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Ex2.xml" ContentType="application/vnd.ms-office.chartex+xml"/>
  <Override PartName="/word/charts/colors10.xml" ContentType="application/vnd.ms-office.chartcolorstyle+xml"/>
  <Override PartName="/word/charts/style10.xml" ContentType="application/vnd.ms-office.chartstyle+xml"/>
  <Override PartName="/word/charts/colors2.xml" ContentType="application/vnd.ms-office.chartcolor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BB946" w14:textId="77777777" w:rsidR="00DB063E" w:rsidRDefault="00DB063E" w:rsidP="00566622">
      <w:pPr>
        <w:shd w:val="clear" w:color="auto" w:fill="FFFFFF"/>
        <w:spacing w:after="0" w:line="240" w:lineRule="auto"/>
        <w:jc w:val="center"/>
        <w:rPr>
          <w:rFonts w:ascii="Times New Roman" w:eastAsia="Arial" w:hAnsi="Times New Roman" w:cs="Times New Roman"/>
          <w:b/>
          <w:sz w:val="24"/>
          <w:szCs w:val="24"/>
        </w:rPr>
      </w:pPr>
    </w:p>
    <w:p w14:paraId="622CDA88" w14:textId="77777777" w:rsidR="00DB063E" w:rsidRDefault="00DB063E" w:rsidP="00DB063E">
      <w:pPr>
        <w:pStyle w:val="AralkYok"/>
        <w:spacing w:line="240" w:lineRule="auto"/>
        <w:ind w:right="1977"/>
        <w:rPr>
          <w:rFonts w:eastAsia="Arial"/>
          <w:b/>
          <w:szCs w:val="24"/>
        </w:rPr>
      </w:pPr>
    </w:p>
    <w:p w14:paraId="3D8F75FF" w14:textId="77777777" w:rsidR="00DB063E" w:rsidRDefault="00DB063E" w:rsidP="00DB063E">
      <w:pPr>
        <w:pStyle w:val="AralkYok"/>
        <w:spacing w:line="240" w:lineRule="auto"/>
        <w:ind w:right="1977"/>
        <w:rPr>
          <w:rFonts w:eastAsia="Arial"/>
          <w:b/>
          <w:szCs w:val="24"/>
        </w:rPr>
      </w:pPr>
    </w:p>
    <w:p w14:paraId="1D31EE6C" w14:textId="77777777" w:rsidR="00DB063E" w:rsidRDefault="00DB063E" w:rsidP="00DB063E">
      <w:pPr>
        <w:pStyle w:val="AralkYok"/>
        <w:spacing w:line="240" w:lineRule="auto"/>
        <w:ind w:right="1977"/>
        <w:rPr>
          <w:rFonts w:eastAsia="Arial"/>
          <w:b/>
          <w:szCs w:val="24"/>
        </w:rPr>
      </w:pPr>
    </w:p>
    <w:p w14:paraId="1C6EE983" w14:textId="77777777" w:rsidR="00DB063E" w:rsidRDefault="00DB063E" w:rsidP="00DB063E">
      <w:pPr>
        <w:pStyle w:val="AralkYok"/>
        <w:spacing w:line="240" w:lineRule="auto"/>
        <w:ind w:right="1977"/>
        <w:rPr>
          <w:rFonts w:eastAsia="Arial"/>
          <w:b/>
          <w:szCs w:val="24"/>
        </w:rPr>
      </w:pPr>
    </w:p>
    <w:p w14:paraId="4F9FE32C" w14:textId="77777777" w:rsidR="00DB063E" w:rsidRDefault="00DB063E" w:rsidP="00DB063E">
      <w:pPr>
        <w:pStyle w:val="AralkYok"/>
        <w:spacing w:line="240" w:lineRule="auto"/>
        <w:ind w:right="1977"/>
        <w:rPr>
          <w:rFonts w:eastAsia="Arial"/>
          <w:b/>
          <w:szCs w:val="24"/>
        </w:rPr>
      </w:pPr>
    </w:p>
    <w:p w14:paraId="42C919CE" w14:textId="77777777" w:rsidR="00DB063E" w:rsidRDefault="00DB063E" w:rsidP="00DB063E">
      <w:pPr>
        <w:pStyle w:val="AralkYok"/>
        <w:spacing w:line="240" w:lineRule="auto"/>
        <w:ind w:right="1977"/>
        <w:rPr>
          <w:rFonts w:eastAsia="Arial"/>
          <w:b/>
          <w:szCs w:val="24"/>
        </w:rPr>
      </w:pPr>
    </w:p>
    <w:p w14:paraId="039B8F94" w14:textId="77777777" w:rsidR="00DB063E" w:rsidRDefault="00DB063E" w:rsidP="00DB063E">
      <w:pPr>
        <w:pStyle w:val="AralkYok"/>
        <w:spacing w:line="240" w:lineRule="auto"/>
        <w:ind w:right="1977"/>
        <w:rPr>
          <w:rFonts w:eastAsia="Arial"/>
          <w:b/>
          <w:szCs w:val="24"/>
        </w:rPr>
      </w:pPr>
    </w:p>
    <w:p w14:paraId="02B02245" w14:textId="77777777" w:rsidR="00DB063E" w:rsidRDefault="00DB063E" w:rsidP="00DB063E">
      <w:pPr>
        <w:pStyle w:val="AralkYok"/>
        <w:spacing w:line="240" w:lineRule="auto"/>
        <w:ind w:right="1977"/>
        <w:rPr>
          <w:rFonts w:eastAsia="Arial"/>
          <w:b/>
          <w:szCs w:val="24"/>
        </w:rPr>
      </w:pPr>
    </w:p>
    <w:p w14:paraId="5FB1E490" w14:textId="77777777" w:rsidR="00DB063E" w:rsidRDefault="00DB063E" w:rsidP="00DB063E">
      <w:pPr>
        <w:pStyle w:val="AralkYok"/>
        <w:spacing w:line="240" w:lineRule="auto"/>
        <w:ind w:right="1977"/>
        <w:rPr>
          <w:rFonts w:eastAsia="Arial"/>
          <w:b/>
          <w:szCs w:val="24"/>
        </w:rPr>
      </w:pPr>
    </w:p>
    <w:p w14:paraId="2ABCD7BE" w14:textId="77777777" w:rsidR="00DB063E" w:rsidRDefault="00DB063E" w:rsidP="00DB063E">
      <w:pPr>
        <w:pStyle w:val="AralkYok"/>
        <w:spacing w:line="240" w:lineRule="auto"/>
        <w:ind w:right="1977"/>
        <w:rPr>
          <w:rFonts w:eastAsia="Arial"/>
          <w:b/>
          <w:szCs w:val="24"/>
        </w:rPr>
      </w:pPr>
    </w:p>
    <w:p w14:paraId="79AAD381" w14:textId="77777777" w:rsidR="00DB063E" w:rsidRDefault="00DB063E" w:rsidP="00DB063E">
      <w:pPr>
        <w:pStyle w:val="AralkYok"/>
        <w:spacing w:line="240" w:lineRule="auto"/>
        <w:ind w:right="1977"/>
        <w:rPr>
          <w:rFonts w:eastAsia="Arial"/>
          <w:b/>
          <w:szCs w:val="24"/>
        </w:rPr>
      </w:pPr>
    </w:p>
    <w:p w14:paraId="5078F635" w14:textId="77777777" w:rsidR="00DB063E" w:rsidRDefault="00DB063E" w:rsidP="00DB063E">
      <w:pPr>
        <w:pStyle w:val="AralkYok"/>
        <w:spacing w:line="240" w:lineRule="auto"/>
        <w:ind w:right="1977"/>
        <w:rPr>
          <w:rFonts w:eastAsia="Arial"/>
          <w:b/>
          <w:szCs w:val="24"/>
        </w:rPr>
      </w:pPr>
    </w:p>
    <w:p w14:paraId="0D62FA63" w14:textId="77777777" w:rsidR="00DB063E" w:rsidRDefault="00DB063E" w:rsidP="00DB063E">
      <w:pPr>
        <w:pStyle w:val="AralkYok"/>
        <w:spacing w:line="240" w:lineRule="auto"/>
        <w:ind w:right="1977"/>
        <w:rPr>
          <w:rFonts w:eastAsia="Arial"/>
          <w:b/>
          <w:szCs w:val="24"/>
        </w:rPr>
      </w:pPr>
    </w:p>
    <w:p w14:paraId="266C27D6" w14:textId="77777777" w:rsidR="00DB063E" w:rsidRDefault="00DB063E" w:rsidP="00DB063E">
      <w:pPr>
        <w:pStyle w:val="AralkYok"/>
        <w:spacing w:line="240" w:lineRule="auto"/>
        <w:ind w:right="1977"/>
        <w:rPr>
          <w:rFonts w:eastAsia="Arial"/>
          <w:b/>
          <w:szCs w:val="24"/>
        </w:rPr>
      </w:pPr>
    </w:p>
    <w:p w14:paraId="3ECD692D" w14:textId="77777777" w:rsidR="00DB063E" w:rsidRDefault="00DB063E" w:rsidP="00DB063E">
      <w:pPr>
        <w:pStyle w:val="AralkYok"/>
        <w:spacing w:line="240" w:lineRule="auto"/>
        <w:ind w:right="1977"/>
        <w:rPr>
          <w:rFonts w:eastAsia="Arial"/>
          <w:b/>
          <w:szCs w:val="24"/>
        </w:rPr>
      </w:pPr>
    </w:p>
    <w:p w14:paraId="26BF89EA" w14:textId="77777777" w:rsidR="00DB063E" w:rsidRDefault="00DB063E" w:rsidP="00DB063E">
      <w:pPr>
        <w:pStyle w:val="AralkYok"/>
        <w:spacing w:line="240" w:lineRule="auto"/>
        <w:ind w:right="1977"/>
        <w:rPr>
          <w:rFonts w:eastAsia="Arial"/>
          <w:b/>
          <w:szCs w:val="24"/>
        </w:rPr>
      </w:pPr>
    </w:p>
    <w:p w14:paraId="5C5C30B9" w14:textId="77777777" w:rsidR="00B01A80" w:rsidRPr="00B01A80" w:rsidRDefault="00B01A80" w:rsidP="0082710C">
      <w:pPr>
        <w:pStyle w:val="AralkYok"/>
        <w:spacing w:after="0" w:line="240" w:lineRule="auto"/>
        <w:ind w:right="1977"/>
        <w:rPr>
          <w:b/>
        </w:rPr>
      </w:pPr>
    </w:p>
    <w:p w14:paraId="6DF0EAE4" w14:textId="406DFE60" w:rsidR="00B01A80" w:rsidRDefault="00B01A80" w:rsidP="00B01A80">
      <w:pPr>
        <w:pStyle w:val="AralkYok"/>
        <w:spacing w:before="0" w:after="0" w:line="240" w:lineRule="auto"/>
        <w:ind w:left="1418" w:right="1977"/>
        <w:jc w:val="center"/>
        <w:rPr>
          <w:b/>
        </w:rPr>
      </w:pPr>
      <w:r w:rsidRPr="00B01A80">
        <w:rPr>
          <w:b/>
        </w:rPr>
        <w:t>İŞ SAĞLIĞI VE GÜVENLİĞİ EĞİTİMİNİN MİLLÎ EĞİTİM BAKANLIĞI</w:t>
      </w:r>
      <w:r>
        <w:rPr>
          <w:b/>
        </w:rPr>
        <w:t xml:space="preserve"> </w:t>
      </w:r>
      <w:r w:rsidRPr="00B01A80">
        <w:rPr>
          <w:b/>
        </w:rPr>
        <w:t xml:space="preserve">TARAFINDAN YAYINLANAN </w:t>
      </w:r>
    </w:p>
    <w:p w14:paraId="45EBEFA4" w14:textId="0755497D" w:rsidR="00B01A80" w:rsidRDefault="00B01A80" w:rsidP="00B01A80">
      <w:pPr>
        <w:pStyle w:val="AralkYok"/>
        <w:spacing w:before="0" w:after="0" w:line="240" w:lineRule="auto"/>
        <w:ind w:left="1418" w:right="1977"/>
        <w:jc w:val="center"/>
        <w:rPr>
          <w:b/>
        </w:rPr>
      </w:pPr>
      <w:r w:rsidRPr="00B01A80">
        <w:rPr>
          <w:b/>
        </w:rPr>
        <w:t xml:space="preserve">ÖĞRETİM PROGRAMLARINA </w:t>
      </w:r>
    </w:p>
    <w:p w14:paraId="4308B729" w14:textId="552D4CE6" w:rsidR="00B01A80" w:rsidRDefault="00B01A80" w:rsidP="00B01A80">
      <w:pPr>
        <w:pStyle w:val="AralkYok"/>
        <w:spacing w:before="0" w:after="0" w:line="240" w:lineRule="auto"/>
        <w:ind w:left="1418" w:right="1977"/>
        <w:jc w:val="center"/>
        <w:rPr>
          <w:b/>
        </w:rPr>
      </w:pPr>
      <w:r w:rsidRPr="00B01A80">
        <w:rPr>
          <w:b/>
        </w:rPr>
        <w:t>ENTEGRASYONUN</w:t>
      </w:r>
      <w:r>
        <w:rPr>
          <w:b/>
        </w:rPr>
        <w:t xml:space="preserve"> </w:t>
      </w:r>
      <w:r w:rsidRPr="00B01A80">
        <w:rPr>
          <w:b/>
        </w:rPr>
        <w:t>İNCELENMESİ</w:t>
      </w:r>
    </w:p>
    <w:p w14:paraId="7CF861F8" w14:textId="77777777" w:rsidR="0082710C" w:rsidRDefault="0082710C" w:rsidP="00B01A80">
      <w:pPr>
        <w:pStyle w:val="AralkYok"/>
        <w:spacing w:before="0" w:after="0" w:line="240" w:lineRule="auto"/>
        <w:ind w:left="1418" w:right="1977"/>
        <w:jc w:val="center"/>
        <w:rPr>
          <w:b/>
          <w:sz w:val="22"/>
        </w:rPr>
      </w:pPr>
    </w:p>
    <w:p w14:paraId="1469E7FE" w14:textId="0B55FDDB" w:rsidR="00DB063E" w:rsidRPr="008F1086" w:rsidRDefault="00B01A80" w:rsidP="00B01A80">
      <w:pPr>
        <w:pStyle w:val="AralkYok"/>
        <w:spacing w:before="0" w:after="0" w:line="240" w:lineRule="auto"/>
        <w:ind w:left="1418" w:right="1977"/>
        <w:jc w:val="center"/>
        <w:rPr>
          <w:b/>
          <w:sz w:val="22"/>
        </w:rPr>
      </w:pPr>
      <w:r>
        <w:rPr>
          <w:b/>
          <w:sz w:val="22"/>
        </w:rPr>
        <w:t>Ömer KARABULUT</w:t>
      </w:r>
    </w:p>
    <w:p w14:paraId="3DF5B318" w14:textId="77777777" w:rsidR="00DB063E" w:rsidRPr="008F1086" w:rsidRDefault="00DB063E" w:rsidP="00DB063E">
      <w:pPr>
        <w:pStyle w:val="AralkYok"/>
        <w:spacing w:before="0" w:after="0" w:line="240" w:lineRule="auto"/>
        <w:ind w:left="1418" w:right="1977"/>
        <w:jc w:val="center"/>
        <w:rPr>
          <w:b/>
          <w:sz w:val="22"/>
        </w:rPr>
      </w:pPr>
    </w:p>
    <w:p w14:paraId="15E485ED" w14:textId="77777777" w:rsidR="00DB063E" w:rsidRPr="008F1086" w:rsidRDefault="00DB063E" w:rsidP="00DB063E">
      <w:pPr>
        <w:pStyle w:val="AralkYok"/>
        <w:spacing w:before="0" w:after="0" w:line="240" w:lineRule="auto"/>
        <w:ind w:left="1418" w:right="1977"/>
        <w:jc w:val="center"/>
        <w:rPr>
          <w:b/>
          <w:sz w:val="22"/>
        </w:rPr>
      </w:pPr>
      <w:r>
        <w:rPr>
          <w:b/>
          <w:sz w:val="22"/>
        </w:rPr>
        <w:t>Yüksek L</w:t>
      </w:r>
      <w:r w:rsidRPr="008F1086">
        <w:rPr>
          <w:b/>
          <w:sz w:val="22"/>
        </w:rPr>
        <w:t>isans Tezi</w:t>
      </w:r>
    </w:p>
    <w:p w14:paraId="7AF27F47" w14:textId="77777777" w:rsidR="00DB063E" w:rsidRDefault="00DB063E" w:rsidP="00DB063E">
      <w:pPr>
        <w:pStyle w:val="AralkYok"/>
        <w:spacing w:before="0" w:after="0" w:line="240" w:lineRule="auto"/>
        <w:ind w:left="1418" w:right="1977"/>
        <w:jc w:val="center"/>
        <w:rPr>
          <w:b/>
          <w:sz w:val="22"/>
        </w:rPr>
      </w:pPr>
      <w:r>
        <w:rPr>
          <w:b/>
          <w:sz w:val="22"/>
        </w:rPr>
        <w:t xml:space="preserve">İş Sağlığı ve Güvenliği </w:t>
      </w:r>
      <w:r w:rsidRPr="008F1086">
        <w:rPr>
          <w:b/>
          <w:sz w:val="22"/>
        </w:rPr>
        <w:t>Anabilim Dalı</w:t>
      </w:r>
    </w:p>
    <w:p w14:paraId="4409D11C" w14:textId="77777777" w:rsidR="00DB063E" w:rsidRPr="008F1086" w:rsidRDefault="00DB063E" w:rsidP="00DB063E">
      <w:pPr>
        <w:pStyle w:val="AralkYok"/>
        <w:spacing w:before="0" w:after="0" w:line="240" w:lineRule="auto"/>
        <w:ind w:left="1418" w:right="1977"/>
        <w:jc w:val="center"/>
        <w:rPr>
          <w:b/>
          <w:sz w:val="22"/>
        </w:rPr>
      </w:pPr>
    </w:p>
    <w:p w14:paraId="47A80500" w14:textId="5ACDA865" w:rsidR="00DB063E" w:rsidRPr="008F1086" w:rsidRDefault="00B01A80" w:rsidP="00DB063E">
      <w:pPr>
        <w:pStyle w:val="AralkYok"/>
        <w:spacing w:before="0" w:after="0" w:line="240" w:lineRule="auto"/>
        <w:ind w:left="1418" w:right="1977"/>
        <w:jc w:val="center"/>
        <w:rPr>
          <w:b/>
          <w:sz w:val="22"/>
        </w:rPr>
      </w:pPr>
      <w:r>
        <w:rPr>
          <w:b/>
          <w:sz w:val="22"/>
        </w:rPr>
        <w:t>Doç</w:t>
      </w:r>
      <w:r w:rsidR="00DB063E" w:rsidRPr="008F1086">
        <w:rPr>
          <w:b/>
          <w:sz w:val="22"/>
        </w:rPr>
        <w:t xml:space="preserve">. Dr. </w:t>
      </w:r>
      <w:r>
        <w:rPr>
          <w:b/>
          <w:sz w:val="22"/>
        </w:rPr>
        <w:t xml:space="preserve">Pınar BAYKAN </w:t>
      </w:r>
    </w:p>
    <w:p w14:paraId="13D4A513" w14:textId="77777777" w:rsidR="00DB063E" w:rsidRPr="008F1086" w:rsidRDefault="00DB063E" w:rsidP="00DB063E">
      <w:pPr>
        <w:pStyle w:val="AralkYok"/>
        <w:spacing w:before="0" w:after="0" w:line="240" w:lineRule="auto"/>
        <w:ind w:left="1418" w:right="1977"/>
        <w:jc w:val="center"/>
        <w:rPr>
          <w:b/>
          <w:sz w:val="22"/>
        </w:rPr>
      </w:pPr>
    </w:p>
    <w:p w14:paraId="31600AA7" w14:textId="77777777" w:rsidR="00B01A80" w:rsidRDefault="00DB063E" w:rsidP="00B01A80">
      <w:pPr>
        <w:pStyle w:val="AralkYok"/>
        <w:spacing w:before="0" w:after="0" w:line="240" w:lineRule="auto"/>
        <w:ind w:left="1418" w:right="1977"/>
        <w:jc w:val="center"/>
        <w:rPr>
          <w:b/>
          <w:sz w:val="22"/>
        </w:rPr>
      </w:pPr>
      <w:r w:rsidRPr="008F1086">
        <w:rPr>
          <w:b/>
          <w:sz w:val="22"/>
        </w:rPr>
        <w:t>AĞRI-20</w:t>
      </w:r>
      <w:r>
        <w:rPr>
          <w:b/>
          <w:sz w:val="22"/>
        </w:rPr>
        <w:t>23</w:t>
      </w:r>
    </w:p>
    <w:p w14:paraId="682A9119" w14:textId="137CAF5C" w:rsidR="00DB063E" w:rsidRPr="00B01A80" w:rsidRDefault="00DB063E" w:rsidP="00B01A80">
      <w:pPr>
        <w:pStyle w:val="AralkYok"/>
        <w:spacing w:before="0" w:after="0" w:line="240" w:lineRule="auto"/>
        <w:ind w:left="1418" w:right="1977"/>
        <w:jc w:val="center"/>
        <w:rPr>
          <w:b/>
          <w:sz w:val="22"/>
        </w:rPr>
        <w:sectPr w:rsidR="00DB063E" w:rsidRPr="00B01A80" w:rsidSect="006E3346">
          <w:footerReference w:type="default" r:id="rId8"/>
          <w:footerReference w:type="first" r:id="rId9"/>
          <w:pgSz w:w="11900" w:h="16840"/>
          <w:pgMar w:top="1560" w:right="1418" w:bottom="1701" w:left="2268" w:header="709" w:footer="709" w:gutter="0"/>
          <w:pgNumType w:fmt="upperRoman"/>
          <w:cols w:space="708"/>
          <w:titlePg/>
          <w:docGrid w:linePitch="299"/>
        </w:sectPr>
      </w:pPr>
      <w:r w:rsidRPr="008F1086">
        <w:rPr>
          <w:sz w:val="22"/>
        </w:rPr>
        <w:t>(Her Hakkı Saklıdır)</w:t>
      </w:r>
    </w:p>
    <w:p w14:paraId="463260EE" w14:textId="440D6A30" w:rsidR="00DB063E" w:rsidRDefault="00DB063E">
      <w:pPr>
        <w:rPr>
          <w:rFonts w:ascii="Times New Roman" w:eastAsia="Arial" w:hAnsi="Times New Roman" w:cs="Times New Roman"/>
          <w:b/>
          <w:sz w:val="24"/>
          <w:szCs w:val="24"/>
        </w:rPr>
      </w:pPr>
    </w:p>
    <w:p w14:paraId="36372E82" w14:textId="77777777" w:rsidR="00DB063E" w:rsidRDefault="00DB063E" w:rsidP="00DB063E">
      <w:pPr>
        <w:shd w:val="clear" w:color="auto" w:fill="FFFFFF"/>
        <w:spacing w:after="0" w:line="240" w:lineRule="auto"/>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rPr>
        <w:t>T.C.</w:t>
      </w:r>
    </w:p>
    <w:p w14:paraId="305DEED8" w14:textId="3B974B79" w:rsidR="00055F00" w:rsidRPr="00A9777B" w:rsidRDefault="008C5DF9" w:rsidP="00DB063E">
      <w:pPr>
        <w:shd w:val="clear" w:color="auto" w:fill="FFFFFF"/>
        <w:spacing w:after="0" w:line="240" w:lineRule="auto"/>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rPr>
        <w:t>AĞRI İBRAHİM ÇEÇEN ÜNİVERSİTESİ</w:t>
      </w:r>
    </w:p>
    <w:p w14:paraId="1EA0B2E1" w14:textId="3D647689" w:rsidR="00055F00" w:rsidRPr="00A9777B" w:rsidRDefault="008C5DF9" w:rsidP="00566622">
      <w:pPr>
        <w:shd w:val="clear" w:color="auto" w:fill="FFFFFF"/>
        <w:spacing w:after="0" w:line="240" w:lineRule="auto"/>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rPr>
        <w:t>LİSANSÜSTÜ EĞİTİM</w:t>
      </w:r>
    </w:p>
    <w:p w14:paraId="15FB367C" w14:textId="77777777" w:rsidR="00055F00" w:rsidRPr="00A9777B" w:rsidRDefault="008C5DF9" w:rsidP="00566622">
      <w:pPr>
        <w:shd w:val="clear" w:color="auto" w:fill="FFFFFF"/>
        <w:spacing w:after="0" w:line="240" w:lineRule="auto"/>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rPr>
        <w:t>ENSTİTÜSÜ</w:t>
      </w:r>
    </w:p>
    <w:p w14:paraId="1FCA7784" w14:textId="7795FF53" w:rsidR="00055F00" w:rsidRPr="00A9777B" w:rsidRDefault="008C5DF9" w:rsidP="00566622">
      <w:pPr>
        <w:shd w:val="clear" w:color="auto" w:fill="FFFFFF"/>
        <w:spacing w:after="0" w:line="240" w:lineRule="auto"/>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rPr>
        <w:t>İŞ SAĞLIĞI ve GÜVENLİĞİ ANABİLİM</w:t>
      </w:r>
      <w:r w:rsidR="00566622">
        <w:rPr>
          <w:rFonts w:ascii="Times New Roman" w:eastAsia="Arial" w:hAnsi="Times New Roman" w:cs="Times New Roman"/>
          <w:b/>
          <w:sz w:val="24"/>
          <w:szCs w:val="24"/>
        </w:rPr>
        <w:t xml:space="preserve"> </w:t>
      </w:r>
      <w:r w:rsidRPr="00A9777B">
        <w:rPr>
          <w:rFonts w:ascii="Times New Roman" w:eastAsia="Arial" w:hAnsi="Times New Roman" w:cs="Times New Roman"/>
          <w:b/>
          <w:sz w:val="24"/>
          <w:szCs w:val="24"/>
        </w:rPr>
        <w:t>DALI</w:t>
      </w:r>
    </w:p>
    <w:p w14:paraId="3557B7B4" w14:textId="77777777" w:rsidR="00055F00" w:rsidRDefault="00055F00" w:rsidP="00566622">
      <w:pPr>
        <w:jc w:val="center"/>
        <w:rPr>
          <w:b/>
        </w:rPr>
      </w:pPr>
    </w:p>
    <w:p w14:paraId="012F4970" w14:textId="77777777" w:rsidR="00055F00" w:rsidRDefault="00055F00" w:rsidP="00566622">
      <w:pPr>
        <w:jc w:val="center"/>
        <w:rPr>
          <w:b/>
        </w:rPr>
      </w:pPr>
    </w:p>
    <w:p w14:paraId="0E210763" w14:textId="52244A19" w:rsidR="00055F00" w:rsidRDefault="00055F00" w:rsidP="00566622">
      <w:pPr>
        <w:tabs>
          <w:tab w:val="left" w:pos="3915"/>
        </w:tabs>
        <w:jc w:val="center"/>
        <w:rPr>
          <w:b/>
        </w:rPr>
      </w:pPr>
    </w:p>
    <w:p w14:paraId="24250F33" w14:textId="77777777" w:rsidR="00055F00" w:rsidRDefault="00055F00" w:rsidP="00566622">
      <w:pPr>
        <w:jc w:val="center"/>
        <w:rPr>
          <w:b/>
        </w:rPr>
      </w:pPr>
    </w:p>
    <w:p w14:paraId="3CC4D947" w14:textId="77777777" w:rsidR="00055F00" w:rsidRDefault="00055F00" w:rsidP="00566622">
      <w:pPr>
        <w:jc w:val="center"/>
        <w:rPr>
          <w:b/>
        </w:rPr>
      </w:pPr>
    </w:p>
    <w:p w14:paraId="66D04E66" w14:textId="553B833D" w:rsidR="00055F00" w:rsidRPr="00A9777B" w:rsidRDefault="00536337" w:rsidP="00566622">
      <w:pPr>
        <w:tabs>
          <w:tab w:val="left" w:pos="3675"/>
        </w:tabs>
        <w:jc w:val="center"/>
        <w:rPr>
          <w:rFonts w:ascii="Times New Roman" w:hAnsi="Times New Roman" w:cs="Times New Roman"/>
          <w:b/>
          <w:sz w:val="24"/>
          <w:szCs w:val="24"/>
        </w:rPr>
      </w:pPr>
      <w:r w:rsidRPr="00A9777B">
        <w:rPr>
          <w:rFonts w:ascii="Times New Roman" w:hAnsi="Times New Roman" w:cs="Times New Roman"/>
          <w:b/>
          <w:sz w:val="24"/>
          <w:szCs w:val="24"/>
        </w:rPr>
        <w:t>ÖMER KARABULUT</w:t>
      </w:r>
    </w:p>
    <w:p w14:paraId="605C79DE" w14:textId="77777777" w:rsidR="00055F00" w:rsidRPr="00A9777B" w:rsidRDefault="00055F00" w:rsidP="00566622">
      <w:pPr>
        <w:jc w:val="center"/>
        <w:rPr>
          <w:rFonts w:ascii="Times New Roman" w:hAnsi="Times New Roman" w:cs="Times New Roman"/>
          <w:b/>
        </w:rPr>
      </w:pPr>
    </w:p>
    <w:p w14:paraId="56BC192E" w14:textId="77777777" w:rsidR="00055F00" w:rsidRPr="00A9777B" w:rsidRDefault="00055F00" w:rsidP="00566622">
      <w:pPr>
        <w:jc w:val="center"/>
        <w:rPr>
          <w:rFonts w:ascii="Times New Roman" w:hAnsi="Times New Roman" w:cs="Times New Roman"/>
          <w:b/>
        </w:rPr>
      </w:pPr>
    </w:p>
    <w:p w14:paraId="091EEA42" w14:textId="77777777" w:rsidR="00055F00" w:rsidRPr="00A9777B" w:rsidRDefault="00055F00" w:rsidP="00566622">
      <w:pPr>
        <w:jc w:val="center"/>
        <w:rPr>
          <w:rFonts w:ascii="Times New Roman" w:hAnsi="Times New Roman" w:cs="Times New Roman"/>
          <w:b/>
        </w:rPr>
      </w:pPr>
      <w:bookmarkStart w:id="0" w:name="_Hlk129468872"/>
    </w:p>
    <w:p w14:paraId="55E03736" w14:textId="6726930D" w:rsidR="00352C80" w:rsidRPr="00F073FF" w:rsidRDefault="00536337" w:rsidP="00566622">
      <w:pPr>
        <w:jc w:val="center"/>
        <w:rPr>
          <w:rFonts w:ascii="Times New Roman" w:hAnsi="Times New Roman" w:cs="Times New Roman"/>
          <w:b/>
          <w:sz w:val="28"/>
          <w:szCs w:val="28"/>
        </w:rPr>
      </w:pPr>
      <w:bookmarkStart w:id="1" w:name="_Hlk129469344"/>
      <w:r w:rsidRPr="00F073FF">
        <w:rPr>
          <w:rFonts w:ascii="Times New Roman" w:hAnsi="Times New Roman" w:cs="Times New Roman"/>
          <w:b/>
          <w:sz w:val="28"/>
          <w:szCs w:val="28"/>
        </w:rPr>
        <w:t>İŞ SAĞLIĞI VE GÜVENLİĞİ EĞİTİMİNİN MİLLÎ EĞİTİM BAKANLIĞI TARAFINDAN YAYINLANAN ÖĞRETİM PROGRAMLARINA ENTEGRASYONUN İNCELENMESİ</w:t>
      </w:r>
    </w:p>
    <w:bookmarkEnd w:id="0"/>
    <w:bookmarkEnd w:id="1"/>
    <w:p w14:paraId="799772CB" w14:textId="15B30470" w:rsidR="00055F00" w:rsidRPr="00A9777B" w:rsidRDefault="00055F00" w:rsidP="00566622">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color w:val="000000"/>
        </w:rPr>
      </w:pPr>
    </w:p>
    <w:p w14:paraId="6AD2B3BC" w14:textId="77777777" w:rsidR="00F073FF" w:rsidRPr="00A9777B" w:rsidRDefault="00F073FF" w:rsidP="00F073FF">
      <w:pPr>
        <w:pBdr>
          <w:top w:val="nil"/>
          <w:left w:val="nil"/>
          <w:bottom w:val="nil"/>
          <w:right w:val="nil"/>
          <w:between w:val="nil"/>
        </w:pBdr>
        <w:tabs>
          <w:tab w:val="left" w:pos="2790"/>
        </w:tabs>
        <w:spacing w:after="0" w:line="240" w:lineRule="auto"/>
        <w:jc w:val="center"/>
        <w:rPr>
          <w:rFonts w:ascii="Times New Roman" w:hAnsi="Times New Roman" w:cs="Times New Roman"/>
          <w:b/>
          <w:color w:val="000000"/>
          <w:sz w:val="24"/>
          <w:szCs w:val="24"/>
        </w:rPr>
      </w:pPr>
      <w:r w:rsidRPr="00A9777B">
        <w:rPr>
          <w:rFonts w:ascii="Times New Roman" w:hAnsi="Times New Roman" w:cs="Times New Roman"/>
          <w:b/>
          <w:color w:val="000000"/>
          <w:sz w:val="24"/>
          <w:szCs w:val="24"/>
        </w:rPr>
        <w:t>YÜKSEK LİSANS TEZİ</w:t>
      </w:r>
    </w:p>
    <w:p w14:paraId="421BBF9F" w14:textId="77777777" w:rsidR="00055F00" w:rsidRPr="00A9777B" w:rsidRDefault="00055F00" w:rsidP="00566622">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color w:val="000000"/>
        </w:rPr>
      </w:pPr>
    </w:p>
    <w:p w14:paraId="32984ED0" w14:textId="77777777" w:rsidR="00055F00" w:rsidRPr="00A9777B" w:rsidRDefault="00055F00" w:rsidP="00566622">
      <w:pPr>
        <w:pBdr>
          <w:top w:val="nil"/>
          <w:left w:val="nil"/>
          <w:bottom w:val="nil"/>
          <w:right w:val="nil"/>
          <w:between w:val="nil"/>
        </w:pBdr>
        <w:tabs>
          <w:tab w:val="center" w:pos="4536"/>
          <w:tab w:val="right" w:pos="9072"/>
          <w:tab w:val="left" w:pos="2730"/>
        </w:tabs>
        <w:spacing w:after="0" w:line="240" w:lineRule="auto"/>
        <w:jc w:val="center"/>
        <w:rPr>
          <w:rFonts w:ascii="Times New Roman" w:hAnsi="Times New Roman" w:cs="Times New Roman"/>
          <w:b/>
          <w:color w:val="000000"/>
        </w:rPr>
      </w:pPr>
    </w:p>
    <w:p w14:paraId="18145B54" w14:textId="4DE43609" w:rsidR="00055F00" w:rsidRPr="00A9777B" w:rsidRDefault="00055F00" w:rsidP="00566622">
      <w:pPr>
        <w:pBdr>
          <w:top w:val="nil"/>
          <w:left w:val="nil"/>
          <w:bottom w:val="nil"/>
          <w:right w:val="nil"/>
          <w:between w:val="nil"/>
        </w:pBdr>
        <w:tabs>
          <w:tab w:val="center" w:pos="4536"/>
          <w:tab w:val="right" w:pos="9072"/>
          <w:tab w:val="left" w:pos="2730"/>
        </w:tabs>
        <w:spacing w:after="0" w:line="240" w:lineRule="auto"/>
        <w:jc w:val="center"/>
        <w:rPr>
          <w:rFonts w:ascii="Times New Roman" w:hAnsi="Times New Roman" w:cs="Times New Roman"/>
          <w:b/>
          <w:color w:val="000000"/>
        </w:rPr>
      </w:pPr>
    </w:p>
    <w:p w14:paraId="60007038" w14:textId="77777777" w:rsidR="00055F00" w:rsidRPr="00A9777B" w:rsidRDefault="00055F00" w:rsidP="00566622">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color w:val="000000"/>
        </w:rPr>
      </w:pPr>
    </w:p>
    <w:p w14:paraId="0BDDF1DC" w14:textId="77777777" w:rsidR="00055F00" w:rsidRPr="00A9777B" w:rsidRDefault="00055F00" w:rsidP="00566622">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color w:val="000000"/>
        </w:rPr>
      </w:pPr>
    </w:p>
    <w:p w14:paraId="5C942C68" w14:textId="77777777" w:rsidR="00055F00" w:rsidRPr="00A9777B" w:rsidRDefault="00055F00" w:rsidP="00566622">
      <w:pPr>
        <w:pBdr>
          <w:top w:val="nil"/>
          <w:left w:val="nil"/>
          <w:bottom w:val="nil"/>
          <w:right w:val="nil"/>
          <w:between w:val="nil"/>
        </w:pBdr>
        <w:tabs>
          <w:tab w:val="center" w:pos="4536"/>
          <w:tab w:val="right" w:pos="9072"/>
        </w:tabs>
        <w:spacing w:after="0" w:line="240" w:lineRule="auto"/>
        <w:jc w:val="center"/>
        <w:rPr>
          <w:rFonts w:ascii="Times New Roman" w:hAnsi="Times New Roman" w:cs="Times New Roman"/>
          <w:b/>
          <w:color w:val="000000"/>
        </w:rPr>
      </w:pPr>
    </w:p>
    <w:p w14:paraId="19EFF475" w14:textId="77777777" w:rsidR="00055F00" w:rsidRPr="00A9777B" w:rsidRDefault="00055F00" w:rsidP="00566622">
      <w:pPr>
        <w:tabs>
          <w:tab w:val="left" w:pos="3810"/>
        </w:tabs>
        <w:jc w:val="center"/>
        <w:rPr>
          <w:rFonts w:ascii="Times New Roman" w:hAnsi="Times New Roman" w:cs="Times New Roman"/>
          <w:b/>
          <w:sz w:val="24"/>
          <w:szCs w:val="24"/>
        </w:rPr>
      </w:pPr>
    </w:p>
    <w:p w14:paraId="2581E527" w14:textId="77777777" w:rsidR="00055F00" w:rsidRPr="00A9777B" w:rsidRDefault="00055F00" w:rsidP="00566622">
      <w:pPr>
        <w:jc w:val="center"/>
        <w:rPr>
          <w:rFonts w:ascii="Times New Roman" w:hAnsi="Times New Roman" w:cs="Times New Roman"/>
          <w:b/>
          <w:sz w:val="24"/>
          <w:szCs w:val="24"/>
        </w:rPr>
      </w:pPr>
    </w:p>
    <w:p w14:paraId="0340C8F0" w14:textId="77777777" w:rsidR="00055F00" w:rsidRPr="00A9777B" w:rsidRDefault="00055F00" w:rsidP="00566622">
      <w:pPr>
        <w:jc w:val="center"/>
        <w:rPr>
          <w:rFonts w:ascii="Times New Roman" w:hAnsi="Times New Roman" w:cs="Times New Roman"/>
          <w:b/>
          <w:sz w:val="24"/>
          <w:szCs w:val="24"/>
        </w:rPr>
      </w:pPr>
    </w:p>
    <w:p w14:paraId="67694267" w14:textId="1F9858E4" w:rsidR="00055F00" w:rsidRPr="00A9777B" w:rsidRDefault="00F073FF" w:rsidP="00566622">
      <w:pPr>
        <w:shd w:val="clear" w:color="auto" w:fill="FFFFFF"/>
        <w:jc w:val="center"/>
        <w:rPr>
          <w:rFonts w:ascii="Times New Roman" w:eastAsia="Arial" w:hAnsi="Times New Roman" w:cs="Times New Roman"/>
          <w:b/>
          <w:sz w:val="24"/>
          <w:szCs w:val="24"/>
        </w:rPr>
      </w:pPr>
      <w:r>
        <w:rPr>
          <w:rFonts w:ascii="Times New Roman" w:eastAsia="Arial" w:hAnsi="Times New Roman" w:cs="Times New Roman"/>
          <w:b/>
          <w:sz w:val="24"/>
          <w:szCs w:val="24"/>
        </w:rPr>
        <w:t>TEZ YÖNETİCİSİ</w:t>
      </w:r>
    </w:p>
    <w:p w14:paraId="4C25517F" w14:textId="08340023" w:rsidR="00055F00" w:rsidRPr="00A9777B" w:rsidRDefault="008C5DF9" w:rsidP="00566622">
      <w:pPr>
        <w:shd w:val="clear" w:color="auto" w:fill="FFFFFF"/>
        <w:jc w:val="center"/>
        <w:rPr>
          <w:rFonts w:ascii="Times New Roman" w:eastAsia="Arial" w:hAnsi="Times New Roman" w:cs="Times New Roman"/>
          <w:b/>
          <w:sz w:val="24"/>
          <w:szCs w:val="24"/>
        </w:rPr>
      </w:pPr>
      <w:r w:rsidRPr="00A9777B">
        <w:rPr>
          <w:rFonts w:ascii="Times New Roman" w:eastAsia="Arial" w:hAnsi="Times New Roman" w:cs="Times New Roman"/>
          <w:b/>
          <w:sz w:val="24"/>
          <w:szCs w:val="24"/>
          <w:highlight w:val="white"/>
        </w:rPr>
        <w:t xml:space="preserve">Doç. Dr. </w:t>
      </w:r>
      <w:r w:rsidR="00A9777B" w:rsidRPr="00A9777B">
        <w:rPr>
          <w:rFonts w:ascii="Times New Roman" w:eastAsia="Arial" w:hAnsi="Times New Roman" w:cs="Times New Roman"/>
          <w:b/>
          <w:sz w:val="24"/>
          <w:szCs w:val="24"/>
          <w:highlight w:val="white"/>
        </w:rPr>
        <w:t>PINAR BAYKAN</w:t>
      </w:r>
    </w:p>
    <w:p w14:paraId="4EB44B14" w14:textId="77777777" w:rsidR="00055F00" w:rsidRPr="00A9777B" w:rsidRDefault="00055F00" w:rsidP="00A9777B">
      <w:pPr>
        <w:jc w:val="center"/>
        <w:rPr>
          <w:rFonts w:ascii="Times New Roman" w:hAnsi="Times New Roman" w:cs="Times New Roman"/>
          <w:b/>
        </w:rPr>
      </w:pPr>
    </w:p>
    <w:p w14:paraId="75B12537" w14:textId="77777777" w:rsidR="00055F00" w:rsidRPr="00A9777B" w:rsidRDefault="00055F00">
      <w:pPr>
        <w:rPr>
          <w:rFonts w:ascii="Times New Roman" w:hAnsi="Times New Roman" w:cs="Times New Roman"/>
          <w:b/>
        </w:rPr>
      </w:pPr>
    </w:p>
    <w:p w14:paraId="27ED9EDA" w14:textId="77777777" w:rsidR="00055F00" w:rsidRPr="00A9777B" w:rsidRDefault="00055F00">
      <w:pPr>
        <w:rPr>
          <w:rFonts w:ascii="Times New Roman" w:hAnsi="Times New Roman" w:cs="Times New Roman"/>
          <w:b/>
        </w:rPr>
      </w:pPr>
    </w:p>
    <w:p w14:paraId="2084F513" w14:textId="1FDC78F1" w:rsidR="00055F00" w:rsidRPr="00EC58D1" w:rsidRDefault="008C5DF9" w:rsidP="00566622">
      <w:pPr>
        <w:shd w:val="clear" w:color="auto" w:fill="FFFFFF"/>
        <w:jc w:val="center"/>
        <w:rPr>
          <w:rFonts w:ascii="Times New Roman" w:eastAsia="Arial" w:hAnsi="Times New Roman" w:cs="Times New Roman"/>
          <w:b/>
        </w:rPr>
      </w:pPr>
      <w:r w:rsidRPr="00A9777B">
        <w:rPr>
          <w:rFonts w:ascii="Times New Roman" w:eastAsia="Arial" w:hAnsi="Times New Roman" w:cs="Times New Roman"/>
          <w:b/>
        </w:rPr>
        <w:t>AĞR</w:t>
      </w:r>
      <w:r w:rsidR="00A9777B" w:rsidRPr="00A9777B">
        <w:rPr>
          <w:rFonts w:ascii="Times New Roman" w:eastAsia="Arial" w:hAnsi="Times New Roman" w:cs="Times New Roman"/>
          <w:b/>
        </w:rPr>
        <w:t>I-</w:t>
      </w:r>
      <w:r w:rsidRPr="00A9777B">
        <w:rPr>
          <w:rFonts w:ascii="Times New Roman" w:eastAsia="Arial" w:hAnsi="Times New Roman" w:cs="Times New Roman"/>
          <w:b/>
        </w:rPr>
        <w:t>2023</w:t>
      </w:r>
    </w:p>
    <w:p w14:paraId="4E287A24" w14:textId="77777777" w:rsidR="00566622" w:rsidRDefault="00566622" w:rsidP="007D50E6">
      <w:pPr>
        <w:tabs>
          <w:tab w:val="left" w:pos="2565"/>
        </w:tabs>
        <w:rPr>
          <w:rFonts w:ascii="Times New Roman" w:hAnsi="Times New Roman" w:cs="Times New Roman"/>
          <w:b/>
        </w:rPr>
      </w:pPr>
    </w:p>
    <w:p w14:paraId="55D68672" w14:textId="77777777" w:rsidR="007D50E6" w:rsidRPr="00A55289" w:rsidRDefault="007D50E6" w:rsidP="007D50E6">
      <w:pPr>
        <w:spacing w:line="360" w:lineRule="auto"/>
        <w:jc w:val="center"/>
        <w:rPr>
          <w:rFonts w:ascii="Times New Roman" w:hAnsi="Times New Roman"/>
          <w:b/>
          <w:sz w:val="24"/>
          <w:szCs w:val="24"/>
        </w:rPr>
      </w:pPr>
      <w:r w:rsidRPr="00A55289">
        <w:rPr>
          <w:rFonts w:ascii="Times New Roman" w:hAnsi="Times New Roman"/>
          <w:b/>
          <w:sz w:val="24"/>
          <w:szCs w:val="24"/>
        </w:rPr>
        <w:lastRenderedPageBreak/>
        <w:t>LİSANSÜSTÜ EĞİTİM ENSTİTÜSÜ MÜDÜRLÜĞÜNE</w:t>
      </w:r>
    </w:p>
    <w:p w14:paraId="21F0A533" w14:textId="5A451665" w:rsidR="007D50E6" w:rsidRPr="00A664DC" w:rsidRDefault="007D50E6" w:rsidP="007D50E6">
      <w:pPr>
        <w:spacing w:line="360" w:lineRule="auto"/>
        <w:jc w:val="both"/>
        <w:rPr>
          <w:rFonts w:ascii="Times New Roman" w:hAnsi="Times New Roman"/>
          <w:sz w:val="24"/>
          <w:szCs w:val="24"/>
        </w:rPr>
      </w:pPr>
      <w:r w:rsidRPr="00A664DC">
        <w:rPr>
          <w:rFonts w:ascii="Times New Roman" w:hAnsi="Times New Roman"/>
          <w:sz w:val="24"/>
          <w:szCs w:val="24"/>
        </w:rPr>
        <w:t>Ağrı İbrahim Çeçen Üniversitesi Lisansüstü Eğitim-Öğretim ve Sınav Yönetmeliğine göre hazırlamış olduğum “</w:t>
      </w:r>
      <w:r w:rsidRPr="007D50E6">
        <w:rPr>
          <w:rFonts w:ascii="Times New Roman" w:hAnsi="Times New Roman"/>
          <w:sz w:val="24"/>
          <w:szCs w:val="24"/>
        </w:rPr>
        <w:t xml:space="preserve">İş Sağlığı </w:t>
      </w:r>
      <w:r>
        <w:rPr>
          <w:rFonts w:ascii="Times New Roman" w:hAnsi="Times New Roman"/>
          <w:sz w:val="24"/>
          <w:szCs w:val="24"/>
        </w:rPr>
        <w:t>v</w:t>
      </w:r>
      <w:r w:rsidRPr="007D50E6">
        <w:rPr>
          <w:rFonts w:ascii="Times New Roman" w:hAnsi="Times New Roman"/>
          <w:sz w:val="24"/>
          <w:szCs w:val="24"/>
        </w:rPr>
        <w:t>e Güvenliği Eğitiminin Millî Eğitim Bakanlığı Tarafından Yayınlanan Öğretim Programlarına Entegrasyonun İncelenmesi</w:t>
      </w:r>
      <w:r w:rsidRPr="00A664DC">
        <w:rPr>
          <w:rFonts w:ascii="Times New Roman" w:hAnsi="Times New Roman"/>
          <w:sz w:val="24"/>
          <w:szCs w:val="24"/>
        </w:rPr>
        <w:t xml:space="preserve">” adlı tezin tamamen kendi çalışmam olduğunu ve her alıntıya kaynak gösterdiğimi taahhüt eder, tezimin kâğıt ve elektronik kopyalarının Ağrı İbrahim Çeçen Üniversitesi </w:t>
      </w:r>
      <w:r>
        <w:rPr>
          <w:rFonts w:ascii="Times New Roman" w:hAnsi="Times New Roman"/>
          <w:sz w:val="24"/>
          <w:szCs w:val="24"/>
        </w:rPr>
        <w:t>Lisansüstü Eğitim</w:t>
      </w:r>
      <w:r w:rsidRPr="00A664DC">
        <w:rPr>
          <w:rFonts w:ascii="Times New Roman" w:hAnsi="Times New Roman"/>
          <w:sz w:val="24"/>
          <w:szCs w:val="24"/>
        </w:rPr>
        <w:t xml:space="preserve"> Enstitüsü arşivlerinde aşağıda belirttiğim koşullarda saklanmasına izin verdiğimi onaylarım.</w:t>
      </w:r>
    </w:p>
    <w:p w14:paraId="27FE4A94" w14:textId="77777777" w:rsidR="007D50E6" w:rsidRDefault="007D50E6" w:rsidP="007D50E6">
      <w:pPr>
        <w:spacing w:line="360" w:lineRule="auto"/>
        <w:jc w:val="both"/>
        <w:rPr>
          <w:rFonts w:ascii="Times New Roman" w:hAnsi="Times New Roman"/>
          <w:sz w:val="24"/>
          <w:szCs w:val="24"/>
        </w:rPr>
      </w:pPr>
      <w:r w:rsidRPr="00A664DC">
        <w:rPr>
          <w:rFonts w:ascii="Times New Roman" w:hAnsi="Times New Roman"/>
          <w:sz w:val="24"/>
          <w:szCs w:val="24"/>
        </w:rPr>
        <w:t xml:space="preserve">Lisansüstü Eğitim-Öğretim yönetmeliğinin ilgili maddeleri uyarınca gereğinin yapılmasını arz ederim. </w:t>
      </w:r>
    </w:p>
    <w:p w14:paraId="617FDA51" w14:textId="77777777" w:rsidR="007D50E6" w:rsidRDefault="007D50E6" w:rsidP="007D50E6">
      <w:pPr>
        <w:spacing w:line="360" w:lineRule="auto"/>
        <w:jc w:val="both"/>
        <w:rPr>
          <w:rFonts w:ascii="Times New Roman" w:hAnsi="Times New Roman"/>
          <w:sz w:val="24"/>
          <w:szCs w:val="24"/>
        </w:rPr>
      </w:pPr>
      <w:r>
        <w:rPr>
          <w:rFonts w:ascii="Times New Roman" w:hAnsi="Times New Roman"/>
          <w:sz w:val="24"/>
          <w:szCs w:val="24"/>
        </w:rPr>
        <w:t>x</w:t>
      </w:r>
      <w:r w:rsidRPr="00A664DC">
        <w:rPr>
          <w:rFonts w:ascii="Times New Roman" w:hAnsi="Times New Roman"/>
          <w:sz w:val="24"/>
          <w:szCs w:val="24"/>
        </w:rPr>
        <w:t xml:space="preserve"> Tezimin tamamı her yerden erişime açılabilir. </w:t>
      </w:r>
    </w:p>
    <w:p w14:paraId="00E74B5E" w14:textId="77777777" w:rsidR="007D50E6" w:rsidRDefault="007D50E6" w:rsidP="007D50E6">
      <w:pPr>
        <w:spacing w:line="360" w:lineRule="auto"/>
        <w:jc w:val="both"/>
        <w:rPr>
          <w:rFonts w:ascii="Times New Roman" w:hAnsi="Times New Roman"/>
          <w:sz w:val="24"/>
          <w:szCs w:val="24"/>
        </w:rPr>
      </w:pPr>
      <w:r w:rsidRPr="00A664DC">
        <w:rPr>
          <w:rFonts w:ascii="Times New Roman" w:hAnsi="Times New Roman"/>
          <w:sz w:val="24"/>
          <w:szCs w:val="24"/>
        </w:rPr>
        <w:t xml:space="preserve">∆Tezim sadece Ağrı İbrahim Çeçen Üniversitesi yerleşkelerinden erişime açılabilir. </w:t>
      </w:r>
    </w:p>
    <w:p w14:paraId="444304E1" w14:textId="77777777" w:rsidR="007D50E6" w:rsidRDefault="007D50E6" w:rsidP="007D50E6">
      <w:pPr>
        <w:spacing w:line="360" w:lineRule="auto"/>
        <w:jc w:val="both"/>
        <w:rPr>
          <w:rFonts w:ascii="Times New Roman" w:hAnsi="Times New Roman"/>
          <w:sz w:val="24"/>
          <w:szCs w:val="24"/>
        </w:rPr>
      </w:pPr>
      <w:r w:rsidRPr="00A664DC">
        <w:rPr>
          <w:rFonts w:ascii="Times New Roman" w:hAnsi="Times New Roman"/>
          <w:sz w:val="24"/>
          <w:szCs w:val="24"/>
        </w:rPr>
        <w:t>∆ Tezimin …… yıl süreyle erişime açılmasını istemiyorum. Bu sürenin sonunda uzatma için başvuruda bulunmadığım takdirde, tezimin tamamı her yerden erişime açılabilir.</w:t>
      </w:r>
    </w:p>
    <w:p w14:paraId="5A1EFA43" w14:textId="77777777" w:rsidR="007D50E6" w:rsidRPr="000D0315" w:rsidRDefault="007D50E6" w:rsidP="007D50E6">
      <w:pPr>
        <w:spacing w:line="360" w:lineRule="auto"/>
        <w:ind w:right="-8"/>
        <w:jc w:val="right"/>
        <w:rPr>
          <w:rFonts w:ascii="Times New Roman" w:hAnsi="Times New Roman"/>
          <w:b/>
          <w:bCs/>
          <w:sz w:val="24"/>
          <w:szCs w:val="24"/>
        </w:rPr>
      </w:pPr>
      <w:r w:rsidRPr="000D0315">
        <w:rPr>
          <w:rFonts w:ascii="Times New Roman" w:hAnsi="Times New Roman"/>
          <w:b/>
          <w:bCs/>
          <w:sz w:val="24"/>
          <w:szCs w:val="24"/>
        </w:rPr>
        <w:t>…/.../2023</w:t>
      </w:r>
    </w:p>
    <w:p w14:paraId="02E988CE" w14:textId="4AF4410D" w:rsidR="007D50E6" w:rsidRPr="000D0315" w:rsidRDefault="007D50E6" w:rsidP="006D3326">
      <w:pPr>
        <w:spacing w:line="360" w:lineRule="auto"/>
        <w:ind w:right="-8"/>
        <w:jc w:val="right"/>
        <w:rPr>
          <w:rFonts w:ascii="Times New Roman" w:hAnsi="Times New Roman"/>
          <w:b/>
          <w:bCs/>
          <w:sz w:val="24"/>
          <w:szCs w:val="24"/>
        </w:rPr>
      </w:pPr>
      <w:r w:rsidRPr="000D0315">
        <w:rPr>
          <w:rFonts w:ascii="Times New Roman" w:hAnsi="Times New Roman"/>
          <w:b/>
          <w:bCs/>
          <w:sz w:val="24"/>
          <w:szCs w:val="24"/>
        </w:rPr>
        <w:t>Ömer KARABULUT</w:t>
      </w:r>
    </w:p>
    <w:p w14:paraId="7506220A" w14:textId="77777777" w:rsidR="007D50E6" w:rsidRDefault="007D50E6" w:rsidP="004D6BD0">
      <w:pPr>
        <w:tabs>
          <w:tab w:val="left" w:pos="2565"/>
        </w:tabs>
        <w:rPr>
          <w:rFonts w:ascii="Times New Roman" w:hAnsi="Times New Roman" w:cs="Times New Roman"/>
          <w:b/>
        </w:rPr>
      </w:pPr>
    </w:p>
    <w:p w14:paraId="5A78580B" w14:textId="77777777" w:rsidR="007D50E6" w:rsidRDefault="007D50E6">
      <w:pPr>
        <w:rPr>
          <w:rFonts w:ascii="Times New Roman" w:hAnsi="Times New Roman" w:cs="Times New Roman"/>
          <w:b/>
        </w:rPr>
      </w:pPr>
      <w:r>
        <w:rPr>
          <w:rFonts w:ascii="Times New Roman" w:hAnsi="Times New Roman" w:cs="Times New Roman"/>
          <w:b/>
        </w:rPr>
        <w:br w:type="page"/>
      </w:r>
    </w:p>
    <w:p w14:paraId="45E41446" w14:textId="77777777" w:rsidR="0023415A" w:rsidRPr="00486B88" w:rsidRDefault="0023415A" w:rsidP="0023415A">
      <w:pPr>
        <w:spacing w:line="360" w:lineRule="auto"/>
        <w:ind w:left="426" w:right="380" w:firstLine="425"/>
        <w:jc w:val="center"/>
        <w:rPr>
          <w:rFonts w:ascii="Times New Roman" w:hAnsi="Times New Roman"/>
          <w:b/>
          <w:sz w:val="24"/>
          <w:szCs w:val="24"/>
        </w:rPr>
      </w:pPr>
      <w:r w:rsidRPr="00486B88">
        <w:rPr>
          <w:rFonts w:ascii="Times New Roman" w:hAnsi="Times New Roman"/>
          <w:b/>
          <w:sz w:val="24"/>
          <w:szCs w:val="24"/>
        </w:rPr>
        <w:lastRenderedPageBreak/>
        <w:t>T.C.</w:t>
      </w:r>
    </w:p>
    <w:p w14:paraId="59EAACE0" w14:textId="77777777" w:rsidR="0023415A" w:rsidRPr="00486B88" w:rsidRDefault="0023415A" w:rsidP="0023415A">
      <w:pPr>
        <w:spacing w:line="360" w:lineRule="auto"/>
        <w:ind w:left="426" w:right="380" w:firstLine="425"/>
        <w:jc w:val="center"/>
        <w:rPr>
          <w:rFonts w:ascii="Times New Roman" w:hAnsi="Times New Roman"/>
          <w:b/>
          <w:sz w:val="24"/>
          <w:szCs w:val="24"/>
        </w:rPr>
      </w:pPr>
      <w:r w:rsidRPr="00486B88">
        <w:rPr>
          <w:rFonts w:ascii="Times New Roman" w:hAnsi="Times New Roman"/>
          <w:b/>
          <w:sz w:val="24"/>
          <w:szCs w:val="24"/>
        </w:rPr>
        <w:t>AĞRI İBRAHİM ÇEÇEN ÜNİVERSİTESİ</w:t>
      </w:r>
    </w:p>
    <w:p w14:paraId="1AF6F959" w14:textId="77777777" w:rsidR="0023415A" w:rsidRPr="00486B88" w:rsidRDefault="0023415A" w:rsidP="0023415A">
      <w:pPr>
        <w:spacing w:line="360" w:lineRule="auto"/>
        <w:ind w:left="426" w:right="380" w:firstLine="425"/>
        <w:jc w:val="center"/>
        <w:rPr>
          <w:rFonts w:ascii="Times New Roman" w:hAnsi="Times New Roman"/>
          <w:b/>
          <w:sz w:val="24"/>
          <w:szCs w:val="24"/>
        </w:rPr>
      </w:pPr>
      <w:r w:rsidRPr="00486B88">
        <w:rPr>
          <w:rFonts w:ascii="Times New Roman" w:hAnsi="Times New Roman"/>
          <w:b/>
          <w:sz w:val="24"/>
          <w:szCs w:val="24"/>
        </w:rPr>
        <w:t>LİSANSÜSTÜ EĞİTİM ENSTİTÜSÜ MÜDÜRLÜĞÜNE</w:t>
      </w:r>
    </w:p>
    <w:p w14:paraId="0FC89B5C" w14:textId="77777777" w:rsidR="0023415A" w:rsidRDefault="0023415A" w:rsidP="0023415A">
      <w:pPr>
        <w:spacing w:line="360" w:lineRule="auto"/>
        <w:ind w:left="426" w:right="380" w:firstLine="425"/>
        <w:jc w:val="center"/>
        <w:rPr>
          <w:rFonts w:ascii="Times New Roman" w:hAnsi="Times New Roman"/>
          <w:b/>
          <w:sz w:val="24"/>
          <w:szCs w:val="24"/>
        </w:rPr>
      </w:pPr>
      <w:r w:rsidRPr="00486B88">
        <w:rPr>
          <w:rFonts w:ascii="Times New Roman" w:hAnsi="Times New Roman"/>
          <w:b/>
          <w:sz w:val="24"/>
          <w:szCs w:val="24"/>
        </w:rPr>
        <w:t>TEZ KABUL VE ONAY TUTANAĞI</w:t>
      </w:r>
    </w:p>
    <w:p w14:paraId="1DFCCB9A" w14:textId="77777777" w:rsidR="0023415A" w:rsidRPr="00486B88" w:rsidRDefault="0023415A" w:rsidP="0023415A">
      <w:pPr>
        <w:spacing w:line="360" w:lineRule="auto"/>
        <w:ind w:right="380"/>
        <w:jc w:val="center"/>
        <w:rPr>
          <w:rFonts w:ascii="Times New Roman" w:hAnsi="Times New Roman"/>
          <w:b/>
          <w:sz w:val="24"/>
          <w:szCs w:val="24"/>
        </w:rPr>
      </w:pPr>
    </w:p>
    <w:p w14:paraId="061B88BF" w14:textId="2CC368E2" w:rsidR="0023415A" w:rsidRDefault="0023415A" w:rsidP="0023415A">
      <w:pPr>
        <w:spacing w:line="360" w:lineRule="auto"/>
        <w:ind w:right="380"/>
        <w:jc w:val="both"/>
        <w:rPr>
          <w:rFonts w:ascii="Times New Roman" w:hAnsi="Times New Roman"/>
          <w:sz w:val="24"/>
          <w:szCs w:val="24"/>
        </w:rPr>
      </w:pPr>
      <w:r>
        <w:rPr>
          <w:rFonts w:ascii="Times New Roman" w:hAnsi="Times New Roman"/>
          <w:sz w:val="24"/>
          <w:szCs w:val="24"/>
        </w:rPr>
        <w:t xml:space="preserve">          Doç.</w:t>
      </w:r>
      <w:r w:rsidR="00015BF8">
        <w:rPr>
          <w:rFonts w:ascii="Times New Roman" w:hAnsi="Times New Roman"/>
          <w:sz w:val="24"/>
          <w:szCs w:val="24"/>
        </w:rPr>
        <w:t xml:space="preserve"> </w:t>
      </w:r>
      <w:r>
        <w:rPr>
          <w:rFonts w:ascii="Times New Roman" w:hAnsi="Times New Roman"/>
          <w:sz w:val="24"/>
          <w:szCs w:val="24"/>
        </w:rPr>
        <w:t>Dr</w:t>
      </w:r>
      <w:r w:rsidRPr="00F27842">
        <w:rPr>
          <w:rFonts w:ascii="Times New Roman" w:hAnsi="Times New Roman"/>
          <w:sz w:val="24"/>
          <w:szCs w:val="24"/>
        </w:rPr>
        <w:t xml:space="preserve">. </w:t>
      </w:r>
      <w:r>
        <w:rPr>
          <w:rFonts w:ascii="Times New Roman" w:hAnsi="Times New Roman"/>
          <w:sz w:val="24"/>
          <w:szCs w:val="24"/>
        </w:rPr>
        <w:t>Pınar BAYKAN</w:t>
      </w:r>
      <w:r w:rsidR="00015BF8">
        <w:rPr>
          <w:rFonts w:ascii="Times New Roman" w:hAnsi="Times New Roman"/>
          <w:sz w:val="24"/>
          <w:szCs w:val="24"/>
        </w:rPr>
        <w:t xml:space="preserve"> </w:t>
      </w:r>
      <w:r w:rsidRPr="00F27842">
        <w:rPr>
          <w:rFonts w:ascii="Times New Roman" w:hAnsi="Times New Roman"/>
          <w:sz w:val="24"/>
          <w:szCs w:val="24"/>
        </w:rPr>
        <w:t xml:space="preserve">danışmanlığında, </w:t>
      </w:r>
      <w:r>
        <w:rPr>
          <w:rFonts w:ascii="Times New Roman" w:hAnsi="Times New Roman"/>
          <w:sz w:val="24"/>
          <w:szCs w:val="24"/>
        </w:rPr>
        <w:t>Ömer KARABULUT</w:t>
      </w:r>
      <w:r w:rsidRPr="00F27842">
        <w:rPr>
          <w:rFonts w:ascii="Times New Roman" w:hAnsi="Times New Roman"/>
          <w:sz w:val="24"/>
          <w:szCs w:val="24"/>
        </w:rPr>
        <w:t xml:space="preserve"> tarafından hazırlanan bu çalışma …</w:t>
      </w:r>
      <w:r>
        <w:rPr>
          <w:rFonts w:ascii="Times New Roman" w:hAnsi="Times New Roman"/>
          <w:sz w:val="24"/>
          <w:szCs w:val="24"/>
        </w:rPr>
        <w:t xml:space="preserve"> </w:t>
      </w:r>
      <w:r w:rsidRPr="00F27842">
        <w:rPr>
          <w:rFonts w:ascii="Times New Roman" w:hAnsi="Times New Roman"/>
          <w:sz w:val="24"/>
          <w:szCs w:val="24"/>
        </w:rPr>
        <w:t>/…</w:t>
      </w:r>
      <w:r>
        <w:rPr>
          <w:rFonts w:ascii="Times New Roman" w:hAnsi="Times New Roman"/>
          <w:sz w:val="24"/>
          <w:szCs w:val="24"/>
        </w:rPr>
        <w:t xml:space="preserve"> </w:t>
      </w:r>
      <w:r w:rsidRPr="00F27842">
        <w:rPr>
          <w:rFonts w:ascii="Times New Roman" w:hAnsi="Times New Roman"/>
          <w:sz w:val="24"/>
          <w:szCs w:val="24"/>
        </w:rPr>
        <w:t>/</w:t>
      </w:r>
      <w:r>
        <w:rPr>
          <w:rFonts w:ascii="Times New Roman" w:hAnsi="Times New Roman"/>
          <w:sz w:val="24"/>
          <w:szCs w:val="24"/>
        </w:rPr>
        <w:t xml:space="preserve"> </w:t>
      </w:r>
      <w:r w:rsidRPr="00F27842">
        <w:rPr>
          <w:rFonts w:ascii="Times New Roman" w:hAnsi="Times New Roman"/>
          <w:sz w:val="24"/>
          <w:szCs w:val="24"/>
        </w:rPr>
        <w:t>202</w:t>
      </w:r>
      <w:r>
        <w:rPr>
          <w:rFonts w:ascii="Times New Roman" w:hAnsi="Times New Roman"/>
          <w:sz w:val="24"/>
          <w:szCs w:val="24"/>
        </w:rPr>
        <w:t>3</w:t>
      </w:r>
      <w:r w:rsidRPr="00F27842">
        <w:rPr>
          <w:rFonts w:ascii="Times New Roman" w:hAnsi="Times New Roman"/>
          <w:sz w:val="24"/>
          <w:szCs w:val="24"/>
        </w:rPr>
        <w:t xml:space="preserve"> tarihinde aşağıdaki jüri tarafından. İş Sağlığı ve</w:t>
      </w:r>
      <w:r w:rsidR="00015BF8">
        <w:rPr>
          <w:rFonts w:ascii="Times New Roman" w:hAnsi="Times New Roman"/>
          <w:sz w:val="24"/>
          <w:szCs w:val="24"/>
        </w:rPr>
        <w:t xml:space="preserve"> </w:t>
      </w:r>
      <w:r w:rsidRPr="00F27842">
        <w:rPr>
          <w:rFonts w:ascii="Times New Roman" w:hAnsi="Times New Roman"/>
          <w:sz w:val="24"/>
          <w:szCs w:val="24"/>
        </w:rPr>
        <w:t>Güvenliği Ana Bilim Dalı’nda yüksek lisans tezi olarak kabul edilmiştir.</w:t>
      </w:r>
    </w:p>
    <w:p w14:paraId="6959CAE5" w14:textId="77777777" w:rsidR="0023415A" w:rsidRPr="00F27842" w:rsidRDefault="0023415A" w:rsidP="0023415A">
      <w:pPr>
        <w:spacing w:line="360" w:lineRule="auto"/>
        <w:ind w:right="380"/>
        <w:rPr>
          <w:rFonts w:ascii="Times New Roman" w:hAnsi="Times New Roman"/>
          <w:sz w:val="24"/>
          <w:szCs w:val="24"/>
        </w:rPr>
      </w:pPr>
    </w:p>
    <w:p w14:paraId="34C9A648" w14:textId="5F9B6B55" w:rsidR="0023415A" w:rsidRPr="00F27842" w:rsidRDefault="0023415A" w:rsidP="0023415A">
      <w:pPr>
        <w:spacing w:line="360" w:lineRule="auto"/>
        <w:ind w:right="380"/>
        <w:rPr>
          <w:rFonts w:ascii="Times New Roman" w:hAnsi="Times New Roman"/>
          <w:sz w:val="24"/>
          <w:szCs w:val="24"/>
        </w:rPr>
      </w:pPr>
      <w:r w:rsidRPr="00E2521B">
        <w:rPr>
          <w:rFonts w:ascii="Times New Roman" w:hAnsi="Times New Roman"/>
          <w:b/>
          <w:sz w:val="24"/>
          <w:szCs w:val="24"/>
        </w:rPr>
        <w:t>Başkan</w:t>
      </w:r>
      <w:r w:rsidRPr="00F27842">
        <w:rPr>
          <w:rFonts w:ascii="Times New Roman" w:hAnsi="Times New Roman"/>
          <w:sz w:val="24"/>
          <w:szCs w:val="24"/>
        </w:rPr>
        <w:t xml:space="preserve">: </w:t>
      </w:r>
      <w:r>
        <w:rPr>
          <w:rFonts w:ascii="Times New Roman" w:hAnsi="Times New Roman"/>
          <w:sz w:val="24"/>
          <w:szCs w:val="24"/>
        </w:rPr>
        <w:t>Doç.</w:t>
      </w:r>
      <w:r w:rsidR="00015BF8">
        <w:rPr>
          <w:rFonts w:ascii="Times New Roman" w:hAnsi="Times New Roman"/>
          <w:sz w:val="24"/>
          <w:szCs w:val="24"/>
        </w:rPr>
        <w:t xml:space="preserve"> </w:t>
      </w:r>
      <w:r>
        <w:rPr>
          <w:rFonts w:ascii="Times New Roman" w:hAnsi="Times New Roman"/>
          <w:sz w:val="24"/>
          <w:szCs w:val="24"/>
        </w:rPr>
        <w:t xml:space="preserve">Dr. Sait YILDIRIM                           </w:t>
      </w:r>
      <w:r w:rsidRPr="00F27842">
        <w:rPr>
          <w:rFonts w:ascii="Times New Roman" w:hAnsi="Times New Roman"/>
          <w:sz w:val="24"/>
          <w:szCs w:val="24"/>
        </w:rPr>
        <w:t>…………………</w:t>
      </w:r>
      <w:r>
        <w:rPr>
          <w:rFonts w:ascii="Times New Roman" w:hAnsi="Times New Roman"/>
          <w:sz w:val="24"/>
          <w:szCs w:val="24"/>
        </w:rPr>
        <w:t>…………..</w:t>
      </w:r>
    </w:p>
    <w:p w14:paraId="36FCF1FF" w14:textId="2F9E5E86" w:rsidR="0023415A" w:rsidRPr="00F27842" w:rsidRDefault="0023415A" w:rsidP="0023415A">
      <w:pPr>
        <w:tabs>
          <w:tab w:val="left" w:pos="993"/>
          <w:tab w:val="left" w:pos="4820"/>
        </w:tabs>
        <w:spacing w:line="360" w:lineRule="auto"/>
        <w:ind w:right="380"/>
        <w:rPr>
          <w:rFonts w:ascii="Times New Roman" w:hAnsi="Times New Roman"/>
          <w:sz w:val="24"/>
          <w:szCs w:val="24"/>
        </w:rPr>
      </w:pPr>
      <w:r w:rsidRPr="00E2521B">
        <w:rPr>
          <w:rFonts w:ascii="Times New Roman" w:hAnsi="Times New Roman"/>
          <w:b/>
          <w:sz w:val="24"/>
          <w:szCs w:val="24"/>
        </w:rPr>
        <w:t>Jüri Üyesi</w:t>
      </w:r>
      <w:r>
        <w:rPr>
          <w:rFonts w:ascii="Times New Roman" w:hAnsi="Times New Roman"/>
          <w:sz w:val="24"/>
          <w:szCs w:val="24"/>
        </w:rPr>
        <w:t xml:space="preserve">: Doç. Dr. </w:t>
      </w:r>
      <w:r>
        <w:rPr>
          <w:rFonts w:ascii="Times New Roman" w:hAnsi="Times New Roman"/>
          <w:sz w:val="24"/>
          <w:szCs w:val="20"/>
        </w:rPr>
        <w:t>Ebru SENEMTAŞI ÜNAL    …</w:t>
      </w:r>
      <w:r w:rsidRPr="00F27842">
        <w:rPr>
          <w:rFonts w:ascii="Times New Roman" w:hAnsi="Times New Roman"/>
          <w:sz w:val="24"/>
          <w:szCs w:val="24"/>
        </w:rPr>
        <w:t>………………</w:t>
      </w:r>
      <w:r>
        <w:rPr>
          <w:rFonts w:ascii="Times New Roman" w:hAnsi="Times New Roman"/>
          <w:sz w:val="24"/>
          <w:szCs w:val="24"/>
        </w:rPr>
        <w:t>…………..</w:t>
      </w:r>
    </w:p>
    <w:p w14:paraId="20DC9550" w14:textId="3BE086C1" w:rsidR="0023415A" w:rsidRPr="00F27842" w:rsidRDefault="0023415A" w:rsidP="0023415A">
      <w:pPr>
        <w:tabs>
          <w:tab w:val="left" w:pos="4820"/>
        </w:tabs>
        <w:spacing w:line="360" w:lineRule="auto"/>
        <w:ind w:right="380"/>
        <w:rPr>
          <w:rFonts w:ascii="Times New Roman" w:hAnsi="Times New Roman"/>
          <w:sz w:val="24"/>
          <w:szCs w:val="24"/>
        </w:rPr>
      </w:pPr>
      <w:r w:rsidRPr="00E2521B">
        <w:rPr>
          <w:rFonts w:ascii="Times New Roman" w:hAnsi="Times New Roman"/>
          <w:b/>
          <w:sz w:val="24"/>
          <w:szCs w:val="24"/>
        </w:rPr>
        <w:t>Jüri Üyesi</w:t>
      </w:r>
      <w:r>
        <w:rPr>
          <w:rFonts w:ascii="Times New Roman" w:hAnsi="Times New Roman"/>
          <w:sz w:val="24"/>
          <w:szCs w:val="24"/>
        </w:rPr>
        <w:t xml:space="preserve">: Doç. Dr. Pınar BAYKAN                      </w:t>
      </w:r>
      <w:r w:rsidRPr="00F27842">
        <w:rPr>
          <w:rFonts w:ascii="Times New Roman" w:hAnsi="Times New Roman"/>
          <w:sz w:val="24"/>
          <w:szCs w:val="24"/>
        </w:rPr>
        <w:t>………………</w:t>
      </w:r>
      <w:r>
        <w:rPr>
          <w:rFonts w:ascii="Times New Roman" w:hAnsi="Times New Roman"/>
          <w:sz w:val="24"/>
          <w:szCs w:val="24"/>
        </w:rPr>
        <w:t>…………….</w:t>
      </w:r>
    </w:p>
    <w:p w14:paraId="4958D117" w14:textId="77777777" w:rsidR="0023415A" w:rsidRDefault="0023415A" w:rsidP="0023415A">
      <w:pPr>
        <w:spacing w:line="360" w:lineRule="auto"/>
        <w:ind w:right="380"/>
        <w:rPr>
          <w:rFonts w:ascii="Times New Roman" w:hAnsi="Times New Roman"/>
          <w:sz w:val="24"/>
          <w:szCs w:val="24"/>
        </w:rPr>
      </w:pPr>
    </w:p>
    <w:p w14:paraId="6F5A2D94" w14:textId="77777777" w:rsidR="0023415A" w:rsidRPr="00F27842" w:rsidRDefault="0023415A" w:rsidP="0023415A">
      <w:pPr>
        <w:spacing w:line="360" w:lineRule="auto"/>
        <w:ind w:right="380"/>
        <w:rPr>
          <w:rFonts w:ascii="Times New Roman" w:hAnsi="Times New Roman"/>
          <w:sz w:val="24"/>
          <w:szCs w:val="24"/>
        </w:rPr>
      </w:pPr>
      <w:r w:rsidRPr="00F27842">
        <w:rPr>
          <w:rFonts w:ascii="Times New Roman" w:hAnsi="Times New Roman"/>
          <w:sz w:val="24"/>
          <w:szCs w:val="24"/>
        </w:rPr>
        <w:t>Yukarıdaki imzalar adı geçen öğretim üyelerine aittir.</w:t>
      </w:r>
    </w:p>
    <w:p w14:paraId="719378E1" w14:textId="77777777" w:rsidR="0023415A" w:rsidRPr="00F27842" w:rsidRDefault="0023415A" w:rsidP="0023415A">
      <w:pPr>
        <w:spacing w:line="360" w:lineRule="auto"/>
        <w:ind w:right="380"/>
        <w:rPr>
          <w:rFonts w:ascii="Times New Roman" w:hAnsi="Times New Roman"/>
          <w:sz w:val="24"/>
          <w:szCs w:val="24"/>
        </w:rPr>
      </w:pPr>
      <w:r w:rsidRPr="00F27842">
        <w:rPr>
          <w:rFonts w:ascii="Times New Roman" w:hAnsi="Times New Roman"/>
          <w:sz w:val="24"/>
          <w:szCs w:val="24"/>
        </w:rPr>
        <w:t>Enstitü Yönetim Kurulunun …/…/202</w:t>
      </w:r>
      <w:r>
        <w:rPr>
          <w:rFonts w:ascii="Times New Roman" w:hAnsi="Times New Roman"/>
          <w:sz w:val="24"/>
          <w:szCs w:val="24"/>
        </w:rPr>
        <w:t>3</w:t>
      </w:r>
      <w:r w:rsidRPr="00F27842">
        <w:rPr>
          <w:rFonts w:ascii="Times New Roman" w:hAnsi="Times New Roman"/>
          <w:sz w:val="24"/>
          <w:szCs w:val="24"/>
        </w:rPr>
        <w:t xml:space="preserve"> tarih ve . . . . / . . . . . . . . nolu kararı</w:t>
      </w:r>
      <w:r>
        <w:rPr>
          <w:rFonts w:ascii="Times New Roman" w:hAnsi="Times New Roman"/>
          <w:sz w:val="24"/>
          <w:szCs w:val="24"/>
        </w:rPr>
        <w:t xml:space="preserve"> </w:t>
      </w:r>
      <w:r w:rsidRPr="00F27842">
        <w:rPr>
          <w:rFonts w:ascii="Times New Roman" w:hAnsi="Times New Roman"/>
          <w:sz w:val="24"/>
          <w:szCs w:val="24"/>
        </w:rPr>
        <w:t>ile onaylanmıştır.</w:t>
      </w:r>
    </w:p>
    <w:p w14:paraId="41914227" w14:textId="77777777" w:rsidR="0023415A" w:rsidRDefault="0023415A" w:rsidP="0023415A">
      <w:pPr>
        <w:spacing w:line="360" w:lineRule="auto"/>
        <w:ind w:left="426" w:right="380" w:firstLine="425"/>
        <w:rPr>
          <w:rFonts w:ascii="Times New Roman" w:hAnsi="Times New Roman"/>
          <w:sz w:val="24"/>
          <w:szCs w:val="24"/>
        </w:rPr>
      </w:pPr>
    </w:p>
    <w:p w14:paraId="7CA3BA17" w14:textId="77777777" w:rsidR="0023415A" w:rsidRDefault="0023415A" w:rsidP="0023415A">
      <w:pPr>
        <w:spacing w:line="360" w:lineRule="auto"/>
        <w:ind w:left="426" w:right="380" w:firstLine="425"/>
        <w:rPr>
          <w:rFonts w:ascii="Times New Roman" w:hAnsi="Times New Roman"/>
          <w:sz w:val="24"/>
          <w:szCs w:val="24"/>
        </w:rPr>
      </w:pPr>
    </w:p>
    <w:p w14:paraId="30270216" w14:textId="77777777" w:rsidR="0023415A" w:rsidRPr="00F27842" w:rsidRDefault="0023415A" w:rsidP="0023415A">
      <w:pPr>
        <w:spacing w:line="360" w:lineRule="auto"/>
        <w:ind w:left="426" w:right="380" w:firstLine="425"/>
        <w:jc w:val="center"/>
        <w:rPr>
          <w:rFonts w:ascii="Times New Roman" w:hAnsi="Times New Roman"/>
          <w:sz w:val="24"/>
          <w:szCs w:val="24"/>
        </w:rPr>
      </w:pPr>
      <w:r>
        <w:rPr>
          <w:rFonts w:ascii="Times New Roman" w:hAnsi="Times New Roman"/>
          <w:sz w:val="24"/>
          <w:szCs w:val="24"/>
        </w:rPr>
        <w:t>..</w:t>
      </w:r>
      <w:r w:rsidRPr="00F27842">
        <w:rPr>
          <w:rFonts w:ascii="Times New Roman" w:hAnsi="Times New Roman"/>
          <w:sz w:val="24"/>
          <w:szCs w:val="24"/>
        </w:rPr>
        <w:t>.</w:t>
      </w:r>
      <w:r>
        <w:rPr>
          <w:rFonts w:ascii="Times New Roman" w:hAnsi="Times New Roman"/>
          <w:sz w:val="24"/>
          <w:szCs w:val="24"/>
        </w:rPr>
        <w:t xml:space="preserve"> </w:t>
      </w:r>
      <w:r w:rsidRPr="00F27842">
        <w:rPr>
          <w:rFonts w:ascii="Times New Roman" w:hAnsi="Times New Roman"/>
          <w:sz w:val="24"/>
          <w:szCs w:val="24"/>
        </w:rPr>
        <w:t>/…</w:t>
      </w:r>
      <w:r>
        <w:rPr>
          <w:rFonts w:ascii="Times New Roman" w:hAnsi="Times New Roman"/>
          <w:sz w:val="24"/>
          <w:szCs w:val="24"/>
        </w:rPr>
        <w:t xml:space="preserve"> </w:t>
      </w:r>
      <w:r w:rsidRPr="00F27842">
        <w:rPr>
          <w:rFonts w:ascii="Times New Roman" w:hAnsi="Times New Roman"/>
          <w:sz w:val="24"/>
          <w:szCs w:val="24"/>
        </w:rPr>
        <w:t>/</w:t>
      </w:r>
      <w:r>
        <w:rPr>
          <w:rFonts w:ascii="Times New Roman" w:hAnsi="Times New Roman"/>
          <w:sz w:val="24"/>
          <w:szCs w:val="24"/>
        </w:rPr>
        <w:t xml:space="preserve"> 2023</w:t>
      </w:r>
    </w:p>
    <w:p w14:paraId="6387D809" w14:textId="77777777" w:rsidR="0023415A" w:rsidRPr="00F27842" w:rsidRDefault="0023415A" w:rsidP="0023415A">
      <w:pPr>
        <w:spacing w:line="240" w:lineRule="auto"/>
        <w:ind w:left="426" w:right="380" w:firstLine="425"/>
        <w:jc w:val="center"/>
        <w:rPr>
          <w:rFonts w:ascii="Times New Roman" w:hAnsi="Times New Roman"/>
          <w:sz w:val="24"/>
          <w:szCs w:val="24"/>
        </w:rPr>
      </w:pPr>
      <w:r w:rsidRPr="00F27842">
        <w:rPr>
          <w:rFonts w:ascii="Times New Roman" w:hAnsi="Times New Roman"/>
          <w:sz w:val="24"/>
          <w:szCs w:val="24"/>
        </w:rPr>
        <w:t>Prof. Dr. İbrahim HAN</w:t>
      </w:r>
    </w:p>
    <w:p w14:paraId="6D77CD80" w14:textId="77777777" w:rsidR="0023415A" w:rsidRPr="00F27842" w:rsidRDefault="0023415A" w:rsidP="0023415A">
      <w:pPr>
        <w:spacing w:line="360" w:lineRule="auto"/>
        <w:ind w:left="426" w:right="380" w:firstLine="425"/>
        <w:jc w:val="center"/>
        <w:rPr>
          <w:rFonts w:ascii="Times New Roman" w:hAnsi="Times New Roman"/>
          <w:sz w:val="24"/>
          <w:szCs w:val="24"/>
        </w:rPr>
      </w:pPr>
      <w:r w:rsidRPr="00F27842">
        <w:rPr>
          <w:rFonts w:ascii="Times New Roman" w:hAnsi="Times New Roman"/>
          <w:sz w:val="24"/>
          <w:szCs w:val="24"/>
        </w:rPr>
        <w:t>Enstitü Müdürü</w:t>
      </w:r>
    </w:p>
    <w:p w14:paraId="695B70FE" w14:textId="77777777" w:rsidR="0023415A" w:rsidRDefault="0023415A" w:rsidP="00BE7882">
      <w:pPr>
        <w:tabs>
          <w:tab w:val="left" w:pos="2565"/>
        </w:tabs>
        <w:jc w:val="center"/>
        <w:rPr>
          <w:rFonts w:ascii="Times New Roman" w:hAnsi="Times New Roman" w:cs="Times New Roman"/>
          <w:b/>
        </w:rPr>
      </w:pPr>
    </w:p>
    <w:p w14:paraId="5AC642A8" w14:textId="77777777" w:rsidR="0023415A" w:rsidRDefault="0023415A">
      <w:pPr>
        <w:rPr>
          <w:rFonts w:ascii="Times New Roman" w:hAnsi="Times New Roman" w:cs="Times New Roman"/>
          <w:b/>
        </w:rPr>
      </w:pPr>
      <w:r>
        <w:rPr>
          <w:rFonts w:ascii="Times New Roman" w:hAnsi="Times New Roman" w:cs="Times New Roman"/>
          <w:b/>
        </w:rPr>
        <w:br w:type="page"/>
      </w:r>
    </w:p>
    <w:p w14:paraId="6579D051" w14:textId="77777777" w:rsidR="00947B6C" w:rsidRPr="00F069DD" w:rsidRDefault="00947B6C" w:rsidP="00E45ED1">
      <w:pPr>
        <w:pStyle w:val="KonuBal"/>
      </w:pPr>
      <w:bookmarkStart w:id="2" w:name="_Toc15424211"/>
      <w:bookmarkStart w:id="3" w:name="_Toc128728002"/>
      <w:r w:rsidRPr="00F069DD">
        <w:lastRenderedPageBreak/>
        <w:t>ÖZET</w:t>
      </w:r>
      <w:bookmarkEnd w:id="2"/>
      <w:bookmarkEnd w:id="3"/>
    </w:p>
    <w:p w14:paraId="0D3997D5" w14:textId="77777777" w:rsidR="00947B6C" w:rsidRPr="00C0501C" w:rsidRDefault="00947B6C" w:rsidP="00E35FA2">
      <w:pPr>
        <w:pStyle w:val="AralkYok"/>
        <w:tabs>
          <w:tab w:val="center" w:pos="8174"/>
        </w:tabs>
        <w:spacing w:before="0" w:after="200"/>
        <w:jc w:val="center"/>
        <w:rPr>
          <w:b/>
          <w:color w:val="000000"/>
        </w:rPr>
      </w:pPr>
      <w:r w:rsidRPr="00C0501C">
        <w:rPr>
          <w:b/>
          <w:color w:val="000000"/>
        </w:rPr>
        <w:t>Y</w:t>
      </w:r>
      <w:r>
        <w:rPr>
          <w:b/>
          <w:color w:val="000000"/>
        </w:rPr>
        <w:t>üksek</w:t>
      </w:r>
      <w:r w:rsidRPr="00C0501C">
        <w:rPr>
          <w:b/>
          <w:color w:val="000000"/>
        </w:rPr>
        <w:t xml:space="preserve"> Lisans Tezi</w:t>
      </w:r>
    </w:p>
    <w:p w14:paraId="16169412" w14:textId="77777777" w:rsidR="00947B6C" w:rsidRPr="00A9777B" w:rsidRDefault="00947B6C" w:rsidP="00E35FA2">
      <w:pPr>
        <w:spacing w:after="200"/>
        <w:jc w:val="center"/>
        <w:rPr>
          <w:rFonts w:ascii="Times New Roman" w:hAnsi="Times New Roman" w:cs="Times New Roman"/>
          <w:b/>
          <w:sz w:val="24"/>
          <w:szCs w:val="24"/>
        </w:rPr>
      </w:pPr>
      <w:r w:rsidRPr="00A9777B">
        <w:rPr>
          <w:rFonts w:ascii="Times New Roman" w:hAnsi="Times New Roman" w:cs="Times New Roman"/>
          <w:b/>
          <w:sz w:val="24"/>
          <w:szCs w:val="24"/>
        </w:rPr>
        <w:t>İŞ SAĞLIĞI VE GÜVENLİĞİ EĞİTİMİNİN MİLLÎ EĞİTİM BAKANLIĞI TARAFINDAN YAYINLANAN ÖĞRETİM PROGRAMLARINA ENTEGRASYONUN İNCELENMESİ</w:t>
      </w:r>
    </w:p>
    <w:p w14:paraId="2BD3FDD9" w14:textId="0AA2E837" w:rsidR="00947B6C" w:rsidRPr="00C0501C" w:rsidRDefault="00947B6C" w:rsidP="00E35FA2">
      <w:pPr>
        <w:pStyle w:val="AralkYok"/>
        <w:spacing w:before="0" w:after="200"/>
        <w:jc w:val="center"/>
        <w:rPr>
          <w:b/>
          <w:color w:val="000000"/>
        </w:rPr>
      </w:pPr>
      <w:r>
        <w:rPr>
          <w:b/>
          <w:color w:val="000000"/>
        </w:rPr>
        <w:t>Ömer KARABULUT</w:t>
      </w:r>
    </w:p>
    <w:p w14:paraId="553E698D" w14:textId="289D8790" w:rsidR="006E3346" w:rsidRPr="00272F47" w:rsidRDefault="006E3346" w:rsidP="00E35FA2">
      <w:pPr>
        <w:autoSpaceDE w:val="0"/>
        <w:autoSpaceDN w:val="0"/>
        <w:adjustRightInd w:val="0"/>
        <w:spacing w:after="0" w:line="360" w:lineRule="auto"/>
        <w:jc w:val="center"/>
        <w:rPr>
          <w:rFonts w:ascii="Times New Roman" w:hAnsi="Times New Roman" w:cs="Times New Roman"/>
          <w:sz w:val="24"/>
          <w:szCs w:val="24"/>
        </w:rPr>
      </w:pPr>
      <w:r w:rsidRPr="00272F47">
        <w:rPr>
          <w:rFonts w:ascii="Times New Roman" w:hAnsi="Times New Roman" w:cs="Times New Roman"/>
          <w:sz w:val="24"/>
          <w:szCs w:val="24"/>
        </w:rPr>
        <w:t xml:space="preserve">Tez Danışmanı: </w:t>
      </w:r>
      <w:r>
        <w:rPr>
          <w:rFonts w:ascii="Times New Roman" w:hAnsi="Times New Roman" w:cs="Times New Roman"/>
          <w:sz w:val="24"/>
          <w:szCs w:val="24"/>
        </w:rPr>
        <w:t>Doç.Dr.</w:t>
      </w:r>
      <w:r w:rsidRPr="00272F47">
        <w:rPr>
          <w:rFonts w:ascii="Times New Roman" w:hAnsi="Times New Roman" w:cs="Times New Roman"/>
          <w:sz w:val="24"/>
          <w:szCs w:val="24"/>
        </w:rPr>
        <w:t xml:space="preserve"> Pınar BAYKAN</w:t>
      </w:r>
    </w:p>
    <w:p w14:paraId="566433FE" w14:textId="73E2711C" w:rsidR="006E3346" w:rsidRPr="00272F47" w:rsidRDefault="006E3346" w:rsidP="00E35FA2">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72F47">
        <w:rPr>
          <w:rFonts w:ascii="Times New Roman" w:hAnsi="Times New Roman" w:cs="Times New Roman"/>
          <w:sz w:val="24"/>
          <w:szCs w:val="24"/>
        </w:rPr>
        <w:t>Jüri:</w:t>
      </w:r>
      <w:r>
        <w:rPr>
          <w:rFonts w:ascii="Times New Roman" w:hAnsi="Times New Roman" w:cs="Times New Roman"/>
          <w:sz w:val="24"/>
          <w:szCs w:val="24"/>
        </w:rPr>
        <w:t xml:space="preserve"> Doç. Dr. Sait YILDIRIM </w:t>
      </w:r>
    </w:p>
    <w:p w14:paraId="1B1C1E0B" w14:textId="54EF739B" w:rsidR="006E3346" w:rsidRPr="00E35FA2" w:rsidRDefault="006E3346" w:rsidP="00E35FA2">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72F47">
        <w:rPr>
          <w:rFonts w:ascii="Times New Roman" w:hAnsi="Times New Roman" w:cs="Times New Roman"/>
          <w:sz w:val="24"/>
          <w:szCs w:val="24"/>
        </w:rPr>
        <w:t>Jüri:</w:t>
      </w:r>
      <w:r w:rsidRPr="00397EB4">
        <w:rPr>
          <w:rFonts w:ascii="Times New Roman" w:hAnsi="Times New Roman" w:cs="Times New Roman"/>
          <w:sz w:val="24"/>
          <w:szCs w:val="24"/>
        </w:rPr>
        <w:t xml:space="preserve"> </w:t>
      </w:r>
      <w:r w:rsidR="00E35FA2">
        <w:rPr>
          <w:rFonts w:ascii="Times New Roman" w:hAnsi="Times New Roman" w:cs="Times New Roman"/>
          <w:sz w:val="24"/>
          <w:szCs w:val="24"/>
        </w:rPr>
        <w:t>Doç.Dr</w:t>
      </w:r>
      <w:r w:rsidR="00E35FA2" w:rsidRPr="00E35FA2">
        <w:rPr>
          <w:rFonts w:ascii="Times New Roman" w:hAnsi="Times New Roman" w:cs="Times New Roman"/>
          <w:b/>
          <w:bCs/>
          <w:sz w:val="24"/>
          <w:szCs w:val="24"/>
        </w:rPr>
        <w:t>.</w:t>
      </w:r>
      <w:r w:rsidRPr="00E35FA2">
        <w:rPr>
          <w:rFonts w:ascii="Times New Roman" w:hAnsi="Times New Roman" w:cs="Times New Roman"/>
          <w:b/>
          <w:bCs/>
          <w:sz w:val="24"/>
          <w:szCs w:val="24"/>
        </w:rPr>
        <w:t xml:space="preserve"> </w:t>
      </w:r>
      <w:r w:rsidRPr="00E35FA2">
        <w:rPr>
          <w:rStyle w:val="Vurgu"/>
          <w:rFonts w:ascii="Times New Roman" w:hAnsi="Times New Roman" w:cs="Times New Roman"/>
          <w:b w:val="0"/>
          <w:bCs w:val="0"/>
          <w:sz w:val="24"/>
          <w:szCs w:val="24"/>
          <w:shd w:val="clear" w:color="auto" w:fill="FFFFFF"/>
        </w:rPr>
        <w:t>Ebru</w:t>
      </w:r>
      <w:r w:rsidRPr="00E35FA2">
        <w:rPr>
          <w:rFonts w:ascii="Times New Roman" w:hAnsi="Times New Roman" w:cs="Times New Roman"/>
          <w:b/>
          <w:bCs/>
          <w:sz w:val="24"/>
          <w:szCs w:val="24"/>
          <w:shd w:val="clear" w:color="auto" w:fill="FFFFFF"/>
        </w:rPr>
        <w:t> </w:t>
      </w:r>
      <w:r w:rsidRPr="00E35FA2">
        <w:rPr>
          <w:rFonts w:ascii="Times New Roman" w:hAnsi="Times New Roman" w:cs="Times New Roman"/>
          <w:sz w:val="24"/>
          <w:szCs w:val="24"/>
          <w:shd w:val="clear" w:color="auto" w:fill="FFFFFF"/>
        </w:rPr>
        <w:t>SENEMTAŞI</w:t>
      </w:r>
      <w:r w:rsidRPr="00E35FA2">
        <w:rPr>
          <w:rFonts w:ascii="Times New Roman" w:hAnsi="Times New Roman" w:cs="Times New Roman"/>
          <w:b/>
          <w:bCs/>
          <w:sz w:val="24"/>
          <w:szCs w:val="24"/>
          <w:shd w:val="clear" w:color="auto" w:fill="FFFFFF"/>
        </w:rPr>
        <w:t> </w:t>
      </w:r>
      <w:r w:rsidRPr="00E35FA2">
        <w:rPr>
          <w:rStyle w:val="Vurgu"/>
          <w:rFonts w:ascii="Times New Roman" w:hAnsi="Times New Roman" w:cs="Times New Roman"/>
          <w:b w:val="0"/>
          <w:bCs w:val="0"/>
          <w:sz w:val="24"/>
          <w:szCs w:val="24"/>
          <w:shd w:val="clear" w:color="auto" w:fill="FFFFFF"/>
        </w:rPr>
        <w:t>ÜNAL</w:t>
      </w:r>
    </w:p>
    <w:p w14:paraId="12805AD3" w14:textId="4DF98D01" w:rsidR="00C1263E" w:rsidRPr="00977DFB" w:rsidRDefault="00D43D30" w:rsidP="00DE1DA5">
      <w:pPr>
        <w:tabs>
          <w:tab w:val="left" w:pos="142"/>
        </w:tabs>
        <w:spacing w:line="240" w:lineRule="auto"/>
        <w:jc w:val="both"/>
        <w:rPr>
          <w:rFonts w:ascii="Times New Roman" w:hAnsi="Times New Roman" w:cs="Times New Roman"/>
          <w:bCs/>
          <w:sz w:val="24"/>
          <w:szCs w:val="24"/>
        </w:rPr>
      </w:pPr>
      <w:r w:rsidRPr="00D43D30">
        <w:rPr>
          <w:rFonts w:ascii="Times New Roman" w:hAnsi="Times New Roman" w:cs="Times New Roman"/>
          <w:bCs/>
          <w:sz w:val="24"/>
          <w:szCs w:val="24"/>
        </w:rPr>
        <w:t>İş sağlığı ve güvenliği</w:t>
      </w:r>
      <w:r w:rsidR="00D60760">
        <w:rPr>
          <w:rFonts w:ascii="Times New Roman" w:hAnsi="Times New Roman" w:cs="Times New Roman"/>
          <w:bCs/>
          <w:sz w:val="24"/>
          <w:szCs w:val="24"/>
        </w:rPr>
        <w:t xml:space="preserve"> (İSG)’</w:t>
      </w:r>
      <w:r w:rsidR="00792515">
        <w:rPr>
          <w:rFonts w:ascii="Times New Roman" w:hAnsi="Times New Roman" w:cs="Times New Roman"/>
          <w:bCs/>
          <w:sz w:val="24"/>
          <w:szCs w:val="24"/>
        </w:rPr>
        <w:t xml:space="preserve">nin </w:t>
      </w:r>
      <w:r w:rsidRPr="00D43D30">
        <w:rPr>
          <w:rFonts w:ascii="Times New Roman" w:hAnsi="Times New Roman" w:cs="Times New Roman"/>
          <w:bCs/>
          <w:sz w:val="24"/>
          <w:szCs w:val="24"/>
        </w:rPr>
        <w:t>temel amacı</w:t>
      </w:r>
      <w:r>
        <w:rPr>
          <w:rFonts w:ascii="Times New Roman" w:hAnsi="Times New Roman" w:cs="Times New Roman"/>
          <w:bCs/>
          <w:sz w:val="24"/>
          <w:szCs w:val="24"/>
        </w:rPr>
        <w:t xml:space="preserve"> s</w:t>
      </w:r>
      <w:r w:rsidRPr="00D43D30">
        <w:rPr>
          <w:rFonts w:ascii="Times New Roman" w:hAnsi="Times New Roman" w:cs="Times New Roman"/>
          <w:bCs/>
          <w:sz w:val="24"/>
          <w:szCs w:val="24"/>
        </w:rPr>
        <w:t xml:space="preserve">ağlıklı ve güvenli bir çalışma ortamının </w:t>
      </w:r>
      <w:r>
        <w:rPr>
          <w:rFonts w:ascii="Times New Roman" w:hAnsi="Times New Roman" w:cs="Times New Roman"/>
          <w:bCs/>
          <w:sz w:val="24"/>
          <w:szCs w:val="24"/>
        </w:rPr>
        <w:t>o</w:t>
      </w:r>
      <w:r w:rsidRPr="00D43D30">
        <w:rPr>
          <w:rFonts w:ascii="Times New Roman" w:hAnsi="Times New Roman" w:cs="Times New Roman"/>
          <w:bCs/>
          <w:sz w:val="24"/>
          <w:szCs w:val="24"/>
        </w:rPr>
        <w:t>luşturulmasıdır.</w:t>
      </w:r>
      <w:r>
        <w:rPr>
          <w:rFonts w:ascii="Times New Roman" w:hAnsi="Times New Roman" w:cs="Times New Roman"/>
          <w:bCs/>
          <w:sz w:val="24"/>
          <w:szCs w:val="24"/>
        </w:rPr>
        <w:t xml:space="preserve"> </w:t>
      </w:r>
      <w:r w:rsidR="00792515">
        <w:rPr>
          <w:rFonts w:ascii="Times New Roman" w:hAnsi="Times New Roman" w:cs="Times New Roman"/>
          <w:bCs/>
          <w:sz w:val="24"/>
          <w:szCs w:val="24"/>
        </w:rPr>
        <w:t xml:space="preserve">Sağlıklı </w:t>
      </w:r>
      <w:r>
        <w:rPr>
          <w:rFonts w:ascii="Times New Roman" w:hAnsi="Times New Roman" w:cs="Times New Roman"/>
          <w:bCs/>
          <w:sz w:val="24"/>
          <w:szCs w:val="24"/>
        </w:rPr>
        <w:t xml:space="preserve">ve güvenli bir çalışma ortamının oluşmasında </w:t>
      </w:r>
      <w:r w:rsidR="00792515">
        <w:rPr>
          <w:rFonts w:ascii="Times New Roman" w:hAnsi="Times New Roman" w:cs="Times New Roman"/>
          <w:bCs/>
          <w:sz w:val="24"/>
          <w:szCs w:val="24"/>
        </w:rPr>
        <w:t xml:space="preserve">en önemli faktörün insanlar olduğu düşünüldüğünde güvenlik kültürü ile donatılmış bir topluma ihtiyaç duyulmaktadır. Güvenlik kültürünün oluşturulabilmesi için daha küçük yaşlarda sağlık ve güvenlik eğitimleri verilmeli ve farkındalık artırılmalıdır. </w:t>
      </w:r>
      <w:r w:rsidR="00C1263E" w:rsidRPr="00536337">
        <w:rPr>
          <w:rFonts w:ascii="Times New Roman" w:hAnsi="Times New Roman" w:cs="Times New Roman"/>
          <w:bCs/>
          <w:sz w:val="24"/>
          <w:szCs w:val="24"/>
        </w:rPr>
        <w:t>Bu bağlamda ülkemizde bakanlıklar tarafından gerekli adımlar atılmış ve İSG dersinin eğitime entegrasyonuna yönelik iş</w:t>
      </w:r>
      <w:r w:rsidR="00835DBB" w:rsidRPr="00536337">
        <w:rPr>
          <w:rFonts w:ascii="Times New Roman" w:hAnsi="Times New Roman" w:cs="Times New Roman"/>
          <w:bCs/>
          <w:sz w:val="24"/>
          <w:szCs w:val="24"/>
        </w:rPr>
        <w:t xml:space="preserve"> </w:t>
      </w:r>
      <w:r w:rsidR="00C1263E" w:rsidRPr="00536337">
        <w:rPr>
          <w:rFonts w:ascii="Times New Roman" w:hAnsi="Times New Roman" w:cs="Times New Roman"/>
          <w:bCs/>
          <w:sz w:val="24"/>
          <w:szCs w:val="24"/>
        </w:rPr>
        <w:t>birliği yapılmıştır.</w:t>
      </w:r>
      <w:r w:rsidR="006B1CCD">
        <w:rPr>
          <w:rFonts w:ascii="Times New Roman" w:hAnsi="Times New Roman" w:cs="Times New Roman"/>
          <w:bCs/>
          <w:sz w:val="24"/>
          <w:szCs w:val="24"/>
        </w:rPr>
        <w:t xml:space="preserve"> </w:t>
      </w:r>
      <w:r w:rsidR="00C1263E" w:rsidRPr="00536337">
        <w:rPr>
          <w:rFonts w:ascii="Times New Roman" w:hAnsi="Times New Roman" w:cs="Times New Roman"/>
          <w:bCs/>
          <w:sz w:val="24"/>
          <w:szCs w:val="24"/>
        </w:rPr>
        <w:t xml:space="preserve">Bu çalışmada </w:t>
      </w:r>
      <w:r w:rsidR="00977DFB" w:rsidRPr="00536337">
        <w:rPr>
          <w:rFonts w:ascii="Times New Roman" w:hAnsi="Times New Roman" w:cs="Times New Roman"/>
          <w:bCs/>
          <w:sz w:val="24"/>
          <w:szCs w:val="24"/>
        </w:rPr>
        <w:t>Millî</w:t>
      </w:r>
      <w:r w:rsidR="006B1CCD" w:rsidRPr="00536337">
        <w:rPr>
          <w:rFonts w:ascii="Times New Roman" w:hAnsi="Times New Roman" w:cs="Times New Roman"/>
          <w:bCs/>
          <w:sz w:val="24"/>
          <w:szCs w:val="24"/>
        </w:rPr>
        <w:t xml:space="preserve"> Eğitim Bakanlığı </w:t>
      </w:r>
      <w:r w:rsidR="00C1263E" w:rsidRPr="00536337">
        <w:rPr>
          <w:rFonts w:ascii="Times New Roman" w:hAnsi="Times New Roman" w:cs="Times New Roman"/>
          <w:bCs/>
          <w:sz w:val="24"/>
          <w:szCs w:val="24"/>
        </w:rPr>
        <w:t>tarafından yayı</w:t>
      </w:r>
      <w:r w:rsidR="006B1CCD">
        <w:rPr>
          <w:rFonts w:ascii="Times New Roman" w:hAnsi="Times New Roman" w:cs="Times New Roman"/>
          <w:bCs/>
          <w:sz w:val="24"/>
          <w:szCs w:val="24"/>
        </w:rPr>
        <w:t>m</w:t>
      </w:r>
      <w:r w:rsidR="00C1263E" w:rsidRPr="00536337">
        <w:rPr>
          <w:rFonts w:ascii="Times New Roman" w:hAnsi="Times New Roman" w:cs="Times New Roman"/>
          <w:bCs/>
          <w:sz w:val="24"/>
          <w:szCs w:val="24"/>
        </w:rPr>
        <w:t>lanan öğretim programlarında iş sağlığı ve güvenliğinin eğitime entegrasyonunun incelenmesi amaçlanmıştır.</w:t>
      </w:r>
      <w:r w:rsidR="006B1CCD">
        <w:rPr>
          <w:rFonts w:ascii="Times New Roman" w:hAnsi="Times New Roman" w:cs="Times New Roman"/>
          <w:bCs/>
          <w:sz w:val="24"/>
          <w:szCs w:val="24"/>
        </w:rPr>
        <w:t xml:space="preserve"> </w:t>
      </w:r>
      <w:r w:rsidR="00977DFB">
        <w:rPr>
          <w:rFonts w:ascii="Times New Roman" w:eastAsia="Times New Roman" w:hAnsi="Times New Roman" w:cs="Times New Roman"/>
          <w:sz w:val="24"/>
          <w:szCs w:val="24"/>
        </w:rPr>
        <w:t xml:space="preserve">Çalışma nitel araştırma yöntemlerinden biri olan doküman inceleme yöntemi ile yürütülmüştür. </w:t>
      </w:r>
      <w:r w:rsidR="00977DFB" w:rsidRPr="00536337">
        <w:rPr>
          <w:rFonts w:ascii="Times New Roman" w:hAnsi="Times New Roman" w:cs="Times New Roman"/>
          <w:bCs/>
          <w:sz w:val="24"/>
          <w:szCs w:val="24"/>
        </w:rPr>
        <w:t>Veri toplama aracı olarak Milli eğitim bakanlığı tarafından okul öncesi, orta öğretim, lise ve mesleki eğitim kademeleri için yayınlanan öğretim programları doküman</w:t>
      </w:r>
      <w:r w:rsidR="00977DFB">
        <w:rPr>
          <w:rFonts w:ascii="Times New Roman" w:hAnsi="Times New Roman" w:cs="Times New Roman"/>
          <w:bCs/>
          <w:sz w:val="24"/>
          <w:szCs w:val="24"/>
        </w:rPr>
        <w:t xml:space="preserve"> olarak </w:t>
      </w:r>
      <w:r w:rsidR="00977DFB" w:rsidRPr="00536337">
        <w:rPr>
          <w:rFonts w:ascii="Times New Roman" w:hAnsi="Times New Roman" w:cs="Times New Roman"/>
          <w:bCs/>
          <w:sz w:val="24"/>
          <w:szCs w:val="24"/>
        </w:rPr>
        <w:t>kullanılmı</w:t>
      </w:r>
      <w:r w:rsidR="00977DFB">
        <w:rPr>
          <w:rFonts w:ascii="Times New Roman" w:hAnsi="Times New Roman" w:cs="Times New Roman"/>
          <w:bCs/>
          <w:sz w:val="24"/>
          <w:szCs w:val="24"/>
        </w:rPr>
        <w:t xml:space="preserve">ş ve elde edilen veriler </w:t>
      </w:r>
      <w:r w:rsidR="00977DFB">
        <w:rPr>
          <w:rFonts w:ascii="Times New Roman" w:eastAsia="Times New Roman" w:hAnsi="Times New Roman" w:cs="Times New Roman"/>
          <w:sz w:val="24"/>
          <w:szCs w:val="24"/>
        </w:rPr>
        <w:t>içerik analizine tabi tutulmuştur.</w:t>
      </w:r>
      <w:r w:rsidR="00977DFB">
        <w:rPr>
          <w:rFonts w:ascii="Times New Roman" w:hAnsi="Times New Roman" w:cs="Times New Roman"/>
          <w:bCs/>
          <w:sz w:val="24"/>
          <w:szCs w:val="24"/>
        </w:rPr>
        <w:t xml:space="preserve"> </w:t>
      </w:r>
      <w:r w:rsidR="00D60760">
        <w:rPr>
          <w:rFonts w:ascii="Times New Roman" w:eastAsia="Times New Roman" w:hAnsi="Times New Roman" w:cs="Times New Roman"/>
          <w:sz w:val="24"/>
          <w:szCs w:val="24"/>
        </w:rPr>
        <w:t>İSG</w:t>
      </w:r>
      <w:r w:rsidR="00977DFB">
        <w:rPr>
          <w:rFonts w:ascii="Times New Roman" w:eastAsia="Times New Roman" w:hAnsi="Times New Roman" w:cs="Times New Roman"/>
          <w:sz w:val="24"/>
          <w:szCs w:val="24"/>
        </w:rPr>
        <w:t xml:space="preserve"> konu alanlarının tüm derslerin öğretim programlarına yansımasını saptayabilmek için her</w:t>
      </w:r>
      <w:r w:rsidR="00C1263E" w:rsidRPr="00536337">
        <w:rPr>
          <w:rFonts w:ascii="Times New Roman" w:hAnsi="Times New Roman" w:cs="Times New Roman"/>
          <w:bCs/>
          <w:sz w:val="24"/>
          <w:szCs w:val="24"/>
        </w:rPr>
        <w:t xml:space="preserve"> bir kademe</w:t>
      </w:r>
      <w:r w:rsidR="00457B12">
        <w:rPr>
          <w:rFonts w:ascii="Times New Roman" w:hAnsi="Times New Roman" w:cs="Times New Roman"/>
          <w:bCs/>
          <w:sz w:val="24"/>
          <w:szCs w:val="24"/>
        </w:rPr>
        <w:t xml:space="preserve">nin </w:t>
      </w:r>
      <w:r w:rsidR="00C1263E" w:rsidRPr="00536337">
        <w:rPr>
          <w:rFonts w:ascii="Times New Roman" w:hAnsi="Times New Roman" w:cs="Times New Roman"/>
          <w:bCs/>
          <w:sz w:val="24"/>
          <w:szCs w:val="24"/>
        </w:rPr>
        <w:t xml:space="preserve">öğretim programları </w:t>
      </w:r>
      <w:r w:rsidR="00DE1DA5">
        <w:rPr>
          <w:rFonts w:ascii="Times New Roman" w:hAnsi="Times New Roman" w:cs="Times New Roman"/>
          <w:bCs/>
          <w:sz w:val="24"/>
          <w:szCs w:val="24"/>
        </w:rPr>
        <w:t xml:space="preserve">incelenmiş ve </w:t>
      </w:r>
      <w:r w:rsidR="00DE1DA5" w:rsidRPr="00B35D66">
        <w:rPr>
          <w:rFonts w:ascii="Times New Roman" w:hAnsi="Times New Roman" w:cs="Times New Roman"/>
          <w:bCs/>
          <w:i/>
          <w:iCs/>
          <w:sz w:val="24"/>
          <w:szCs w:val="24"/>
        </w:rPr>
        <w:t xml:space="preserve">Sağlık, Tehlike, Risk, Güvenlik, Önlem, Acil durum, Emniyet, Korunma, İş Sağlığı ve Güvenliği, Görev ve Sorumluluklar, Ekipman, Trafik kuralları </w:t>
      </w:r>
      <w:r w:rsidR="00DE1DA5">
        <w:rPr>
          <w:rFonts w:ascii="Times New Roman" w:hAnsi="Times New Roman" w:cs="Times New Roman"/>
          <w:bCs/>
          <w:sz w:val="24"/>
          <w:szCs w:val="24"/>
        </w:rPr>
        <w:t xml:space="preserve">kelimeleri analiz birimi olarak belirlenmiştir. </w:t>
      </w:r>
      <w:r w:rsidR="00C1263E" w:rsidRPr="00536337">
        <w:rPr>
          <w:rFonts w:ascii="Times New Roman" w:hAnsi="Times New Roman" w:cs="Times New Roman"/>
          <w:bCs/>
          <w:sz w:val="24"/>
          <w:szCs w:val="24"/>
        </w:rPr>
        <w:t>Çalışma sonucunda iş sağlığı ve güvenliği k</w:t>
      </w:r>
      <w:r w:rsidR="00977DFB">
        <w:rPr>
          <w:rFonts w:ascii="Times New Roman" w:hAnsi="Times New Roman" w:cs="Times New Roman"/>
          <w:bCs/>
          <w:sz w:val="24"/>
          <w:szCs w:val="24"/>
        </w:rPr>
        <w:t>onu analiz birimlerine göre</w:t>
      </w:r>
      <w:r w:rsidR="00C1263E" w:rsidRPr="00536337">
        <w:rPr>
          <w:rFonts w:ascii="Times New Roman" w:hAnsi="Times New Roman" w:cs="Times New Roman"/>
          <w:bCs/>
          <w:sz w:val="24"/>
          <w:szCs w:val="24"/>
        </w:rPr>
        <w:t xml:space="preserve"> öğretim programları</w:t>
      </w:r>
      <w:r w:rsidR="00B35D66">
        <w:rPr>
          <w:rFonts w:ascii="Times New Roman" w:hAnsi="Times New Roman" w:cs="Times New Roman"/>
          <w:bCs/>
          <w:sz w:val="24"/>
          <w:szCs w:val="24"/>
        </w:rPr>
        <w:t>nda bulunan kazanımlar</w:t>
      </w:r>
      <w:r w:rsidR="00DE1DA5">
        <w:rPr>
          <w:rFonts w:ascii="Times New Roman" w:hAnsi="Times New Roman" w:cs="Times New Roman"/>
          <w:bCs/>
          <w:sz w:val="24"/>
          <w:szCs w:val="24"/>
        </w:rPr>
        <w:t xml:space="preserve"> incelendiğinde</w:t>
      </w:r>
      <w:r w:rsidR="00D60760">
        <w:rPr>
          <w:rFonts w:ascii="Times New Roman" w:hAnsi="Times New Roman" w:cs="Times New Roman"/>
          <w:bCs/>
          <w:sz w:val="24"/>
          <w:szCs w:val="24"/>
        </w:rPr>
        <w:t xml:space="preserve"> </w:t>
      </w:r>
      <w:r w:rsidR="00D60760">
        <w:rPr>
          <w:rFonts w:ascii="Times New Roman" w:hAnsi="Times New Roman" w:cs="Times New Roman"/>
          <w:sz w:val="24"/>
          <w:szCs w:val="24"/>
        </w:rPr>
        <w:t>İ</w:t>
      </w:r>
      <w:r w:rsidR="00D60760" w:rsidRPr="005B317A">
        <w:rPr>
          <w:rFonts w:ascii="Times New Roman" w:hAnsi="Times New Roman" w:cs="Times New Roman"/>
          <w:sz w:val="24"/>
          <w:szCs w:val="24"/>
        </w:rPr>
        <w:t xml:space="preserve">lkokul Öğretim Programının </w:t>
      </w:r>
      <w:r w:rsidR="00D60760">
        <w:rPr>
          <w:rFonts w:ascii="Times New Roman" w:hAnsi="Times New Roman" w:cs="Times New Roman"/>
          <w:sz w:val="24"/>
          <w:szCs w:val="24"/>
        </w:rPr>
        <w:t>“</w:t>
      </w:r>
      <w:r w:rsidR="00D60760" w:rsidRPr="005B317A">
        <w:rPr>
          <w:rFonts w:ascii="Times New Roman" w:hAnsi="Times New Roman" w:cs="Times New Roman"/>
          <w:b/>
          <w:bCs/>
          <w:i/>
          <w:iCs/>
          <w:sz w:val="24"/>
          <w:szCs w:val="24"/>
        </w:rPr>
        <w:t xml:space="preserve">Hayat Bilgisi, Rehberlik, Fen bilimleri, Beden Eğitimi ve </w:t>
      </w:r>
      <w:r w:rsidR="00D60760">
        <w:rPr>
          <w:rFonts w:ascii="Times New Roman" w:hAnsi="Times New Roman" w:cs="Times New Roman"/>
          <w:b/>
          <w:bCs/>
          <w:i/>
          <w:iCs/>
          <w:sz w:val="24"/>
          <w:szCs w:val="24"/>
        </w:rPr>
        <w:t>O</w:t>
      </w:r>
      <w:r w:rsidR="00D60760" w:rsidRPr="005B317A">
        <w:rPr>
          <w:rFonts w:ascii="Times New Roman" w:hAnsi="Times New Roman" w:cs="Times New Roman"/>
          <w:b/>
          <w:bCs/>
          <w:i/>
          <w:iCs/>
          <w:sz w:val="24"/>
          <w:szCs w:val="24"/>
        </w:rPr>
        <w:t>yun, Sosyal Bilgiler ve Trafik Güvenliği</w:t>
      </w:r>
      <w:r w:rsidR="00D60760" w:rsidRPr="005B317A">
        <w:rPr>
          <w:rFonts w:ascii="Times New Roman" w:hAnsi="Times New Roman" w:cs="Times New Roman"/>
          <w:i/>
          <w:iCs/>
          <w:sz w:val="24"/>
          <w:szCs w:val="24"/>
        </w:rPr>
        <w:t>”</w:t>
      </w:r>
      <w:r w:rsidR="00D60760" w:rsidRPr="005B317A">
        <w:rPr>
          <w:rFonts w:ascii="Times New Roman" w:hAnsi="Times New Roman" w:cs="Times New Roman"/>
          <w:sz w:val="24"/>
          <w:szCs w:val="24"/>
        </w:rPr>
        <w:t xml:space="preserve"> derslerinde, </w:t>
      </w:r>
      <w:r w:rsidR="00D60760">
        <w:rPr>
          <w:rFonts w:ascii="Times New Roman" w:hAnsi="Times New Roman" w:cs="Times New Roman"/>
          <w:sz w:val="24"/>
          <w:szCs w:val="24"/>
        </w:rPr>
        <w:t>O</w:t>
      </w:r>
      <w:r w:rsidR="00D60760" w:rsidRPr="005B317A">
        <w:rPr>
          <w:rFonts w:ascii="Times New Roman" w:hAnsi="Times New Roman" w:cs="Times New Roman"/>
          <w:sz w:val="24"/>
          <w:szCs w:val="24"/>
        </w:rPr>
        <w:t xml:space="preserve">rtaokul Öğretim Programının </w:t>
      </w:r>
      <w:r w:rsidR="00D60760" w:rsidRPr="005B317A">
        <w:rPr>
          <w:rFonts w:ascii="Times New Roman" w:hAnsi="Times New Roman" w:cs="Times New Roman"/>
          <w:b/>
          <w:bCs/>
          <w:sz w:val="24"/>
          <w:szCs w:val="24"/>
        </w:rPr>
        <w:t>“</w:t>
      </w:r>
      <w:r w:rsidR="00D60760" w:rsidRPr="005B317A">
        <w:rPr>
          <w:rFonts w:ascii="Times New Roman" w:hAnsi="Times New Roman" w:cs="Times New Roman"/>
          <w:b/>
          <w:bCs/>
          <w:i/>
          <w:iCs/>
          <w:sz w:val="24"/>
          <w:szCs w:val="24"/>
        </w:rPr>
        <w:t>Sosyal Bilgiler, Fen Bilimleri, Beden Eğitimi ve Rehberlik”</w:t>
      </w:r>
      <w:r w:rsidR="00D60760">
        <w:rPr>
          <w:rFonts w:ascii="Times New Roman" w:hAnsi="Times New Roman" w:cs="Times New Roman"/>
          <w:sz w:val="24"/>
          <w:szCs w:val="24"/>
        </w:rPr>
        <w:t xml:space="preserve"> </w:t>
      </w:r>
      <w:r w:rsidR="00D60760" w:rsidRPr="005B317A">
        <w:rPr>
          <w:rFonts w:ascii="Times New Roman" w:hAnsi="Times New Roman" w:cs="Times New Roman"/>
          <w:sz w:val="24"/>
          <w:szCs w:val="24"/>
        </w:rPr>
        <w:t>dersler</w:t>
      </w:r>
      <w:r w:rsidR="00D60760">
        <w:rPr>
          <w:rFonts w:ascii="Times New Roman" w:hAnsi="Times New Roman" w:cs="Times New Roman"/>
          <w:sz w:val="24"/>
          <w:szCs w:val="24"/>
        </w:rPr>
        <w:t>inde, Lise Öğretim Programının “</w:t>
      </w:r>
      <w:r w:rsidR="00D60760" w:rsidRPr="009A218E">
        <w:rPr>
          <w:rFonts w:ascii="Times New Roman" w:hAnsi="Times New Roman" w:cs="Times New Roman"/>
          <w:b/>
          <w:bCs/>
          <w:i/>
          <w:iCs/>
          <w:sz w:val="24"/>
          <w:szCs w:val="24"/>
        </w:rPr>
        <w:t>Beden Eğitimi, Kimya, Rehberlik, Sağlık Bilgisi ve Trafik Kültürü, Coğrafya ve Fizik”</w:t>
      </w:r>
      <w:r w:rsidR="00D60760">
        <w:rPr>
          <w:rFonts w:ascii="Times New Roman" w:hAnsi="Times New Roman" w:cs="Times New Roman"/>
          <w:sz w:val="24"/>
          <w:szCs w:val="24"/>
        </w:rPr>
        <w:t xml:space="preserve"> derslerinde bazı kazanımlara rastlanmıştır. </w:t>
      </w:r>
      <w:r w:rsidR="00C1263E" w:rsidRPr="00536337">
        <w:rPr>
          <w:rFonts w:ascii="Times New Roman" w:hAnsi="Times New Roman" w:cs="Times New Roman"/>
          <w:bCs/>
          <w:sz w:val="24"/>
          <w:szCs w:val="24"/>
        </w:rPr>
        <w:t xml:space="preserve">Ayrıca </w:t>
      </w:r>
      <w:r w:rsidR="00457B12" w:rsidRPr="00536337">
        <w:rPr>
          <w:rFonts w:ascii="Times New Roman" w:hAnsi="Times New Roman" w:cs="Times New Roman"/>
          <w:bCs/>
          <w:sz w:val="24"/>
          <w:szCs w:val="24"/>
        </w:rPr>
        <w:t xml:space="preserve">mesleki eğitim </w:t>
      </w:r>
      <w:r w:rsidR="00C1263E" w:rsidRPr="00536337">
        <w:rPr>
          <w:rFonts w:ascii="Times New Roman" w:hAnsi="Times New Roman" w:cs="Times New Roman"/>
          <w:bCs/>
          <w:sz w:val="24"/>
          <w:szCs w:val="24"/>
        </w:rPr>
        <w:t>öğretim programlarına baktığımızda iş sağlığı ve güvenliği</w:t>
      </w:r>
      <w:r w:rsidR="00D60760">
        <w:rPr>
          <w:rFonts w:ascii="Times New Roman" w:hAnsi="Times New Roman" w:cs="Times New Roman"/>
          <w:bCs/>
          <w:sz w:val="24"/>
          <w:szCs w:val="24"/>
        </w:rPr>
        <w:t xml:space="preserve"> konu alanlarına yönelik kazanımlara rastlanmıştır. </w:t>
      </w:r>
      <w:r w:rsidR="00457B12">
        <w:rPr>
          <w:rFonts w:ascii="Times New Roman" w:hAnsi="Times New Roman" w:cs="Times New Roman"/>
          <w:bCs/>
          <w:sz w:val="24"/>
          <w:szCs w:val="24"/>
        </w:rPr>
        <w:t>Ancak ç</w:t>
      </w:r>
      <w:r w:rsidR="00D60760">
        <w:rPr>
          <w:rFonts w:ascii="Times New Roman" w:hAnsi="Times New Roman" w:cs="Times New Roman"/>
          <w:bCs/>
          <w:sz w:val="24"/>
          <w:szCs w:val="24"/>
        </w:rPr>
        <w:t>alışmada önemli görülen tespitlerden biri m</w:t>
      </w:r>
      <w:r w:rsidR="00D60760" w:rsidRPr="00536337">
        <w:rPr>
          <w:rFonts w:ascii="Times New Roman" w:hAnsi="Times New Roman" w:cs="Times New Roman"/>
          <w:bCs/>
          <w:sz w:val="24"/>
          <w:szCs w:val="24"/>
        </w:rPr>
        <w:t xml:space="preserve">esleki </w:t>
      </w:r>
      <w:r w:rsidR="00C1263E" w:rsidRPr="00536337">
        <w:rPr>
          <w:rFonts w:ascii="Times New Roman" w:hAnsi="Times New Roman" w:cs="Times New Roman"/>
          <w:bCs/>
          <w:sz w:val="24"/>
          <w:szCs w:val="24"/>
        </w:rPr>
        <w:t>eğitim veren okullarda İSG’nin ders olarak müfredat programların</w:t>
      </w:r>
      <w:r w:rsidR="00D60760">
        <w:rPr>
          <w:rFonts w:ascii="Times New Roman" w:hAnsi="Times New Roman" w:cs="Times New Roman"/>
          <w:bCs/>
          <w:sz w:val="24"/>
          <w:szCs w:val="24"/>
        </w:rPr>
        <w:t xml:space="preserve">da yer almamasıdır. Mesleki eğitimde </w:t>
      </w:r>
      <w:r w:rsidR="00C1263E" w:rsidRPr="00536337">
        <w:rPr>
          <w:rFonts w:ascii="Times New Roman" w:hAnsi="Times New Roman" w:cs="Times New Roman"/>
          <w:bCs/>
          <w:sz w:val="24"/>
          <w:szCs w:val="24"/>
        </w:rPr>
        <w:t xml:space="preserve">İSG farkındalığının meslek öncesinde kazandırılması açısından </w:t>
      </w:r>
      <w:r w:rsidR="00D60760">
        <w:rPr>
          <w:rFonts w:ascii="Times New Roman" w:hAnsi="Times New Roman" w:cs="Times New Roman"/>
          <w:sz w:val="24"/>
          <w:szCs w:val="24"/>
        </w:rPr>
        <w:t xml:space="preserve">İSG dersinin </w:t>
      </w:r>
      <w:r w:rsidR="00D60760" w:rsidRPr="005B317A">
        <w:rPr>
          <w:rFonts w:ascii="Times New Roman" w:hAnsi="Times New Roman" w:cs="Times New Roman"/>
          <w:sz w:val="24"/>
          <w:szCs w:val="24"/>
        </w:rPr>
        <w:t>öğretim programların</w:t>
      </w:r>
      <w:r w:rsidR="00D60760">
        <w:rPr>
          <w:rFonts w:ascii="Times New Roman" w:hAnsi="Times New Roman" w:cs="Times New Roman"/>
          <w:sz w:val="24"/>
          <w:szCs w:val="24"/>
        </w:rPr>
        <w:t>da</w:t>
      </w:r>
      <w:r w:rsidR="00D60760" w:rsidRPr="005B317A">
        <w:rPr>
          <w:rFonts w:ascii="Times New Roman" w:hAnsi="Times New Roman" w:cs="Times New Roman"/>
          <w:sz w:val="24"/>
          <w:szCs w:val="24"/>
        </w:rPr>
        <w:t xml:space="preserve"> </w:t>
      </w:r>
      <w:r w:rsidR="00D60760">
        <w:rPr>
          <w:rFonts w:ascii="Times New Roman" w:hAnsi="Times New Roman" w:cs="Times New Roman"/>
          <w:sz w:val="24"/>
          <w:szCs w:val="24"/>
        </w:rPr>
        <w:t xml:space="preserve">ve müfredatta </w:t>
      </w:r>
      <w:r w:rsidR="00D60760" w:rsidRPr="005B317A">
        <w:rPr>
          <w:rFonts w:ascii="Times New Roman" w:hAnsi="Times New Roman" w:cs="Times New Roman"/>
          <w:sz w:val="24"/>
          <w:szCs w:val="24"/>
        </w:rPr>
        <w:t xml:space="preserve">ayrı bir ders olarak </w:t>
      </w:r>
      <w:r w:rsidR="00D60760">
        <w:rPr>
          <w:rFonts w:ascii="Times New Roman" w:hAnsi="Times New Roman" w:cs="Times New Roman"/>
          <w:sz w:val="24"/>
          <w:szCs w:val="24"/>
        </w:rPr>
        <w:t xml:space="preserve">yer alması </w:t>
      </w:r>
      <w:r w:rsidR="00C1263E" w:rsidRPr="00536337">
        <w:rPr>
          <w:rFonts w:ascii="Times New Roman" w:hAnsi="Times New Roman" w:cs="Times New Roman"/>
          <w:bCs/>
          <w:sz w:val="24"/>
          <w:szCs w:val="24"/>
        </w:rPr>
        <w:t>öne</w:t>
      </w:r>
      <w:r w:rsidR="00D60760">
        <w:rPr>
          <w:rFonts w:ascii="Times New Roman" w:hAnsi="Times New Roman" w:cs="Times New Roman"/>
          <w:bCs/>
          <w:sz w:val="24"/>
          <w:szCs w:val="24"/>
        </w:rPr>
        <w:t>rilmektedir</w:t>
      </w:r>
      <w:r w:rsidR="00D60760">
        <w:rPr>
          <w:rFonts w:ascii="Times New Roman" w:hAnsi="Times New Roman" w:cs="Times New Roman"/>
          <w:sz w:val="24"/>
          <w:szCs w:val="24"/>
        </w:rPr>
        <w:t xml:space="preserve">. </w:t>
      </w:r>
    </w:p>
    <w:p w14:paraId="7A2A0BEA" w14:textId="66019B1C" w:rsidR="00E35FA2" w:rsidRPr="00272F47" w:rsidRDefault="00E35FA2" w:rsidP="00E35FA2">
      <w:pPr>
        <w:spacing w:line="240" w:lineRule="auto"/>
        <w:jc w:val="both"/>
        <w:rPr>
          <w:rFonts w:ascii="Times New Roman" w:eastAsia="Times New Roman" w:hAnsi="Times New Roman"/>
          <w:sz w:val="24"/>
        </w:rPr>
      </w:pPr>
      <w:r w:rsidRPr="00272F47">
        <w:rPr>
          <w:rFonts w:ascii="Times New Roman" w:eastAsia="Times New Roman" w:hAnsi="Times New Roman"/>
          <w:sz w:val="24"/>
        </w:rPr>
        <w:t>202</w:t>
      </w:r>
      <w:r>
        <w:rPr>
          <w:rFonts w:ascii="Times New Roman" w:eastAsia="Times New Roman" w:hAnsi="Times New Roman"/>
          <w:sz w:val="24"/>
        </w:rPr>
        <w:t>3</w:t>
      </w:r>
      <w:r w:rsidRPr="00272F47">
        <w:rPr>
          <w:rFonts w:ascii="Times New Roman" w:eastAsia="Times New Roman" w:hAnsi="Times New Roman"/>
          <w:sz w:val="24"/>
        </w:rPr>
        <w:t xml:space="preserve">, </w:t>
      </w:r>
      <w:r w:rsidR="005E42DD" w:rsidRPr="005E42DD">
        <w:rPr>
          <w:rFonts w:ascii="Times New Roman" w:eastAsia="Times New Roman" w:hAnsi="Times New Roman"/>
          <w:sz w:val="24"/>
        </w:rPr>
        <w:t>71</w:t>
      </w:r>
      <w:r w:rsidRPr="00E35FA2">
        <w:rPr>
          <w:rFonts w:ascii="Times New Roman" w:eastAsia="Times New Roman" w:hAnsi="Times New Roman"/>
          <w:color w:val="FF0000"/>
          <w:sz w:val="24"/>
        </w:rPr>
        <w:t xml:space="preserve"> </w:t>
      </w:r>
      <w:r w:rsidR="005E42DD">
        <w:rPr>
          <w:rFonts w:ascii="Times New Roman" w:eastAsia="Times New Roman" w:hAnsi="Times New Roman"/>
          <w:sz w:val="24"/>
        </w:rPr>
        <w:t>S</w:t>
      </w:r>
      <w:r w:rsidRPr="00272F47">
        <w:rPr>
          <w:rFonts w:ascii="Times New Roman" w:eastAsia="Times New Roman" w:hAnsi="Times New Roman"/>
          <w:sz w:val="24"/>
        </w:rPr>
        <w:t>ayfa</w:t>
      </w:r>
    </w:p>
    <w:p w14:paraId="279F74C0" w14:textId="50C6068B" w:rsidR="00E35FA2" w:rsidRPr="00E35FA2" w:rsidRDefault="00E35FA2" w:rsidP="00E35FA2">
      <w:pPr>
        <w:spacing w:line="240" w:lineRule="auto"/>
        <w:ind w:right="60"/>
        <w:rPr>
          <w:rFonts w:ascii="Times New Roman" w:hAnsi="Times New Roman" w:cs="Times New Roman"/>
          <w:color w:val="000000"/>
          <w:sz w:val="24"/>
          <w:szCs w:val="24"/>
        </w:rPr>
      </w:pPr>
      <w:r>
        <w:rPr>
          <w:rFonts w:ascii="Times New Roman" w:eastAsia="Times New Roman" w:hAnsi="Times New Roman"/>
          <w:sz w:val="24"/>
        </w:rPr>
        <w:t xml:space="preserve">Anahtar Sözcükler: </w:t>
      </w:r>
      <w:r w:rsidR="00D31DCA">
        <w:rPr>
          <w:rFonts w:ascii="Times New Roman" w:eastAsia="Times New Roman" w:hAnsi="Times New Roman"/>
          <w:sz w:val="24"/>
        </w:rPr>
        <w:t>İş sağlığı ve güvenliği</w:t>
      </w:r>
      <w:r>
        <w:rPr>
          <w:rFonts w:ascii="Times New Roman" w:eastAsia="Times New Roman" w:hAnsi="Times New Roman"/>
          <w:sz w:val="24"/>
        </w:rPr>
        <w:t xml:space="preserve">, </w:t>
      </w:r>
      <w:r w:rsidR="00D31DCA">
        <w:rPr>
          <w:rFonts w:ascii="Times New Roman" w:eastAsia="Times New Roman" w:hAnsi="Times New Roman"/>
          <w:sz w:val="24"/>
        </w:rPr>
        <w:t>Öğretim programı, Güvenlik kültürü</w:t>
      </w:r>
    </w:p>
    <w:p w14:paraId="0A3C1670" w14:textId="77777777" w:rsidR="000D0315" w:rsidRDefault="000D0315">
      <w:pPr>
        <w:jc w:val="center"/>
        <w:rPr>
          <w:rFonts w:ascii="Times New Roman" w:hAnsi="Times New Roman" w:cs="Times New Roman"/>
          <w:b/>
          <w:sz w:val="24"/>
          <w:szCs w:val="24"/>
        </w:rPr>
      </w:pPr>
    </w:p>
    <w:p w14:paraId="265C2F22" w14:textId="0AA5806A" w:rsidR="00055F00" w:rsidRPr="00CE38E0" w:rsidRDefault="00E35FA2" w:rsidP="00E45ED1">
      <w:pPr>
        <w:pStyle w:val="KonuBal"/>
      </w:pPr>
      <w:r w:rsidRPr="00CE38E0">
        <w:lastRenderedPageBreak/>
        <w:t>ABSTRACT</w:t>
      </w:r>
    </w:p>
    <w:p w14:paraId="6FED749D" w14:textId="77777777" w:rsidR="00E35FA2" w:rsidRPr="00CE38E0" w:rsidRDefault="00E35FA2" w:rsidP="00E35FA2">
      <w:pPr>
        <w:autoSpaceDE w:val="0"/>
        <w:autoSpaceDN w:val="0"/>
        <w:adjustRightInd w:val="0"/>
        <w:spacing w:line="360" w:lineRule="auto"/>
        <w:jc w:val="center"/>
        <w:rPr>
          <w:rFonts w:ascii="Times New Roman" w:hAnsi="Times New Roman" w:cs="Times New Roman"/>
          <w:b/>
          <w:color w:val="000000"/>
          <w:sz w:val="24"/>
          <w:szCs w:val="24"/>
        </w:rPr>
      </w:pPr>
      <w:r w:rsidRPr="00CE38E0">
        <w:rPr>
          <w:rFonts w:ascii="Times New Roman" w:hAnsi="Times New Roman" w:cs="Times New Roman"/>
          <w:b/>
          <w:color w:val="000000"/>
          <w:sz w:val="24"/>
          <w:szCs w:val="24"/>
        </w:rPr>
        <w:t>MASTER’S THESIS</w:t>
      </w:r>
    </w:p>
    <w:p w14:paraId="61DF9C1F" w14:textId="2993597C" w:rsidR="00E35FA2" w:rsidRPr="00CE38E0" w:rsidRDefault="00E35FA2" w:rsidP="00CE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
        </w:rPr>
      </w:pPr>
      <w:r w:rsidRPr="00CE38E0">
        <w:rPr>
          <w:rFonts w:ascii="Times New Roman" w:eastAsia="Times New Roman" w:hAnsi="Times New Roman" w:cs="Times New Roman"/>
          <w:b/>
          <w:sz w:val="24"/>
          <w:szCs w:val="24"/>
          <w:lang w:val="en"/>
        </w:rPr>
        <w:t>INVESTIGATION OF THE INTEGRATION OF OCCUPATIONAL HEALTH AND SAFETY EDUCATION INTO THE EDUCATIONAL PROGRAMS PUBLISHED BY THE MINISTRY OF NATIONAL EDUCATION</w:t>
      </w:r>
    </w:p>
    <w:p w14:paraId="519B50C6" w14:textId="77777777" w:rsidR="00CE38E0" w:rsidRPr="00CE38E0" w:rsidRDefault="00CE38E0" w:rsidP="00CE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
        </w:rPr>
      </w:pPr>
    </w:p>
    <w:p w14:paraId="06A2AB54" w14:textId="2400E699" w:rsidR="00CE38E0" w:rsidRPr="00CE38E0" w:rsidRDefault="00CE38E0" w:rsidP="00CE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
        </w:rPr>
      </w:pPr>
      <w:r w:rsidRPr="00CE38E0">
        <w:rPr>
          <w:rFonts w:ascii="Times New Roman" w:eastAsia="Times New Roman" w:hAnsi="Times New Roman" w:cs="Times New Roman"/>
          <w:b/>
          <w:sz w:val="24"/>
          <w:szCs w:val="24"/>
          <w:lang w:val="en"/>
        </w:rPr>
        <w:t xml:space="preserve">Ömer KARABULUT </w:t>
      </w:r>
    </w:p>
    <w:p w14:paraId="75F5A92B" w14:textId="066D4E7C" w:rsidR="00E35FA2" w:rsidRDefault="00E35FA2" w:rsidP="00E35FA2">
      <w:pPr>
        <w:pStyle w:val="HTMLncedenBiimlendirilmi"/>
        <w:spacing w:line="360" w:lineRule="auto"/>
        <w:jc w:val="center"/>
        <w:rPr>
          <w:rFonts w:ascii="Times New Roman" w:hAnsi="Times New Roman" w:cs="Times New Roman"/>
          <w:color w:val="000000"/>
          <w:sz w:val="24"/>
          <w:szCs w:val="24"/>
        </w:rPr>
      </w:pPr>
      <w:r>
        <w:rPr>
          <w:rStyle w:val="y2iqfc"/>
          <w:rFonts w:ascii="Times New Roman" w:hAnsi="Times New Roman" w:cs="Times New Roman"/>
          <w:sz w:val="24"/>
          <w:szCs w:val="42"/>
          <w:lang w:val="en"/>
        </w:rPr>
        <w:t xml:space="preserve">            </w:t>
      </w:r>
      <w:r w:rsidRPr="00250DEB">
        <w:rPr>
          <w:rStyle w:val="y2iqfc"/>
          <w:rFonts w:ascii="Times New Roman" w:hAnsi="Times New Roman" w:cs="Times New Roman"/>
          <w:sz w:val="24"/>
          <w:szCs w:val="42"/>
          <w:lang w:val="en"/>
        </w:rPr>
        <w:t>Advisor</w:t>
      </w:r>
      <w:r>
        <w:rPr>
          <w:rStyle w:val="y2iqfc"/>
          <w:rFonts w:ascii="Times New Roman" w:hAnsi="Times New Roman" w:cs="Times New Roman"/>
          <w:sz w:val="24"/>
          <w:szCs w:val="42"/>
          <w:lang w:val="en"/>
        </w:rPr>
        <w:t xml:space="preserve"> : </w:t>
      </w:r>
      <w:r w:rsidRPr="0042576C">
        <w:rPr>
          <w:rFonts w:ascii="Times New Roman" w:hAnsi="Times New Roman" w:cs="Times New Roman"/>
          <w:color w:val="202124"/>
          <w:sz w:val="24"/>
          <w:szCs w:val="24"/>
          <w:lang w:val="en"/>
        </w:rPr>
        <w:t>Associate</w:t>
      </w:r>
      <w:r>
        <w:rPr>
          <w:rFonts w:ascii="Times New Roman" w:hAnsi="Times New Roman" w:cs="Times New Roman"/>
          <w:color w:val="000000"/>
          <w:sz w:val="24"/>
          <w:szCs w:val="24"/>
        </w:rPr>
        <w:t xml:space="preserve"> Prof.  Pınar BAYKAN</w:t>
      </w:r>
    </w:p>
    <w:p w14:paraId="6C67BF4B" w14:textId="77777777" w:rsidR="00E35FA2" w:rsidRDefault="00E35FA2" w:rsidP="00E3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02124"/>
          <w:sz w:val="24"/>
          <w:szCs w:val="24"/>
          <w:lang w:val="en"/>
        </w:rPr>
      </w:pPr>
      <w:r>
        <w:rPr>
          <w:rFonts w:ascii="Times New Roman" w:hAnsi="Times New Roman" w:cs="Times New Roman"/>
          <w:sz w:val="24"/>
          <w:szCs w:val="24"/>
        </w:rPr>
        <w:t xml:space="preserve">                                            Jury:</w:t>
      </w:r>
      <w:r w:rsidRPr="00397EB4">
        <w:rPr>
          <w:rFonts w:ascii="Times New Roman" w:eastAsia="Times New Roman" w:hAnsi="Times New Roman" w:cs="Times New Roman"/>
          <w:color w:val="202124"/>
          <w:sz w:val="24"/>
          <w:szCs w:val="24"/>
          <w:lang w:val="en"/>
        </w:rPr>
        <w:t xml:space="preserve"> </w:t>
      </w:r>
      <w:bookmarkStart w:id="4" w:name="_Hlk129470359"/>
      <w:r w:rsidRPr="0042576C">
        <w:rPr>
          <w:rFonts w:ascii="Times New Roman" w:eastAsia="Times New Roman" w:hAnsi="Times New Roman" w:cs="Times New Roman"/>
          <w:color w:val="202124"/>
          <w:sz w:val="24"/>
          <w:szCs w:val="24"/>
          <w:lang w:val="en"/>
        </w:rPr>
        <w:t>Associate</w:t>
      </w:r>
      <w:bookmarkEnd w:id="4"/>
      <w:r>
        <w:rPr>
          <w:rFonts w:ascii="Times New Roman" w:eastAsia="Times New Roman" w:hAnsi="Times New Roman" w:cs="Times New Roman"/>
          <w:color w:val="202124"/>
          <w:sz w:val="24"/>
          <w:szCs w:val="24"/>
          <w:lang w:val="en"/>
        </w:rPr>
        <w:t xml:space="preserve"> Prof. Tuba BAYRAKTUTAN</w:t>
      </w:r>
    </w:p>
    <w:p w14:paraId="6A02227E" w14:textId="56BB895D" w:rsidR="00E35FA2" w:rsidRDefault="00E35FA2" w:rsidP="00E35FA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Jury:</w:t>
      </w:r>
      <w:r w:rsidRPr="00397EB4">
        <w:rPr>
          <w:rFonts w:ascii="Times New Roman" w:hAnsi="Times New Roman" w:cs="Times New Roman"/>
          <w:color w:val="000000"/>
          <w:sz w:val="24"/>
          <w:szCs w:val="24"/>
        </w:rPr>
        <w:t xml:space="preserve"> </w:t>
      </w:r>
      <w:r w:rsidRPr="0042576C">
        <w:rPr>
          <w:rFonts w:ascii="Times New Roman" w:eastAsia="Times New Roman" w:hAnsi="Times New Roman" w:cs="Times New Roman"/>
          <w:color w:val="202124"/>
          <w:sz w:val="24"/>
          <w:szCs w:val="24"/>
          <w:lang w:val="en"/>
        </w:rPr>
        <w:t>Associate</w:t>
      </w:r>
      <w:r>
        <w:rPr>
          <w:rFonts w:ascii="Times New Roman" w:hAnsi="Times New Roman" w:cs="Times New Roman"/>
          <w:color w:val="000000"/>
          <w:sz w:val="24"/>
          <w:szCs w:val="24"/>
        </w:rPr>
        <w:t xml:space="preserve"> Prof. </w:t>
      </w:r>
      <w:r w:rsidRPr="00E35FA2">
        <w:rPr>
          <w:rStyle w:val="Vurgu"/>
          <w:rFonts w:ascii="Times New Roman" w:hAnsi="Times New Roman" w:cs="Times New Roman"/>
          <w:b w:val="0"/>
          <w:bCs w:val="0"/>
          <w:sz w:val="24"/>
          <w:szCs w:val="24"/>
          <w:shd w:val="clear" w:color="auto" w:fill="FFFFFF"/>
        </w:rPr>
        <w:t>Ebru</w:t>
      </w:r>
      <w:r w:rsidRPr="00E35FA2">
        <w:rPr>
          <w:rFonts w:ascii="Times New Roman" w:hAnsi="Times New Roman" w:cs="Times New Roman"/>
          <w:b/>
          <w:bCs/>
          <w:sz w:val="24"/>
          <w:szCs w:val="24"/>
          <w:shd w:val="clear" w:color="auto" w:fill="FFFFFF"/>
        </w:rPr>
        <w:t> </w:t>
      </w:r>
      <w:r w:rsidRPr="00E35FA2">
        <w:rPr>
          <w:rFonts w:ascii="Times New Roman" w:hAnsi="Times New Roman" w:cs="Times New Roman"/>
          <w:sz w:val="24"/>
          <w:szCs w:val="24"/>
          <w:shd w:val="clear" w:color="auto" w:fill="FFFFFF"/>
        </w:rPr>
        <w:t>SENEMTAŞI </w:t>
      </w:r>
      <w:r w:rsidRPr="00E35FA2">
        <w:rPr>
          <w:rStyle w:val="Vurgu"/>
          <w:rFonts w:ascii="Times New Roman" w:hAnsi="Times New Roman" w:cs="Times New Roman"/>
          <w:b w:val="0"/>
          <w:bCs w:val="0"/>
          <w:sz w:val="24"/>
          <w:szCs w:val="24"/>
          <w:shd w:val="clear" w:color="auto" w:fill="FFFFFF"/>
        </w:rPr>
        <w:t>ÜNAL</w:t>
      </w:r>
    </w:p>
    <w:p w14:paraId="10E00019" w14:textId="40862058" w:rsidR="009A447D" w:rsidRDefault="009A447D" w:rsidP="009A447D">
      <w:pPr>
        <w:pStyle w:val="HTMLncedenBiimlendirilmi"/>
        <w:jc w:val="both"/>
        <w:rPr>
          <w:rFonts w:ascii="Times New Roman" w:eastAsia="Calibri" w:hAnsi="Times New Roman" w:cs="Times New Roman"/>
          <w:sz w:val="24"/>
          <w:szCs w:val="24"/>
        </w:rPr>
      </w:pPr>
      <w:bookmarkStart w:id="5" w:name="_GoBack"/>
      <w:r w:rsidRPr="009A447D">
        <w:rPr>
          <w:rFonts w:ascii="Times New Roman" w:eastAsia="Calibri" w:hAnsi="Times New Roman" w:cs="Times New Roman"/>
          <w:sz w:val="24"/>
          <w:szCs w:val="24"/>
        </w:rPr>
        <w:t>The main purpose of occupational health and safety (OHS) is to create a healthy and safe working environment. Considering that people are the most important factor in the creation of a healthy and safe working environment, a society equipped with a safety culture is needed. In order to create a safety culture, health and safety training should be given at younger ages and awareness should be increased. In this context, necessary steps have been taken by the ministries in our country and cooperation has been made for the integration of the OHS course into education. In this study, it is aimed to examine the integration of occupational health and safety into education in the curriculum published by the Ministry of National Education. The study was carried out with the document analysis method, which is one of the qualitative research methods. As a data collection tool, the curricula published by the Ministry of National Education for pre-school, secondary education, high school and vocational education levels were used as documents and the data obtained were subjected to content analysis. In order to determine the reflection of the OHS subject areas in the curriculum of all courses, the curricula of each level were examined and the words of Health, Hazard, Risk, Safety, Precaution, Emergency, Safety, Protection, Occupational Health and Safety, Duties and Responsibilities, Equipment, Traffic rules determined as the unit of analysis.</w:t>
      </w:r>
      <w:r w:rsidR="00574B1C">
        <w:rPr>
          <w:rFonts w:ascii="Times New Roman" w:eastAsia="Calibri" w:hAnsi="Times New Roman" w:cs="Times New Roman"/>
          <w:sz w:val="24"/>
          <w:szCs w:val="24"/>
        </w:rPr>
        <w:t xml:space="preserve"> </w:t>
      </w:r>
      <w:r w:rsidRPr="009A447D">
        <w:rPr>
          <w:rFonts w:ascii="Times New Roman" w:eastAsia="Calibri" w:hAnsi="Times New Roman" w:cs="Times New Roman"/>
          <w:sz w:val="24"/>
          <w:szCs w:val="24"/>
        </w:rPr>
        <w:t>As a result of the study, when the achievements in the curriculum according to the occupational health and safety subject analysis units are examined, in the "Life Science, Guidance, Science, Physical Education and Game, Social Studies and Traffic Safety" courses of the Primary School Curriculum, the "Social Studies, Science, In the "Physical Education and Guidance" courses, some achievements were found in the "Physical Education, Chemistry, Guidance, Health Information and Traffic Culture, Geography and Physics" courses of the High School Curriculum. In addition, when we look at vocational education and training programs, gains regarding occupational health and safety subject areas have been found. However, one of the important findings in the study is that OHS is not included in the curriculum as a course in vocational education schools. It is recommended that the OHS course  be included as a separate course in the curriculum vocational education in order to gain awareness of OHS in before the profession.</w:t>
      </w:r>
    </w:p>
    <w:bookmarkEnd w:id="5"/>
    <w:p w14:paraId="217AFA61" w14:textId="70DE2F8F" w:rsidR="00E35FA2" w:rsidRDefault="00E35FA2" w:rsidP="009A447D">
      <w:pPr>
        <w:pStyle w:val="HTMLncedenBiimlendirilmi"/>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2023, </w:t>
      </w:r>
      <w:r w:rsidR="005E42DD" w:rsidRPr="005E42DD">
        <w:rPr>
          <w:rFonts w:ascii="Times New Roman" w:hAnsi="Times New Roman" w:cs="Times New Roman"/>
          <w:sz w:val="24"/>
          <w:szCs w:val="24"/>
        </w:rPr>
        <w:t>71</w:t>
      </w:r>
      <w:r w:rsidR="005E42DD">
        <w:rPr>
          <w:rFonts w:ascii="Times New Roman" w:hAnsi="Times New Roman" w:cs="Times New Roman"/>
          <w:color w:val="FF0000"/>
          <w:sz w:val="24"/>
          <w:szCs w:val="24"/>
        </w:rPr>
        <w:t xml:space="preserve"> </w:t>
      </w:r>
      <w:r w:rsidR="005E42DD">
        <w:rPr>
          <w:rFonts w:ascii="Times New Roman" w:hAnsi="Times New Roman" w:cs="Times New Roman"/>
          <w:sz w:val="24"/>
          <w:szCs w:val="24"/>
        </w:rPr>
        <w:t>Pages</w:t>
      </w:r>
    </w:p>
    <w:p w14:paraId="05E423B3" w14:textId="0F862BFC" w:rsidR="00E35FA2" w:rsidRPr="00F675F8" w:rsidRDefault="00E35FA2" w:rsidP="009A447D">
      <w:pPr>
        <w:pStyle w:val="HTMLncedenBiimlendirilmi"/>
        <w:spacing w:line="360" w:lineRule="auto"/>
        <w:rPr>
          <w:rFonts w:ascii="Times New Roman" w:hAnsi="Times New Roman" w:cs="Times New Roman"/>
          <w:sz w:val="24"/>
          <w:szCs w:val="24"/>
        </w:rPr>
      </w:pPr>
      <w:r w:rsidRPr="00FF73AA">
        <w:rPr>
          <w:rStyle w:val="y2iqfc"/>
          <w:rFonts w:ascii="Times New Roman" w:hAnsi="Times New Roman" w:cs="Times New Roman"/>
          <w:sz w:val="24"/>
          <w:szCs w:val="24"/>
          <w:lang w:val="en"/>
        </w:rPr>
        <w:t>Keywords</w:t>
      </w:r>
      <w:r w:rsidRPr="00F675F8">
        <w:rPr>
          <w:rStyle w:val="y2iqfc"/>
          <w:rFonts w:ascii="Times New Roman" w:hAnsi="Times New Roman" w:cs="Times New Roman"/>
          <w:sz w:val="24"/>
          <w:szCs w:val="24"/>
          <w:lang w:val="en"/>
        </w:rPr>
        <w:t xml:space="preserve">: </w:t>
      </w:r>
      <w:r w:rsidR="008343CE" w:rsidRPr="008343CE">
        <w:rPr>
          <w:rStyle w:val="y2iqfc"/>
          <w:rFonts w:ascii="Times New Roman" w:hAnsi="Times New Roman" w:cs="Times New Roman"/>
          <w:sz w:val="24"/>
          <w:szCs w:val="24"/>
          <w:lang w:val="en"/>
        </w:rPr>
        <w:t>Occupational health and safety, Curriculum, Safety culture</w:t>
      </w:r>
    </w:p>
    <w:p w14:paraId="1474A601" w14:textId="6BED8C45" w:rsidR="00055F00" w:rsidRPr="0031487C" w:rsidRDefault="0031487C" w:rsidP="00E45ED1">
      <w:pPr>
        <w:pStyle w:val="KonuBal"/>
      </w:pPr>
      <w:r w:rsidRPr="00E45ED1">
        <w:lastRenderedPageBreak/>
        <w:t>TEŞEKKÜR</w:t>
      </w:r>
    </w:p>
    <w:p w14:paraId="15B30D52" w14:textId="03304245" w:rsidR="005C4A8F" w:rsidRPr="00B601D8" w:rsidRDefault="007A1269" w:rsidP="00E35F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45BE" w:rsidRPr="00B601D8">
        <w:rPr>
          <w:rFonts w:ascii="Times New Roman" w:hAnsi="Times New Roman" w:cs="Times New Roman"/>
          <w:sz w:val="24"/>
          <w:szCs w:val="24"/>
        </w:rPr>
        <w:t>Bu çalışmanın tamamlanma sürecinde değerli bilgilerini benimle paylaşan ve her konuda yardım ve desteğini esirgemeyen tez danışmanım Sayın Doç. Dr. Pınar BAYKAN ’a, eğitim hayatım boyunca bana hep inanarak güç veren</w:t>
      </w:r>
      <w:r>
        <w:rPr>
          <w:rFonts w:ascii="Times New Roman" w:hAnsi="Times New Roman" w:cs="Times New Roman"/>
          <w:sz w:val="24"/>
          <w:szCs w:val="24"/>
        </w:rPr>
        <w:t xml:space="preserve"> </w:t>
      </w:r>
      <w:r w:rsidR="00B745BE" w:rsidRPr="00B601D8">
        <w:rPr>
          <w:rFonts w:ascii="Times New Roman" w:hAnsi="Times New Roman" w:cs="Times New Roman"/>
          <w:sz w:val="24"/>
          <w:szCs w:val="24"/>
        </w:rPr>
        <w:t>abim Yaser KARABULUT ’a, bu süreçte hep sabır ve hoşgörü ile yanımda olan sevgili eşim Rabia Hilal KARABULUT ’a</w:t>
      </w:r>
      <w:r>
        <w:rPr>
          <w:rFonts w:ascii="Times New Roman" w:hAnsi="Times New Roman" w:cs="Times New Roman"/>
          <w:sz w:val="24"/>
          <w:szCs w:val="24"/>
        </w:rPr>
        <w:t xml:space="preserve">, </w:t>
      </w:r>
      <w:r w:rsidR="00B745BE" w:rsidRPr="00B601D8">
        <w:rPr>
          <w:rFonts w:ascii="Times New Roman" w:hAnsi="Times New Roman" w:cs="Times New Roman"/>
          <w:sz w:val="24"/>
          <w:szCs w:val="24"/>
        </w:rPr>
        <w:t>değerli aile bireylerime</w:t>
      </w:r>
      <w:r w:rsidR="00793755" w:rsidRPr="00B601D8">
        <w:rPr>
          <w:rFonts w:ascii="Times New Roman" w:hAnsi="Times New Roman" w:cs="Times New Roman"/>
          <w:sz w:val="24"/>
          <w:szCs w:val="24"/>
        </w:rPr>
        <w:t xml:space="preserve"> ve katılımlarından dolayı değerli jüri üyelerine;</w:t>
      </w:r>
    </w:p>
    <w:p w14:paraId="6074264B" w14:textId="09A9EFA9" w:rsidR="00055F00" w:rsidRPr="00B601D8" w:rsidRDefault="005C4A8F" w:rsidP="00E35FA2">
      <w:pPr>
        <w:spacing w:line="360" w:lineRule="auto"/>
        <w:jc w:val="both"/>
        <w:rPr>
          <w:rFonts w:ascii="Times New Roman" w:hAnsi="Times New Roman" w:cs="Times New Roman"/>
          <w:sz w:val="24"/>
          <w:szCs w:val="24"/>
        </w:rPr>
      </w:pPr>
      <w:r w:rsidRPr="00B601D8">
        <w:rPr>
          <w:rFonts w:ascii="Times New Roman" w:hAnsi="Times New Roman" w:cs="Times New Roman"/>
          <w:sz w:val="24"/>
          <w:szCs w:val="24"/>
        </w:rPr>
        <w:t xml:space="preserve">         </w:t>
      </w:r>
      <w:r w:rsidR="00B745BE" w:rsidRPr="00B601D8">
        <w:rPr>
          <w:rFonts w:ascii="Times New Roman" w:hAnsi="Times New Roman" w:cs="Times New Roman"/>
          <w:sz w:val="24"/>
          <w:szCs w:val="24"/>
        </w:rPr>
        <w:t xml:space="preserve"> </w:t>
      </w:r>
      <w:r w:rsidRPr="00B601D8">
        <w:rPr>
          <w:rFonts w:ascii="Times New Roman" w:hAnsi="Times New Roman" w:cs="Times New Roman"/>
          <w:sz w:val="24"/>
          <w:szCs w:val="24"/>
        </w:rPr>
        <w:t>T</w:t>
      </w:r>
      <w:r w:rsidR="0029590B" w:rsidRPr="00B601D8">
        <w:rPr>
          <w:rFonts w:ascii="Times New Roman" w:hAnsi="Times New Roman" w:cs="Times New Roman"/>
          <w:sz w:val="24"/>
          <w:szCs w:val="24"/>
        </w:rPr>
        <w:t>üm içtenliğimle sonsuz teşekkür e</w:t>
      </w:r>
      <w:r w:rsidRPr="00B601D8">
        <w:rPr>
          <w:rFonts w:ascii="Times New Roman" w:hAnsi="Times New Roman" w:cs="Times New Roman"/>
          <w:sz w:val="24"/>
          <w:szCs w:val="24"/>
        </w:rPr>
        <w:t>derim.</w:t>
      </w:r>
    </w:p>
    <w:p w14:paraId="62EDE36F" w14:textId="77777777" w:rsidR="00055F00" w:rsidRPr="00B601D8" w:rsidRDefault="00055F00">
      <w:pPr>
        <w:rPr>
          <w:rFonts w:ascii="Times New Roman" w:hAnsi="Times New Roman" w:cs="Times New Roman"/>
          <w:sz w:val="24"/>
          <w:szCs w:val="24"/>
        </w:rPr>
      </w:pPr>
    </w:p>
    <w:p w14:paraId="5B3B1182" w14:textId="77777777" w:rsidR="00055F00" w:rsidRPr="00B601D8" w:rsidRDefault="00055F00">
      <w:pPr>
        <w:rPr>
          <w:rFonts w:ascii="Times New Roman" w:hAnsi="Times New Roman" w:cs="Times New Roman"/>
          <w:sz w:val="24"/>
          <w:szCs w:val="24"/>
        </w:rPr>
      </w:pPr>
    </w:p>
    <w:p w14:paraId="041B8F8F" w14:textId="77777777" w:rsidR="00055F00" w:rsidRDefault="00055F00"/>
    <w:p w14:paraId="305F0092" w14:textId="77777777" w:rsidR="00055F00" w:rsidRDefault="00055F00"/>
    <w:p w14:paraId="47A5AD8A" w14:textId="77777777" w:rsidR="00055F00" w:rsidRDefault="00055F00"/>
    <w:p w14:paraId="39FF726E" w14:textId="77777777" w:rsidR="00055F00" w:rsidRDefault="00055F00"/>
    <w:p w14:paraId="17D5C400" w14:textId="77777777" w:rsidR="00055F00" w:rsidRDefault="00055F00"/>
    <w:p w14:paraId="7ECCE5E6" w14:textId="77777777" w:rsidR="00055F00" w:rsidRDefault="00055F00"/>
    <w:p w14:paraId="159CA7B6" w14:textId="77777777" w:rsidR="00055F00" w:rsidRDefault="00055F00"/>
    <w:p w14:paraId="35DAAE09" w14:textId="77777777" w:rsidR="00055F00" w:rsidRDefault="00055F00"/>
    <w:p w14:paraId="21535C99" w14:textId="77777777" w:rsidR="00055F00" w:rsidRDefault="00055F00"/>
    <w:p w14:paraId="16141E72" w14:textId="77777777" w:rsidR="00055F00" w:rsidRDefault="00055F00"/>
    <w:p w14:paraId="1CE0AC1F" w14:textId="132B16B9" w:rsidR="00055F00" w:rsidRDefault="00055F00"/>
    <w:p w14:paraId="77138129" w14:textId="424EE673" w:rsidR="0031487C" w:rsidRDefault="0031487C"/>
    <w:p w14:paraId="67EB9A9F" w14:textId="5497C597" w:rsidR="0031487C" w:rsidRDefault="0031487C"/>
    <w:p w14:paraId="5D84070C" w14:textId="2D0F455B" w:rsidR="0031487C" w:rsidRDefault="0031487C"/>
    <w:p w14:paraId="3DE48069" w14:textId="021F1982" w:rsidR="0031487C" w:rsidRDefault="0031487C"/>
    <w:p w14:paraId="7E225023" w14:textId="05694C9A" w:rsidR="0031487C" w:rsidRDefault="0031487C"/>
    <w:p w14:paraId="33AC5A22" w14:textId="4D8E2CE1" w:rsidR="0031487C" w:rsidRDefault="0031487C"/>
    <w:p w14:paraId="625CA03C" w14:textId="167BF83D" w:rsidR="00BE7882" w:rsidRDefault="00BE7882"/>
    <w:p w14:paraId="4B172E8D" w14:textId="4E9BBB7D" w:rsidR="00055F00" w:rsidRDefault="00055F00"/>
    <w:p w14:paraId="47747F01" w14:textId="77777777" w:rsidR="00531DD0" w:rsidRDefault="00531DD0"/>
    <w:p w14:paraId="205E4C2B" w14:textId="2A417666" w:rsidR="00EC58D1" w:rsidRPr="00062588" w:rsidRDefault="00062588">
      <w:pPr>
        <w:rPr>
          <w:rFonts w:ascii="Times New Roman" w:hAnsi="Times New Roman" w:cs="Times New Roman"/>
          <w:b/>
          <w:bCs/>
          <w:sz w:val="24"/>
          <w:szCs w:val="24"/>
        </w:rPr>
      </w:pPr>
      <w:r w:rsidRPr="00062588">
        <w:rPr>
          <w:rFonts w:ascii="Times New Roman" w:hAnsi="Times New Roman" w:cs="Times New Roman"/>
          <w:b/>
          <w:bCs/>
          <w:sz w:val="24"/>
          <w:szCs w:val="24"/>
        </w:rPr>
        <w:lastRenderedPageBreak/>
        <w:t xml:space="preserve">İÇİNDEKİLER </w:t>
      </w:r>
    </w:p>
    <w:sdt>
      <w:sdtPr>
        <w:rPr>
          <w:rFonts w:ascii="Times New Roman" w:eastAsia="Calibri" w:hAnsi="Times New Roman" w:cs="Calibri"/>
          <w:sz w:val="24"/>
          <w:szCs w:val="24"/>
        </w:rPr>
        <w:id w:val="734361545"/>
        <w:docPartObj>
          <w:docPartGallery w:val="Table of Contents"/>
          <w:docPartUnique/>
        </w:docPartObj>
      </w:sdtPr>
      <w:sdtEndPr>
        <w:rPr>
          <w:rFonts w:ascii="Calibri" w:hAnsi="Calibri"/>
          <w:b/>
          <w:bCs/>
          <w:sz w:val="22"/>
          <w:szCs w:val="22"/>
        </w:rPr>
      </w:sdtEndPr>
      <w:sdtContent>
        <w:p w14:paraId="60CD5E5E" w14:textId="75B0824B" w:rsidR="00C431FB" w:rsidRPr="00062588" w:rsidRDefault="00C431FB" w:rsidP="000A23FB">
          <w:pPr>
            <w:pStyle w:val="T3"/>
            <w:ind w:left="0"/>
            <w:rPr>
              <w:rFonts w:ascii="Times New Roman" w:hAnsi="Times New Roman"/>
              <w:sz w:val="24"/>
              <w:szCs w:val="24"/>
            </w:rPr>
          </w:pPr>
        </w:p>
        <w:p w14:paraId="654B368B" w14:textId="2E239053" w:rsidR="0086658E" w:rsidRPr="0086658E" w:rsidRDefault="00C431FB">
          <w:pPr>
            <w:pStyle w:val="T1"/>
            <w:tabs>
              <w:tab w:val="left" w:pos="440"/>
              <w:tab w:val="right" w:leader="dot" w:pos="8210"/>
            </w:tabs>
            <w:rPr>
              <w:rFonts w:ascii="Times New Roman" w:hAnsi="Times New Roman"/>
              <w:noProof/>
              <w:sz w:val="24"/>
              <w:szCs w:val="24"/>
            </w:rPr>
          </w:pPr>
          <w:r w:rsidRPr="00062588">
            <w:rPr>
              <w:rFonts w:ascii="Times New Roman" w:hAnsi="Times New Roman"/>
              <w:sz w:val="24"/>
              <w:szCs w:val="24"/>
            </w:rPr>
            <w:fldChar w:fldCharType="begin"/>
          </w:r>
          <w:r w:rsidRPr="00062588">
            <w:rPr>
              <w:rFonts w:ascii="Times New Roman" w:hAnsi="Times New Roman"/>
              <w:sz w:val="24"/>
              <w:szCs w:val="24"/>
            </w:rPr>
            <w:instrText xml:space="preserve"> TOC \o "1-3" \h \z \u </w:instrText>
          </w:r>
          <w:r w:rsidRPr="00062588">
            <w:rPr>
              <w:rFonts w:ascii="Times New Roman" w:hAnsi="Times New Roman"/>
              <w:sz w:val="24"/>
              <w:szCs w:val="24"/>
            </w:rPr>
            <w:fldChar w:fldCharType="separate"/>
          </w:r>
          <w:hyperlink w:anchor="_Toc130085306" w:history="1">
            <w:r w:rsidR="0086658E" w:rsidRPr="0086658E">
              <w:rPr>
                <w:rStyle w:val="Kpr"/>
                <w:rFonts w:ascii="Times New Roman" w:hAnsi="Times New Roman"/>
                <w:noProof/>
                <w:sz w:val="24"/>
                <w:szCs w:val="24"/>
              </w:rPr>
              <w:t>1.</w:t>
            </w:r>
            <w:r w:rsidR="0086658E" w:rsidRPr="0086658E">
              <w:rPr>
                <w:rFonts w:ascii="Times New Roman" w:hAnsi="Times New Roman"/>
                <w:noProof/>
                <w:sz w:val="24"/>
                <w:szCs w:val="24"/>
              </w:rPr>
              <w:tab/>
            </w:r>
            <w:r w:rsidR="0086658E" w:rsidRPr="0086658E">
              <w:rPr>
                <w:rStyle w:val="Kpr"/>
                <w:rFonts w:ascii="Times New Roman" w:hAnsi="Times New Roman"/>
                <w:noProof/>
                <w:sz w:val="24"/>
                <w:szCs w:val="24"/>
              </w:rPr>
              <w:t>GİRİŞ</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_Toc130085306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12</w:t>
            </w:r>
            <w:r w:rsidR="0086658E" w:rsidRPr="0086658E">
              <w:rPr>
                <w:rFonts w:ascii="Times New Roman" w:hAnsi="Times New Roman"/>
                <w:noProof/>
                <w:webHidden/>
                <w:sz w:val="24"/>
                <w:szCs w:val="24"/>
              </w:rPr>
              <w:fldChar w:fldCharType="end"/>
            </w:r>
          </w:hyperlink>
        </w:p>
        <w:p w14:paraId="11785328" w14:textId="289DE8AE" w:rsidR="0086658E" w:rsidRPr="0086658E" w:rsidRDefault="007906AD">
          <w:pPr>
            <w:pStyle w:val="T2"/>
            <w:tabs>
              <w:tab w:val="left" w:pos="880"/>
              <w:tab w:val="right" w:leader="dot" w:pos="8210"/>
            </w:tabs>
            <w:rPr>
              <w:rFonts w:ascii="Times New Roman" w:hAnsi="Times New Roman"/>
              <w:noProof/>
              <w:sz w:val="24"/>
              <w:szCs w:val="24"/>
            </w:rPr>
          </w:pPr>
          <w:hyperlink w:anchor="_Toc130085307" w:history="1">
            <w:r w:rsidR="0086658E" w:rsidRPr="0086658E">
              <w:rPr>
                <w:rStyle w:val="Kpr"/>
                <w:rFonts w:ascii="Times New Roman" w:hAnsi="Times New Roman"/>
                <w:noProof/>
                <w:sz w:val="24"/>
                <w:szCs w:val="24"/>
              </w:rPr>
              <w:t>1.1.</w:t>
            </w:r>
            <w:r w:rsidR="0086658E" w:rsidRPr="0086658E">
              <w:rPr>
                <w:rFonts w:ascii="Times New Roman" w:hAnsi="Times New Roman"/>
                <w:noProof/>
                <w:sz w:val="24"/>
                <w:szCs w:val="24"/>
              </w:rPr>
              <w:tab/>
            </w:r>
            <w:r w:rsidR="0086658E" w:rsidRPr="0086658E">
              <w:rPr>
                <w:rStyle w:val="Kpr"/>
                <w:rFonts w:ascii="Times New Roman" w:hAnsi="Times New Roman"/>
                <w:noProof/>
                <w:sz w:val="24"/>
                <w:szCs w:val="24"/>
              </w:rPr>
              <w:t>Araştırmanın Amacı ve Önemi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_Toc130085307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13</w:t>
            </w:r>
            <w:r w:rsidR="0086658E" w:rsidRPr="0086658E">
              <w:rPr>
                <w:rFonts w:ascii="Times New Roman" w:hAnsi="Times New Roman"/>
                <w:noProof/>
                <w:webHidden/>
                <w:sz w:val="24"/>
                <w:szCs w:val="24"/>
              </w:rPr>
              <w:fldChar w:fldCharType="end"/>
            </w:r>
          </w:hyperlink>
        </w:p>
        <w:p w14:paraId="501AE525" w14:textId="4ECF52E8" w:rsidR="0086658E" w:rsidRPr="0086658E" w:rsidRDefault="007906AD">
          <w:pPr>
            <w:pStyle w:val="T2"/>
            <w:tabs>
              <w:tab w:val="left" w:pos="880"/>
              <w:tab w:val="right" w:leader="dot" w:pos="8210"/>
            </w:tabs>
            <w:rPr>
              <w:rFonts w:ascii="Times New Roman" w:hAnsi="Times New Roman"/>
              <w:noProof/>
              <w:sz w:val="24"/>
              <w:szCs w:val="24"/>
            </w:rPr>
          </w:pPr>
          <w:hyperlink w:anchor="_Toc130085308" w:history="1">
            <w:r w:rsidR="0086658E" w:rsidRPr="0086658E">
              <w:rPr>
                <w:rStyle w:val="Kpr"/>
                <w:rFonts w:ascii="Times New Roman" w:hAnsi="Times New Roman"/>
                <w:noProof/>
                <w:sz w:val="24"/>
                <w:szCs w:val="24"/>
              </w:rPr>
              <w:t>1.2.</w:t>
            </w:r>
            <w:r w:rsidR="0086658E" w:rsidRPr="0086658E">
              <w:rPr>
                <w:rFonts w:ascii="Times New Roman" w:hAnsi="Times New Roman"/>
                <w:noProof/>
                <w:sz w:val="24"/>
                <w:szCs w:val="24"/>
              </w:rPr>
              <w:tab/>
            </w:r>
            <w:r w:rsidR="0086658E" w:rsidRPr="0086658E">
              <w:rPr>
                <w:rStyle w:val="Kpr"/>
                <w:rFonts w:ascii="Times New Roman" w:hAnsi="Times New Roman"/>
                <w:noProof/>
                <w:sz w:val="24"/>
                <w:szCs w:val="24"/>
              </w:rPr>
              <w:t>Varsayımlar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_Toc130085308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14</w:t>
            </w:r>
            <w:r w:rsidR="0086658E" w:rsidRPr="0086658E">
              <w:rPr>
                <w:rFonts w:ascii="Times New Roman" w:hAnsi="Times New Roman"/>
                <w:noProof/>
                <w:webHidden/>
                <w:sz w:val="24"/>
                <w:szCs w:val="24"/>
              </w:rPr>
              <w:fldChar w:fldCharType="end"/>
            </w:r>
          </w:hyperlink>
        </w:p>
        <w:p w14:paraId="32D59E73" w14:textId="68417851" w:rsidR="0086658E" w:rsidRPr="0086658E" w:rsidRDefault="007906AD">
          <w:pPr>
            <w:pStyle w:val="T2"/>
            <w:tabs>
              <w:tab w:val="left" w:pos="880"/>
              <w:tab w:val="right" w:leader="dot" w:pos="8210"/>
            </w:tabs>
            <w:rPr>
              <w:rFonts w:ascii="Times New Roman" w:hAnsi="Times New Roman"/>
              <w:noProof/>
              <w:sz w:val="24"/>
              <w:szCs w:val="24"/>
            </w:rPr>
          </w:pPr>
          <w:hyperlink w:anchor="_Toc130085309" w:history="1">
            <w:r w:rsidR="0086658E" w:rsidRPr="0086658E">
              <w:rPr>
                <w:rStyle w:val="Kpr"/>
                <w:rFonts w:ascii="Times New Roman" w:hAnsi="Times New Roman"/>
                <w:noProof/>
                <w:sz w:val="24"/>
                <w:szCs w:val="24"/>
              </w:rPr>
              <w:t>1.3.</w:t>
            </w:r>
            <w:r w:rsidR="0086658E" w:rsidRPr="0086658E">
              <w:rPr>
                <w:rFonts w:ascii="Times New Roman" w:hAnsi="Times New Roman"/>
                <w:noProof/>
                <w:sz w:val="24"/>
                <w:szCs w:val="24"/>
              </w:rPr>
              <w:tab/>
            </w:r>
            <w:r w:rsidR="0086658E" w:rsidRPr="0086658E">
              <w:rPr>
                <w:rStyle w:val="Kpr"/>
                <w:rFonts w:ascii="Times New Roman" w:hAnsi="Times New Roman"/>
                <w:noProof/>
                <w:sz w:val="24"/>
                <w:szCs w:val="24"/>
              </w:rPr>
              <w:t>Sınırlılıklar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_Toc130085309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14</w:t>
            </w:r>
            <w:r w:rsidR="0086658E" w:rsidRPr="0086658E">
              <w:rPr>
                <w:rFonts w:ascii="Times New Roman" w:hAnsi="Times New Roman"/>
                <w:noProof/>
                <w:webHidden/>
                <w:sz w:val="24"/>
                <w:szCs w:val="24"/>
              </w:rPr>
              <w:fldChar w:fldCharType="end"/>
            </w:r>
          </w:hyperlink>
        </w:p>
        <w:p w14:paraId="482C6BBB" w14:textId="4EA5AB1C" w:rsidR="0086658E" w:rsidRPr="0086658E" w:rsidRDefault="007906AD">
          <w:pPr>
            <w:pStyle w:val="T1"/>
            <w:tabs>
              <w:tab w:val="right" w:leader="dot" w:pos="8210"/>
            </w:tabs>
            <w:rPr>
              <w:rFonts w:ascii="Times New Roman" w:hAnsi="Times New Roman"/>
              <w:noProof/>
              <w:sz w:val="24"/>
              <w:szCs w:val="24"/>
            </w:rPr>
          </w:pPr>
          <w:hyperlink w:anchor="_Toc130085310" w:history="1">
            <w:r w:rsidR="0086658E" w:rsidRPr="0086658E">
              <w:rPr>
                <w:rStyle w:val="Kpr"/>
                <w:rFonts w:ascii="Times New Roman" w:hAnsi="Times New Roman"/>
                <w:noProof/>
                <w:sz w:val="24"/>
                <w:szCs w:val="24"/>
              </w:rPr>
              <w:t>2. KURAMSAL TEMELLER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_Toc130085310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w:t>
            </w:r>
            <w:r w:rsidR="0086658E" w:rsidRPr="0086658E">
              <w:rPr>
                <w:rFonts w:ascii="Times New Roman" w:hAnsi="Times New Roman"/>
                <w:noProof/>
                <w:webHidden/>
                <w:sz w:val="24"/>
                <w:szCs w:val="24"/>
              </w:rPr>
              <w:fldChar w:fldCharType="end"/>
            </w:r>
          </w:hyperlink>
        </w:p>
        <w:p w14:paraId="6B2DC97C" w14:textId="2CC70367" w:rsidR="0086658E" w:rsidRPr="0086658E" w:rsidRDefault="007906AD">
          <w:pPr>
            <w:pStyle w:val="T2"/>
            <w:tabs>
              <w:tab w:val="right" w:leader="dot" w:pos="8210"/>
            </w:tabs>
            <w:rPr>
              <w:rFonts w:ascii="Times New Roman" w:hAnsi="Times New Roman"/>
              <w:noProof/>
              <w:sz w:val="24"/>
              <w:szCs w:val="24"/>
            </w:rPr>
          </w:pPr>
          <w:hyperlink w:anchor="_Toc130085311" w:history="1">
            <w:r w:rsidR="0086658E" w:rsidRPr="0086658E">
              <w:rPr>
                <w:rStyle w:val="Kpr"/>
                <w:rFonts w:ascii="Times New Roman" w:hAnsi="Times New Roman"/>
                <w:noProof/>
                <w:sz w:val="24"/>
                <w:szCs w:val="24"/>
              </w:rPr>
              <w:t>2.1. İş Sağlığı ve Güvenliği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_Toc130085311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w:t>
            </w:r>
            <w:r w:rsidR="0086658E" w:rsidRPr="0086658E">
              <w:rPr>
                <w:rFonts w:ascii="Times New Roman" w:hAnsi="Times New Roman"/>
                <w:noProof/>
                <w:webHidden/>
                <w:sz w:val="24"/>
                <w:szCs w:val="24"/>
              </w:rPr>
              <w:fldChar w:fldCharType="end"/>
            </w:r>
          </w:hyperlink>
        </w:p>
        <w:p w14:paraId="5697911B" w14:textId="64192081" w:rsidR="0086658E" w:rsidRPr="0086658E" w:rsidRDefault="007906AD">
          <w:pPr>
            <w:pStyle w:val="T2"/>
            <w:tabs>
              <w:tab w:val="right" w:leader="dot" w:pos="8210"/>
            </w:tabs>
            <w:rPr>
              <w:rFonts w:ascii="Times New Roman" w:hAnsi="Times New Roman"/>
              <w:noProof/>
              <w:sz w:val="24"/>
              <w:szCs w:val="24"/>
            </w:rPr>
          </w:pPr>
          <w:hyperlink w:anchor="_Toc130085312" w:history="1">
            <w:r w:rsidR="0086658E" w:rsidRPr="0086658E">
              <w:rPr>
                <w:rStyle w:val="Kpr"/>
                <w:rFonts w:ascii="Times New Roman" w:hAnsi="Times New Roman"/>
                <w:noProof/>
                <w:sz w:val="24"/>
                <w:szCs w:val="24"/>
              </w:rPr>
              <w:t>2.2. Güvenlik Kültürü</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_Toc130085312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2</w:t>
            </w:r>
            <w:r w:rsidR="0086658E" w:rsidRPr="0086658E">
              <w:rPr>
                <w:rFonts w:ascii="Times New Roman" w:hAnsi="Times New Roman"/>
                <w:noProof/>
                <w:webHidden/>
                <w:sz w:val="24"/>
                <w:szCs w:val="24"/>
              </w:rPr>
              <w:fldChar w:fldCharType="end"/>
            </w:r>
          </w:hyperlink>
        </w:p>
        <w:p w14:paraId="0FA6AAC7" w14:textId="00572E21" w:rsidR="0086658E" w:rsidRPr="0086658E" w:rsidRDefault="007906AD">
          <w:pPr>
            <w:pStyle w:val="T3"/>
            <w:tabs>
              <w:tab w:val="right" w:leader="dot" w:pos="8210"/>
            </w:tabs>
            <w:rPr>
              <w:rFonts w:ascii="Times New Roman" w:hAnsi="Times New Roman"/>
              <w:noProof/>
              <w:sz w:val="24"/>
              <w:szCs w:val="24"/>
            </w:rPr>
          </w:pPr>
          <w:hyperlink w:anchor="_Toc130085313" w:history="1">
            <w:r w:rsidR="0086658E" w:rsidRPr="0086658E">
              <w:rPr>
                <w:rStyle w:val="Kpr"/>
                <w:rFonts w:ascii="Times New Roman" w:hAnsi="Times New Roman"/>
                <w:noProof/>
                <w:sz w:val="24"/>
                <w:szCs w:val="24"/>
              </w:rPr>
              <w:t>2.2.1. Güvenlik Kültürü ve İSG Eğitimleri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_Toc130085313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w:t>
            </w:r>
            <w:r w:rsidR="0086658E" w:rsidRPr="0086658E">
              <w:rPr>
                <w:rFonts w:ascii="Times New Roman" w:hAnsi="Times New Roman"/>
                <w:noProof/>
                <w:webHidden/>
                <w:sz w:val="24"/>
                <w:szCs w:val="24"/>
              </w:rPr>
              <w:fldChar w:fldCharType="end"/>
            </w:r>
          </w:hyperlink>
        </w:p>
        <w:p w14:paraId="07F25256" w14:textId="6633432E" w:rsidR="0086658E" w:rsidRPr="0086658E" w:rsidRDefault="007906AD">
          <w:pPr>
            <w:pStyle w:val="T2"/>
            <w:tabs>
              <w:tab w:val="right" w:leader="dot" w:pos="8210"/>
            </w:tabs>
            <w:rPr>
              <w:rFonts w:ascii="Times New Roman" w:hAnsi="Times New Roman"/>
              <w:noProof/>
              <w:sz w:val="24"/>
              <w:szCs w:val="24"/>
            </w:rPr>
          </w:pPr>
          <w:hyperlink w:anchor="_Toc130085314" w:history="1">
            <w:r w:rsidR="0086658E" w:rsidRPr="0086658E">
              <w:rPr>
                <w:rStyle w:val="Kpr"/>
                <w:rFonts w:ascii="Times New Roman" w:hAnsi="Times New Roman"/>
                <w:noProof/>
                <w:sz w:val="24"/>
                <w:szCs w:val="24"/>
              </w:rPr>
              <w:t>2.3. Öğretim Programları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_Toc130085314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5</w:t>
            </w:r>
            <w:r w:rsidR="0086658E" w:rsidRPr="0086658E">
              <w:rPr>
                <w:rFonts w:ascii="Times New Roman" w:hAnsi="Times New Roman"/>
                <w:noProof/>
                <w:webHidden/>
                <w:sz w:val="24"/>
                <w:szCs w:val="24"/>
              </w:rPr>
              <w:fldChar w:fldCharType="end"/>
            </w:r>
          </w:hyperlink>
        </w:p>
        <w:p w14:paraId="764D7000" w14:textId="67F7E9F6" w:rsidR="0086658E" w:rsidRPr="0086658E" w:rsidRDefault="007906AD">
          <w:pPr>
            <w:pStyle w:val="T3"/>
            <w:tabs>
              <w:tab w:val="right" w:leader="dot" w:pos="8210"/>
            </w:tabs>
            <w:rPr>
              <w:rFonts w:ascii="Times New Roman" w:hAnsi="Times New Roman"/>
              <w:noProof/>
              <w:sz w:val="24"/>
              <w:szCs w:val="24"/>
            </w:rPr>
          </w:pPr>
          <w:hyperlink w:anchor="_Toc130085315" w:history="1">
            <w:r w:rsidR="0086658E" w:rsidRPr="0086658E">
              <w:rPr>
                <w:rStyle w:val="Kpr"/>
                <w:rFonts w:ascii="Times New Roman" w:hAnsi="Times New Roman"/>
                <w:noProof/>
                <w:sz w:val="24"/>
                <w:szCs w:val="24"/>
              </w:rPr>
              <w:t>2.3.1. Okul Öncesi Eğitim Programı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_Toc130085315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6</w:t>
            </w:r>
            <w:r w:rsidR="0086658E" w:rsidRPr="0086658E">
              <w:rPr>
                <w:rFonts w:ascii="Times New Roman" w:hAnsi="Times New Roman"/>
                <w:noProof/>
                <w:webHidden/>
                <w:sz w:val="24"/>
                <w:szCs w:val="24"/>
              </w:rPr>
              <w:fldChar w:fldCharType="end"/>
            </w:r>
          </w:hyperlink>
        </w:p>
        <w:p w14:paraId="13CEAA23" w14:textId="34695239" w:rsidR="0086658E" w:rsidRPr="0086658E" w:rsidRDefault="007906AD">
          <w:pPr>
            <w:pStyle w:val="T3"/>
            <w:tabs>
              <w:tab w:val="right" w:leader="dot" w:pos="8210"/>
            </w:tabs>
            <w:rPr>
              <w:rFonts w:ascii="Times New Roman" w:hAnsi="Times New Roman"/>
              <w:noProof/>
              <w:sz w:val="24"/>
              <w:szCs w:val="24"/>
            </w:rPr>
          </w:pPr>
          <w:hyperlink w:anchor="_Toc130085316" w:history="1">
            <w:r w:rsidR="0086658E" w:rsidRPr="0086658E">
              <w:rPr>
                <w:rStyle w:val="Kpr"/>
                <w:rFonts w:ascii="Times New Roman" w:hAnsi="Times New Roman"/>
                <w:noProof/>
                <w:sz w:val="24"/>
                <w:szCs w:val="24"/>
              </w:rPr>
              <w:t>2.3.2.İlköğretim Programı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_Toc130085316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6</w:t>
            </w:r>
            <w:r w:rsidR="0086658E" w:rsidRPr="0086658E">
              <w:rPr>
                <w:rFonts w:ascii="Times New Roman" w:hAnsi="Times New Roman"/>
                <w:noProof/>
                <w:webHidden/>
                <w:sz w:val="24"/>
                <w:szCs w:val="24"/>
              </w:rPr>
              <w:fldChar w:fldCharType="end"/>
            </w:r>
          </w:hyperlink>
        </w:p>
        <w:p w14:paraId="7A61B72F" w14:textId="3ED97157" w:rsidR="0086658E" w:rsidRPr="0086658E" w:rsidRDefault="007906AD">
          <w:pPr>
            <w:pStyle w:val="T3"/>
            <w:tabs>
              <w:tab w:val="right" w:leader="dot" w:pos="8210"/>
            </w:tabs>
            <w:rPr>
              <w:rFonts w:ascii="Times New Roman" w:hAnsi="Times New Roman"/>
              <w:noProof/>
              <w:sz w:val="24"/>
              <w:szCs w:val="24"/>
            </w:rPr>
          </w:pPr>
          <w:hyperlink w:anchor="_Toc130085317" w:history="1">
            <w:r w:rsidR="0086658E" w:rsidRPr="0086658E">
              <w:rPr>
                <w:rStyle w:val="Kpr"/>
                <w:rFonts w:ascii="Times New Roman" w:hAnsi="Times New Roman"/>
                <w:noProof/>
                <w:sz w:val="24"/>
                <w:szCs w:val="24"/>
              </w:rPr>
              <w:t>2.3.3.Lise Programı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_Toc130085317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6</w:t>
            </w:r>
            <w:r w:rsidR="0086658E" w:rsidRPr="0086658E">
              <w:rPr>
                <w:rFonts w:ascii="Times New Roman" w:hAnsi="Times New Roman"/>
                <w:noProof/>
                <w:webHidden/>
                <w:sz w:val="24"/>
                <w:szCs w:val="24"/>
              </w:rPr>
              <w:fldChar w:fldCharType="end"/>
            </w:r>
          </w:hyperlink>
        </w:p>
        <w:p w14:paraId="11BD884E" w14:textId="36F11A0F" w:rsidR="0086658E" w:rsidRPr="0086658E" w:rsidRDefault="007906AD">
          <w:pPr>
            <w:pStyle w:val="T2"/>
            <w:tabs>
              <w:tab w:val="left" w:pos="880"/>
              <w:tab w:val="right" w:leader="dot" w:pos="8210"/>
            </w:tabs>
            <w:rPr>
              <w:rFonts w:ascii="Times New Roman" w:hAnsi="Times New Roman"/>
              <w:noProof/>
              <w:sz w:val="24"/>
              <w:szCs w:val="24"/>
            </w:rPr>
          </w:pPr>
          <w:hyperlink w:anchor="_Toc130085318" w:history="1">
            <w:r w:rsidR="0086658E" w:rsidRPr="0086658E">
              <w:rPr>
                <w:rStyle w:val="Kpr"/>
                <w:rFonts w:ascii="Times New Roman" w:hAnsi="Times New Roman"/>
                <w:noProof/>
                <w:sz w:val="24"/>
                <w:szCs w:val="24"/>
              </w:rPr>
              <w:t>2.4.</w:t>
            </w:r>
            <w:r w:rsidR="0086658E" w:rsidRPr="0086658E">
              <w:rPr>
                <w:rFonts w:ascii="Times New Roman" w:hAnsi="Times New Roman"/>
                <w:noProof/>
                <w:sz w:val="24"/>
                <w:szCs w:val="24"/>
              </w:rPr>
              <w:tab/>
            </w:r>
            <w:r w:rsidR="0086658E" w:rsidRPr="0086658E">
              <w:rPr>
                <w:rStyle w:val="Kpr"/>
                <w:rFonts w:ascii="Times New Roman" w:hAnsi="Times New Roman"/>
                <w:noProof/>
                <w:sz w:val="24"/>
                <w:szCs w:val="24"/>
              </w:rPr>
              <w:t>İlgili Araştırmalar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_Toc130085318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6</w:t>
            </w:r>
            <w:r w:rsidR="0086658E" w:rsidRPr="0086658E">
              <w:rPr>
                <w:rFonts w:ascii="Times New Roman" w:hAnsi="Times New Roman"/>
                <w:noProof/>
                <w:webHidden/>
                <w:sz w:val="24"/>
                <w:szCs w:val="24"/>
              </w:rPr>
              <w:fldChar w:fldCharType="end"/>
            </w:r>
          </w:hyperlink>
        </w:p>
        <w:p w14:paraId="2F22C020" w14:textId="58213140" w:rsidR="0086658E" w:rsidRPr="0086658E" w:rsidRDefault="007906AD">
          <w:pPr>
            <w:pStyle w:val="T1"/>
            <w:tabs>
              <w:tab w:val="right" w:leader="dot" w:pos="8210"/>
            </w:tabs>
            <w:rPr>
              <w:rFonts w:ascii="Times New Roman" w:hAnsi="Times New Roman"/>
              <w:noProof/>
              <w:sz w:val="24"/>
              <w:szCs w:val="24"/>
            </w:rPr>
          </w:pPr>
          <w:hyperlink w:anchor="_Toc130085319" w:history="1">
            <w:r w:rsidR="0086658E" w:rsidRPr="0086658E">
              <w:rPr>
                <w:rStyle w:val="Kpr"/>
                <w:rFonts w:ascii="Times New Roman" w:hAnsi="Times New Roman"/>
                <w:noProof/>
                <w:sz w:val="24"/>
                <w:szCs w:val="24"/>
              </w:rPr>
              <w:t>3. MATERYAL ve YÖNTEM</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_Toc130085319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9</w:t>
            </w:r>
            <w:r w:rsidR="0086658E" w:rsidRPr="0086658E">
              <w:rPr>
                <w:rFonts w:ascii="Times New Roman" w:hAnsi="Times New Roman"/>
                <w:noProof/>
                <w:webHidden/>
                <w:sz w:val="24"/>
                <w:szCs w:val="24"/>
              </w:rPr>
              <w:fldChar w:fldCharType="end"/>
            </w:r>
          </w:hyperlink>
        </w:p>
        <w:p w14:paraId="63315068" w14:textId="10C2F54C" w:rsidR="0086658E" w:rsidRPr="0086658E" w:rsidRDefault="007906AD">
          <w:pPr>
            <w:pStyle w:val="T2"/>
            <w:tabs>
              <w:tab w:val="right" w:leader="dot" w:pos="8210"/>
            </w:tabs>
            <w:rPr>
              <w:rFonts w:ascii="Times New Roman" w:hAnsi="Times New Roman"/>
              <w:noProof/>
              <w:sz w:val="24"/>
              <w:szCs w:val="24"/>
            </w:rPr>
          </w:pPr>
          <w:hyperlink w:anchor="_Toc130085320" w:history="1">
            <w:r w:rsidR="0086658E" w:rsidRPr="0086658E">
              <w:rPr>
                <w:rStyle w:val="Kpr"/>
                <w:rFonts w:ascii="Times New Roman" w:hAnsi="Times New Roman"/>
                <w:noProof/>
                <w:sz w:val="24"/>
                <w:szCs w:val="24"/>
              </w:rPr>
              <w:t>3.1. Araştırmanın Modeli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_Toc130085320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9</w:t>
            </w:r>
            <w:r w:rsidR="0086658E" w:rsidRPr="0086658E">
              <w:rPr>
                <w:rFonts w:ascii="Times New Roman" w:hAnsi="Times New Roman"/>
                <w:noProof/>
                <w:webHidden/>
                <w:sz w:val="24"/>
                <w:szCs w:val="24"/>
              </w:rPr>
              <w:fldChar w:fldCharType="end"/>
            </w:r>
          </w:hyperlink>
        </w:p>
        <w:p w14:paraId="75E69C3D" w14:textId="006DF9E9" w:rsidR="0086658E" w:rsidRPr="0086658E" w:rsidRDefault="007906AD">
          <w:pPr>
            <w:pStyle w:val="T2"/>
            <w:tabs>
              <w:tab w:val="right" w:leader="dot" w:pos="8210"/>
            </w:tabs>
            <w:rPr>
              <w:rFonts w:ascii="Times New Roman" w:hAnsi="Times New Roman"/>
              <w:noProof/>
              <w:sz w:val="24"/>
              <w:szCs w:val="24"/>
            </w:rPr>
          </w:pPr>
          <w:hyperlink w:anchor="_Toc130085321" w:history="1">
            <w:r w:rsidR="0086658E" w:rsidRPr="0086658E">
              <w:rPr>
                <w:rStyle w:val="Kpr"/>
                <w:rFonts w:ascii="Times New Roman" w:hAnsi="Times New Roman"/>
                <w:noProof/>
                <w:sz w:val="24"/>
                <w:szCs w:val="24"/>
              </w:rPr>
              <w:t>3.2. Araştırma Süreci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_Toc130085321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9</w:t>
            </w:r>
            <w:r w:rsidR="0086658E" w:rsidRPr="0086658E">
              <w:rPr>
                <w:rFonts w:ascii="Times New Roman" w:hAnsi="Times New Roman"/>
                <w:noProof/>
                <w:webHidden/>
                <w:sz w:val="24"/>
                <w:szCs w:val="24"/>
              </w:rPr>
              <w:fldChar w:fldCharType="end"/>
            </w:r>
          </w:hyperlink>
        </w:p>
        <w:p w14:paraId="2B04D708" w14:textId="0BD09850" w:rsidR="0086658E" w:rsidRPr="0086658E" w:rsidRDefault="007906AD">
          <w:pPr>
            <w:pStyle w:val="T3"/>
            <w:tabs>
              <w:tab w:val="right" w:leader="dot" w:pos="8210"/>
            </w:tabs>
            <w:rPr>
              <w:rFonts w:ascii="Times New Roman" w:hAnsi="Times New Roman"/>
              <w:noProof/>
              <w:sz w:val="24"/>
              <w:szCs w:val="24"/>
            </w:rPr>
          </w:pPr>
          <w:hyperlink w:anchor="_Toc130085322" w:history="1">
            <w:r w:rsidR="0086658E" w:rsidRPr="0086658E">
              <w:rPr>
                <w:rStyle w:val="Kpr"/>
                <w:rFonts w:ascii="Times New Roman" w:hAnsi="Times New Roman"/>
                <w:noProof/>
                <w:sz w:val="24"/>
                <w:szCs w:val="24"/>
              </w:rPr>
              <w:t>3.2.1 Araştırma konusuna göre dokümanların seçimi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_Toc130085322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10</w:t>
            </w:r>
            <w:r w:rsidR="0086658E" w:rsidRPr="0086658E">
              <w:rPr>
                <w:rFonts w:ascii="Times New Roman" w:hAnsi="Times New Roman"/>
                <w:noProof/>
                <w:webHidden/>
                <w:sz w:val="24"/>
                <w:szCs w:val="24"/>
              </w:rPr>
              <w:fldChar w:fldCharType="end"/>
            </w:r>
          </w:hyperlink>
        </w:p>
        <w:p w14:paraId="73BA25F2" w14:textId="44DE78B7" w:rsidR="0086658E" w:rsidRPr="0086658E" w:rsidRDefault="007906AD">
          <w:pPr>
            <w:pStyle w:val="T3"/>
            <w:tabs>
              <w:tab w:val="right" w:leader="dot" w:pos="8210"/>
            </w:tabs>
            <w:rPr>
              <w:rFonts w:ascii="Times New Roman" w:hAnsi="Times New Roman"/>
              <w:noProof/>
              <w:sz w:val="24"/>
              <w:szCs w:val="24"/>
            </w:rPr>
          </w:pPr>
          <w:hyperlink w:anchor="_Toc130085323" w:history="1">
            <w:r w:rsidR="0086658E" w:rsidRPr="0086658E">
              <w:rPr>
                <w:rStyle w:val="Kpr"/>
                <w:rFonts w:ascii="Times New Roman" w:hAnsi="Times New Roman"/>
                <w:noProof/>
                <w:sz w:val="24"/>
                <w:szCs w:val="24"/>
              </w:rPr>
              <w:t>3.2.2. Dokümanlara ulaşma</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_Toc130085323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10</w:t>
            </w:r>
            <w:r w:rsidR="0086658E" w:rsidRPr="0086658E">
              <w:rPr>
                <w:rFonts w:ascii="Times New Roman" w:hAnsi="Times New Roman"/>
                <w:noProof/>
                <w:webHidden/>
                <w:sz w:val="24"/>
                <w:szCs w:val="24"/>
              </w:rPr>
              <w:fldChar w:fldCharType="end"/>
            </w:r>
          </w:hyperlink>
        </w:p>
        <w:p w14:paraId="474E9F2A" w14:textId="6BD90BA2" w:rsidR="0086658E" w:rsidRPr="0086658E" w:rsidRDefault="007906AD">
          <w:pPr>
            <w:pStyle w:val="T3"/>
            <w:tabs>
              <w:tab w:val="right" w:leader="dot" w:pos="8210"/>
            </w:tabs>
            <w:rPr>
              <w:rFonts w:ascii="Times New Roman" w:hAnsi="Times New Roman"/>
              <w:noProof/>
              <w:sz w:val="24"/>
              <w:szCs w:val="24"/>
            </w:rPr>
          </w:pPr>
          <w:hyperlink w:anchor="_Toc130085324" w:history="1">
            <w:r w:rsidR="0086658E" w:rsidRPr="0086658E">
              <w:rPr>
                <w:rStyle w:val="Kpr"/>
                <w:rFonts w:ascii="Times New Roman" w:hAnsi="Times New Roman"/>
                <w:noProof/>
                <w:sz w:val="24"/>
                <w:szCs w:val="24"/>
              </w:rPr>
              <w:t>3.2.3. Dokümanları okuma ve anlama</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_Toc130085324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12</w:t>
            </w:r>
            <w:r w:rsidR="0086658E" w:rsidRPr="0086658E">
              <w:rPr>
                <w:rFonts w:ascii="Times New Roman" w:hAnsi="Times New Roman"/>
                <w:noProof/>
                <w:webHidden/>
                <w:sz w:val="24"/>
                <w:szCs w:val="24"/>
              </w:rPr>
              <w:fldChar w:fldCharType="end"/>
            </w:r>
          </w:hyperlink>
        </w:p>
        <w:p w14:paraId="2E3CD79D" w14:textId="6965FEAF" w:rsidR="0086658E" w:rsidRPr="0086658E" w:rsidRDefault="007906AD">
          <w:pPr>
            <w:pStyle w:val="T3"/>
            <w:tabs>
              <w:tab w:val="right" w:leader="dot" w:pos="8210"/>
            </w:tabs>
            <w:rPr>
              <w:rFonts w:ascii="Times New Roman" w:hAnsi="Times New Roman"/>
              <w:noProof/>
              <w:sz w:val="24"/>
              <w:szCs w:val="24"/>
            </w:rPr>
          </w:pPr>
          <w:hyperlink w:anchor="_Toc130085325" w:history="1">
            <w:r w:rsidR="0086658E" w:rsidRPr="0086658E">
              <w:rPr>
                <w:rStyle w:val="Kpr"/>
                <w:rFonts w:ascii="Times New Roman" w:hAnsi="Times New Roman"/>
                <w:noProof/>
                <w:sz w:val="24"/>
                <w:szCs w:val="24"/>
              </w:rPr>
              <w:t>3.2.4. Veriyi analiz etme</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_Toc130085325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12</w:t>
            </w:r>
            <w:r w:rsidR="0086658E" w:rsidRPr="0086658E">
              <w:rPr>
                <w:rFonts w:ascii="Times New Roman" w:hAnsi="Times New Roman"/>
                <w:noProof/>
                <w:webHidden/>
                <w:sz w:val="24"/>
                <w:szCs w:val="24"/>
              </w:rPr>
              <w:fldChar w:fldCharType="end"/>
            </w:r>
          </w:hyperlink>
        </w:p>
        <w:p w14:paraId="6F287534" w14:textId="3D3FB25B" w:rsidR="0086658E" w:rsidRPr="0086658E" w:rsidRDefault="007906AD">
          <w:pPr>
            <w:pStyle w:val="T3"/>
            <w:tabs>
              <w:tab w:val="right" w:leader="dot" w:pos="8210"/>
            </w:tabs>
            <w:rPr>
              <w:rFonts w:ascii="Times New Roman" w:hAnsi="Times New Roman"/>
              <w:noProof/>
              <w:sz w:val="24"/>
              <w:szCs w:val="24"/>
            </w:rPr>
          </w:pPr>
          <w:hyperlink w:anchor="_Toc130085326" w:history="1">
            <w:r w:rsidR="0086658E" w:rsidRPr="0086658E">
              <w:rPr>
                <w:rStyle w:val="Kpr"/>
                <w:rFonts w:ascii="Times New Roman" w:hAnsi="Times New Roman"/>
                <w:noProof/>
                <w:sz w:val="24"/>
                <w:szCs w:val="24"/>
              </w:rPr>
              <w:t>3.2.5. Güvenirlik ve Geçerlik Adına Yapılan Çalışmalar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_Toc130085326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12</w:t>
            </w:r>
            <w:r w:rsidR="0086658E" w:rsidRPr="0086658E">
              <w:rPr>
                <w:rFonts w:ascii="Times New Roman" w:hAnsi="Times New Roman"/>
                <w:noProof/>
                <w:webHidden/>
                <w:sz w:val="24"/>
                <w:szCs w:val="24"/>
              </w:rPr>
              <w:fldChar w:fldCharType="end"/>
            </w:r>
          </w:hyperlink>
        </w:p>
        <w:p w14:paraId="7E253D8E" w14:textId="6D1268F1" w:rsidR="0086658E" w:rsidRPr="0086658E" w:rsidRDefault="007906AD">
          <w:pPr>
            <w:pStyle w:val="T1"/>
            <w:tabs>
              <w:tab w:val="right" w:leader="dot" w:pos="8210"/>
            </w:tabs>
            <w:rPr>
              <w:rFonts w:ascii="Times New Roman" w:hAnsi="Times New Roman"/>
              <w:noProof/>
              <w:sz w:val="24"/>
              <w:szCs w:val="24"/>
            </w:rPr>
          </w:pPr>
          <w:hyperlink w:anchor="_Toc130085327" w:history="1">
            <w:r w:rsidR="0086658E" w:rsidRPr="0086658E">
              <w:rPr>
                <w:rStyle w:val="Kpr"/>
                <w:rFonts w:ascii="Times New Roman" w:hAnsi="Times New Roman"/>
                <w:noProof/>
                <w:sz w:val="24"/>
                <w:szCs w:val="24"/>
              </w:rPr>
              <w:t>4. ARAŞTIRMA BULGULARI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_Toc130085327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14</w:t>
            </w:r>
            <w:r w:rsidR="0086658E" w:rsidRPr="0086658E">
              <w:rPr>
                <w:rFonts w:ascii="Times New Roman" w:hAnsi="Times New Roman"/>
                <w:noProof/>
                <w:webHidden/>
                <w:sz w:val="24"/>
                <w:szCs w:val="24"/>
              </w:rPr>
              <w:fldChar w:fldCharType="end"/>
            </w:r>
          </w:hyperlink>
        </w:p>
        <w:p w14:paraId="75B75F8D" w14:textId="69F9C2BA" w:rsidR="0086658E" w:rsidRPr="0086658E" w:rsidRDefault="007906AD">
          <w:pPr>
            <w:pStyle w:val="T2"/>
            <w:tabs>
              <w:tab w:val="right" w:leader="dot" w:pos="8210"/>
            </w:tabs>
            <w:rPr>
              <w:rFonts w:ascii="Times New Roman" w:hAnsi="Times New Roman"/>
              <w:noProof/>
              <w:sz w:val="24"/>
              <w:szCs w:val="24"/>
            </w:rPr>
          </w:pPr>
          <w:hyperlink w:anchor="_Toc130085328" w:history="1">
            <w:r w:rsidR="0086658E" w:rsidRPr="0086658E">
              <w:rPr>
                <w:rStyle w:val="Kpr"/>
                <w:rFonts w:ascii="Times New Roman" w:hAnsi="Times New Roman"/>
                <w:noProof/>
                <w:sz w:val="24"/>
                <w:szCs w:val="24"/>
              </w:rPr>
              <w:t>4.1. İSG konu alanının okul ve sınıf kademesi, verilen ders ve ünite bazında kazanımlara yansıma durumu</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_Toc130085328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14</w:t>
            </w:r>
            <w:r w:rsidR="0086658E" w:rsidRPr="0086658E">
              <w:rPr>
                <w:rFonts w:ascii="Times New Roman" w:hAnsi="Times New Roman"/>
                <w:noProof/>
                <w:webHidden/>
                <w:sz w:val="24"/>
                <w:szCs w:val="24"/>
              </w:rPr>
              <w:fldChar w:fldCharType="end"/>
            </w:r>
          </w:hyperlink>
        </w:p>
        <w:p w14:paraId="16D9A4E1" w14:textId="331B17FF" w:rsidR="0086658E" w:rsidRPr="0086658E" w:rsidRDefault="007906AD">
          <w:pPr>
            <w:pStyle w:val="T3"/>
            <w:tabs>
              <w:tab w:val="right" w:leader="dot" w:pos="8210"/>
            </w:tabs>
            <w:rPr>
              <w:rFonts w:ascii="Times New Roman" w:hAnsi="Times New Roman"/>
              <w:noProof/>
              <w:sz w:val="24"/>
              <w:szCs w:val="24"/>
            </w:rPr>
          </w:pPr>
          <w:hyperlink w:anchor="_Toc130085329" w:history="1">
            <w:r w:rsidR="0086658E" w:rsidRPr="0086658E">
              <w:rPr>
                <w:rStyle w:val="Kpr"/>
                <w:rFonts w:ascii="Times New Roman" w:hAnsi="Times New Roman"/>
                <w:noProof/>
                <w:sz w:val="24"/>
                <w:szCs w:val="24"/>
              </w:rPr>
              <w:t>4.1.1. İSG konu alanı analiz birimlerine yer verilen Okul Öncesi Öğretim Programı ve Kazanımları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_Toc130085329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18</w:t>
            </w:r>
            <w:r w:rsidR="0086658E" w:rsidRPr="0086658E">
              <w:rPr>
                <w:rFonts w:ascii="Times New Roman" w:hAnsi="Times New Roman"/>
                <w:noProof/>
                <w:webHidden/>
                <w:sz w:val="24"/>
                <w:szCs w:val="24"/>
              </w:rPr>
              <w:fldChar w:fldCharType="end"/>
            </w:r>
          </w:hyperlink>
        </w:p>
        <w:p w14:paraId="3696FA92" w14:textId="4F7F9FF8" w:rsidR="0086658E" w:rsidRPr="0086658E" w:rsidRDefault="007906AD">
          <w:pPr>
            <w:pStyle w:val="T3"/>
            <w:tabs>
              <w:tab w:val="right" w:leader="dot" w:pos="8210"/>
            </w:tabs>
            <w:rPr>
              <w:rFonts w:ascii="Times New Roman" w:hAnsi="Times New Roman"/>
              <w:noProof/>
              <w:sz w:val="24"/>
              <w:szCs w:val="24"/>
            </w:rPr>
          </w:pPr>
          <w:hyperlink w:anchor="_Toc130085330" w:history="1">
            <w:r w:rsidR="0086658E" w:rsidRPr="0086658E">
              <w:rPr>
                <w:rStyle w:val="Kpr"/>
                <w:rFonts w:ascii="Times New Roman" w:hAnsi="Times New Roman"/>
                <w:noProof/>
                <w:sz w:val="24"/>
                <w:szCs w:val="24"/>
              </w:rPr>
              <w:t>4.1.2. İSG konu alanı analiz birimlerine yer verilen İlkokul Öğretim Programı ve Kazanımları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_Toc130085330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19</w:t>
            </w:r>
            <w:r w:rsidR="0086658E" w:rsidRPr="0086658E">
              <w:rPr>
                <w:rFonts w:ascii="Times New Roman" w:hAnsi="Times New Roman"/>
                <w:noProof/>
                <w:webHidden/>
                <w:sz w:val="24"/>
                <w:szCs w:val="24"/>
              </w:rPr>
              <w:fldChar w:fldCharType="end"/>
            </w:r>
          </w:hyperlink>
        </w:p>
        <w:p w14:paraId="59177AAB" w14:textId="7A7FBC1C" w:rsidR="0086658E" w:rsidRPr="0086658E" w:rsidRDefault="007906AD">
          <w:pPr>
            <w:pStyle w:val="T3"/>
            <w:tabs>
              <w:tab w:val="right" w:leader="dot" w:pos="8210"/>
            </w:tabs>
            <w:rPr>
              <w:rFonts w:ascii="Times New Roman" w:hAnsi="Times New Roman"/>
              <w:noProof/>
              <w:sz w:val="24"/>
              <w:szCs w:val="24"/>
            </w:rPr>
          </w:pPr>
          <w:hyperlink w:anchor="_Toc130085331" w:history="1">
            <w:r w:rsidR="0086658E" w:rsidRPr="0086658E">
              <w:rPr>
                <w:rStyle w:val="Kpr"/>
                <w:rFonts w:ascii="Times New Roman" w:hAnsi="Times New Roman"/>
                <w:noProof/>
                <w:sz w:val="24"/>
                <w:szCs w:val="24"/>
              </w:rPr>
              <w:t>4.1.3. İSG konu alanı analiz birimlerine yer verilen Ortaokul Öğretim Programı ve Kazanımları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_Toc130085331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27</w:t>
            </w:r>
            <w:r w:rsidR="0086658E" w:rsidRPr="0086658E">
              <w:rPr>
                <w:rFonts w:ascii="Times New Roman" w:hAnsi="Times New Roman"/>
                <w:noProof/>
                <w:webHidden/>
                <w:sz w:val="24"/>
                <w:szCs w:val="24"/>
              </w:rPr>
              <w:fldChar w:fldCharType="end"/>
            </w:r>
          </w:hyperlink>
        </w:p>
        <w:p w14:paraId="74C9E4D5" w14:textId="7FA63D56" w:rsidR="0086658E" w:rsidRPr="0086658E" w:rsidRDefault="007906AD">
          <w:pPr>
            <w:pStyle w:val="T3"/>
            <w:tabs>
              <w:tab w:val="right" w:leader="dot" w:pos="8210"/>
            </w:tabs>
            <w:rPr>
              <w:rFonts w:ascii="Times New Roman" w:hAnsi="Times New Roman"/>
              <w:noProof/>
              <w:sz w:val="24"/>
              <w:szCs w:val="24"/>
            </w:rPr>
          </w:pPr>
          <w:hyperlink w:anchor="_Toc130085332" w:history="1">
            <w:r w:rsidR="0086658E" w:rsidRPr="0086658E">
              <w:rPr>
                <w:rStyle w:val="Kpr"/>
                <w:rFonts w:ascii="Times New Roman" w:hAnsi="Times New Roman"/>
                <w:noProof/>
                <w:sz w:val="24"/>
                <w:szCs w:val="24"/>
              </w:rPr>
              <w:t>4.1.4. İSG konu alanı analiz birimlerine yer verilen Lise Öğretim Programı ve Kazanımları</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_Toc130085332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29</w:t>
            </w:r>
            <w:r w:rsidR="0086658E" w:rsidRPr="0086658E">
              <w:rPr>
                <w:rFonts w:ascii="Times New Roman" w:hAnsi="Times New Roman"/>
                <w:noProof/>
                <w:webHidden/>
                <w:sz w:val="24"/>
                <w:szCs w:val="24"/>
              </w:rPr>
              <w:fldChar w:fldCharType="end"/>
            </w:r>
          </w:hyperlink>
        </w:p>
        <w:p w14:paraId="005CC31B" w14:textId="612E4C06" w:rsidR="0086658E" w:rsidRPr="0086658E" w:rsidRDefault="007906AD">
          <w:pPr>
            <w:pStyle w:val="T3"/>
            <w:tabs>
              <w:tab w:val="right" w:leader="dot" w:pos="8210"/>
            </w:tabs>
            <w:rPr>
              <w:rFonts w:ascii="Times New Roman" w:hAnsi="Times New Roman"/>
              <w:noProof/>
              <w:sz w:val="24"/>
              <w:szCs w:val="24"/>
            </w:rPr>
          </w:pPr>
          <w:hyperlink w:anchor="_Toc130085333" w:history="1">
            <w:r w:rsidR="0086658E" w:rsidRPr="0086658E">
              <w:rPr>
                <w:rStyle w:val="Kpr"/>
                <w:rFonts w:ascii="Times New Roman" w:hAnsi="Times New Roman"/>
                <w:noProof/>
                <w:sz w:val="24"/>
                <w:szCs w:val="24"/>
              </w:rPr>
              <w:t>4.1.5. İSG konu alanı analiz birimlerine yer verilen meslek lisesi alan ve dersleri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_Toc130085333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34</w:t>
            </w:r>
            <w:r w:rsidR="0086658E" w:rsidRPr="0086658E">
              <w:rPr>
                <w:rFonts w:ascii="Times New Roman" w:hAnsi="Times New Roman"/>
                <w:noProof/>
                <w:webHidden/>
                <w:sz w:val="24"/>
                <w:szCs w:val="24"/>
              </w:rPr>
              <w:fldChar w:fldCharType="end"/>
            </w:r>
          </w:hyperlink>
        </w:p>
        <w:p w14:paraId="01B5A2E0" w14:textId="6BCDA7AD" w:rsidR="0086658E" w:rsidRPr="0086658E" w:rsidRDefault="007906AD">
          <w:pPr>
            <w:pStyle w:val="T2"/>
            <w:tabs>
              <w:tab w:val="right" w:leader="dot" w:pos="8210"/>
            </w:tabs>
            <w:rPr>
              <w:rFonts w:ascii="Times New Roman" w:hAnsi="Times New Roman"/>
              <w:noProof/>
              <w:sz w:val="24"/>
              <w:szCs w:val="24"/>
            </w:rPr>
          </w:pPr>
          <w:hyperlink w:anchor="_Toc130085334" w:history="1">
            <w:r w:rsidR="0086658E" w:rsidRPr="0086658E">
              <w:rPr>
                <w:rStyle w:val="Kpr"/>
                <w:rFonts w:ascii="Times New Roman" w:hAnsi="Times New Roman"/>
                <w:noProof/>
                <w:sz w:val="24"/>
                <w:szCs w:val="24"/>
              </w:rPr>
              <w:t>4.2. Eğitim Kademelerine Göre İSG Konu Analiz Birimlerinin Dağılımı ve Önemli Kazanımlar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_Toc130085334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46</w:t>
            </w:r>
            <w:r w:rsidR="0086658E" w:rsidRPr="0086658E">
              <w:rPr>
                <w:rFonts w:ascii="Times New Roman" w:hAnsi="Times New Roman"/>
                <w:noProof/>
                <w:webHidden/>
                <w:sz w:val="24"/>
                <w:szCs w:val="24"/>
              </w:rPr>
              <w:fldChar w:fldCharType="end"/>
            </w:r>
          </w:hyperlink>
        </w:p>
        <w:p w14:paraId="30362A78" w14:textId="38247465" w:rsidR="0086658E" w:rsidRPr="0086658E" w:rsidRDefault="007906AD">
          <w:pPr>
            <w:pStyle w:val="T3"/>
            <w:tabs>
              <w:tab w:val="right" w:leader="dot" w:pos="8210"/>
            </w:tabs>
            <w:rPr>
              <w:rFonts w:ascii="Times New Roman" w:hAnsi="Times New Roman"/>
              <w:noProof/>
              <w:sz w:val="24"/>
              <w:szCs w:val="24"/>
            </w:rPr>
          </w:pPr>
          <w:hyperlink w:anchor="_Toc130085335" w:history="1">
            <w:r w:rsidR="0086658E" w:rsidRPr="0086658E">
              <w:rPr>
                <w:rStyle w:val="Kpr"/>
                <w:rFonts w:ascii="Times New Roman" w:hAnsi="Times New Roman"/>
                <w:noProof/>
                <w:sz w:val="24"/>
                <w:szCs w:val="24"/>
              </w:rPr>
              <w:t>4.2.1 Okul Öncesi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_Toc130085335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46</w:t>
            </w:r>
            <w:r w:rsidR="0086658E" w:rsidRPr="0086658E">
              <w:rPr>
                <w:rFonts w:ascii="Times New Roman" w:hAnsi="Times New Roman"/>
                <w:noProof/>
                <w:webHidden/>
                <w:sz w:val="24"/>
                <w:szCs w:val="24"/>
              </w:rPr>
              <w:fldChar w:fldCharType="end"/>
            </w:r>
          </w:hyperlink>
        </w:p>
        <w:p w14:paraId="2907FD33" w14:textId="717F203F" w:rsidR="0086658E" w:rsidRPr="0086658E" w:rsidRDefault="007906AD">
          <w:pPr>
            <w:pStyle w:val="T3"/>
            <w:tabs>
              <w:tab w:val="right" w:leader="dot" w:pos="8210"/>
            </w:tabs>
            <w:rPr>
              <w:rFonts w:ascii="Times New Roman" w:hAnsi="Times New Roman"/>
              <w:noProof/>
              <w:sz w:val="24"/>
              <w:szCs w:val="24"/>
            </w:rPr>
          </w:pPr>
          <w:hyperlink w:anchor="_Toc130085336" w:history="1">
            <w:r w:rsidR="0086658E" w:rsidRPr="0086658E">
              <w:rPr>
                <w:rStyle w:val="Kpr"/>
                <w:rFonts w:ascii="Times New Roman" w:hAnsi="Times New Roman"/>
                <w:noProof/>
                <w:sz w:val="24"/>
                <w:szCs w:val="24"/>
              </w:rPr>
              <w:t>4.2.2. İlköğretim</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_Toc130085336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46</w:t>
            </w:r>
            <w:r w:rsidR="0086658E" w:rsidRPr="0086658E">
              <w:rPr>
                <w:rFonts w:ascii="Times New Roman" w:hAnsi="Times New Roman"/>
                <w:noProof/>
                <w:webHidden/>
                <w:sz w:val="24"/>
                <w:szCs w:val="24"/>
              </w:rPr>
              <w:fldChar w:fldCharType="end"/>
            </w:r>
          </w:hyperlink>
        </w:p>
        <w:p w14:paraId="32894949" w14:textId="2D36B895" w:rsidR="0086658E" w:rsidRPr="0086658E" w:rsidRDefault="007906AD">
          <w:pPr>
            <w:pStyle w:val="T3"/>
            <w:tabs>
              <w:tab w:val="right" w:leader="dot" w:pos="8210"/>
            </w:tabs>
            <w:rPr>
              <w:rFonts w:ascii="Times New Roman" w:hAnsi="Times New Roman"/>
              <w:noProof/>
              <w:sz w:val="24"/>
              <w:szCs w:val="24"/>
            </w:rPr>
          </w:pPr>
          <w:hyperlink w:anchor="_Toc130085337" w:history="1">
            <w:r w:rsidR="0086658E" w:rsidRPr="0086658E">
              <w:rPr>
                <w:rStyle w:val="Kpr"/>
                <w:rFonts w:ascii="Times New Roman" w:hAnsi="Times New Roman"/>
                <w:noProof/>
                <w:sz w:val="24"/>
                <w:szCs w:val="24"/>
              </w:rPr>
              <w:t>4.2.3. Ortaöğretim</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_Toc130085337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47</w:t>
            </w:r>
            <w:r w:rsidR="0086658E" w:rsidRPr="0086658E">
              <w:rPr>
                <w:rFonts w:ascii="Times New Roman" w:hAnsi="Times New Roman"/>
                <w:noProof/>
                <w:webHidden/>
                <w:sz w:val="24"/>
                <w:szCs w:val="24"/>
              </w:rPr>
              <w:fldChar w:fldCharType="end"/>
            </w:r>
          </w:hyperlink>
        </w:p>
        <w:p w14:paraId="57CD36BE" w14:textId="73AFF52F" w:rsidR="0086658E" w:rsidRPr="0086658E" w:rsidRDefault="007906AD">
          <w:pPr>
            <w:pStyle w:val="T3"/>
            <w:tabs>
              <w:tab w:val="right" w:leader="dot" w:pos="8210"/>
            </w:tabs>
            <w:rPr>
              <w:rFonts w:ascii="Times New Roman" w:hAnsi="Times New Roman"/>
              <w:noProof/>
              <w:sz w:val="24"/>
              <w:szCs w:val="24"/>
            </w:rPr>
          </w:pPr>
          <w:hyperlink w:anchor="_Toc130085338" w:history="1">
            <w:r w:rsidR="0086658E" w:rsidRPr="0086658E">
              <w:rPr>
                <w:rStyle w:val="Kpr"/>
                <w:rFonts w:ascii="Times New Roman" w:hAnsi="Times New Roman"/>
                <w:noProof/>
                <w:sz w:val="24"/>
                <w:szCs w:val="24"/>
              </w:rPr>
              <w:t>4.2.4. Meslek Liseleri</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_Toc130085338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47</w:t>
            </w:r>
            <w:r w:rsidR="0086658E" w:rsidRPr="0086658E">
              <w:rPr>
                <w:rFonts w:ascii="Times New Roman" w:hAnsi="Times New Roman"/>
                <w:noProof/>
                <w:webHidden/>
                <w:sz w:val="24"/>
                <w:szCs w:val="24"/>
              </w:rPr>
              <w:fldChar w:fldCharType="end"/>
            </w:r>
          </w:hyperlink>
        </w:p>
        <w:p w14:paraId="76BA0893" w14:textId="20566146" w:rsidR="0086658E" w:rsidRPr="0086658E" w:rsidRDefault="007906AD">
          <w:pPr>
            <w:pStyle w:val="T1"/>
            <w:tabs>
              <w:tab w:val="right" w:leader="dot" w:pos="8210"/>
            </w:tabs>
            <w:rPr>
              <w:rFonts w:ascii="Times New Roman" w:hAnsi="Times New Roman"/>
              <w:noProof/>
              <w:sz w:val="24"/>
              <w:szCs w:val="24"/>
            </w:rPr>
          </w:pPr>
          <w:hyperlink w:anchor="_Toc130085339" w:history="1">
            <w:r w:rsidR="0086658E" w:rsidRPr="0086658E">
              <w:rPr>
                <w:rStyle w:val="Kpr"/>
                <w:rFonts w:ascii="Times New Roman" w:hAnsi="Times New Roman"/>
                <w:noProof/>
                <w:sz w:val="24"/>
                <w:szCs w:val="24"/>
              </w:rPr>
              <w:t>5. SONUÇ, TARTIŞMA ve ÖNERİLER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_Toc130085339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49</w:t>
            </w:r>
            <w:r w:rsidR="0086658E" w:rsidRPr="0086658E">
              <w:rPr>
                <w:rFonts w:ascii="Times New Roman" w:hAnsi="Times New Roman"/>
                <w:noProof/>
                <w:webHidden/>
                <w:sz w:val="24"/>
                <w:szCs w:val="24"/>
              </w:rPr>
              <w:fldChar w:fldCharType="end"/>
            </w:r>
          </w:hyperlink>
        </w:p>
        <w:p w14:paraId="59E7E6FD" w14:textId="14B49468" w:rsidR="0086658E" w:rsidRPr="0086658E" w:rsidRDefault="007906AD">
          <w:pPr>
            <w:pStyle w:val="T1"/>
            <w:tabs>
              <w:tab w:val="right" w:leader="dot" w:pos="8210"/>
            </w:tabs>
            <w:rPr>
              <w:rFonts w:ascii="Times New Roman" w:hAnsi="Times New Roman"/>
              <w:noProof/>
              <w:sz w:val="24"/>
              <w:szCs w:val="24"/>
            </w:rPr>
          </w:pPr>
          <w:hyperlink w:anchor="_Toc130085340" w:history="1">
            <w:r w:rsidR="0086658E" w:rsidRPr="0086658E">
              <w:rPr>
                <w:rStyle w:val="Kpr"/>
                <w:rFonts w:ascii="Times New Roman" w:hAnsi="Times New Roman"/>
                <w:noProof/>
                <w:sz w:val="24"/>
                <w:szCs w:val="24"/>
              </w:rPr>
              <w:t>6. KAYNAKLAR</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_Toc130085340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53</w:t>
            </w:r>
            <w:r w:rsidR="0086658E" w:rsidRPr="0086658E">
              <w:rPr>
                <w:rFonts w:ascii="Times New Roman" w:hAnsi="Times New Roman"/>
                <w:noProof/>
                <w:webHidden/>
                <w:sz w:val="24"/>
                <w:szCs w:val="24"/>
              </w:rPr>
              <w:fldChar w:fldCharType="end"/>
            </w:r>
          </w:hyperlink>
        </w:p>
        <w:p w14:paraId="30954DDB" w14:textId="79FA0A6A" w:rsidR="0086658E" w:rsidRDefault="007906AD">
          <w:pPr>
            <w:pStyle w:val="T1"/>
            <w:tabs>
              <w:tab w:val="right" w:leader="dot" w:pos="8210"/>
            </w:tabs>
            <w:rPr>
              <w:rFonts w:cstheme="minorBidi"/>
              <w:noProof/>
            </w:rPr>
          </w:pPr>
          <w:hyperlink w:anchor="_Toc130085341" w:history="1">
            <w:r w:rsidR="0086658E" w:rsidRPr="0086658E">
              <w:rPr>
                <w:rStyle w:val="Kpr"/>
                <w:rFonts w:ascii="Times New Roman" w:hAnsi="Times New Roman"/>
                <w:noProof/>
                <w:sz w:val="24"/>
                <w:szCs w:val="24"/>
              </w:rPr>
              <w:t>ÖZGEÇMİŞ</w:t>
            </w:r>
            <w:r w:rsidR="0086658E" w:rsidRPr="0086658E">
              <w:rPr>
                <w:rFonts w:ascii="Times New Roman" w:hAnsi="Times New Roman"/>
                <w:noProof/>
                <w:webHidden/>
                <w:sz w:val="24"/>
                <w:szCs w:val="24"/>
              </w:rPr>
              <w:tab/>
            </w:r>
            <w:r w:rsidR="0086658E" w:rsidRPr="0086658E">
              <w:rPr>
                <w:rFonts w:ascii="Times New Roman" w:hAnsi="Times New Roman"/>
                <w:noProof/>
                <w:webHidden/>
                <w:sz w:val="24"/>
                <w:szCs w:val="24"/>
              </w:rPr>
              <w:fldChar w:fldCharType="begin"/>
            </w:r>
            <w:r w:rsidR="0086658E" w:rsidRPr="0086658E">
              <w:rPr>
                <w:rFonts w:ascii="Times New Roman" w:hAnsi="Times New Roman"/>
                <w:noProof/>
                <w:webHidden/>
                <w:sz w:val="24"/>
                <w:szCs w:val="24"/>
              </w:rPr>
              <w:instrText xml:space="preserve"> PAGEREF _Toc130085341 \h </w:instrText>
            </w:r>
            <w:r w:rsidR="0086658E" w:rsidRPr="0086658E">
              <w:rPr>
                <w:rFonts w:ascii="Times New Roman" w:hAnsi="Times New Roman"/>
                <w:noProof/>
                <w:webHidden/>
                <w:sz w:val="24"/>
                <w:szCs w:val="24"/>
              </w:rPr>
            </w:r>
            <w:r w:rsidR="0086658E" w:rsidRPr="0086658E">
              <w:rPr>
                <w:rFonts w:ascii="Times New Roman" w:hAnsi="Times New Roman"/>
                <w:noProof/>
                <w:webHidden/>
                <w:sz w:val="24"/>
                <w:szCs w:val="24"/>
              </w:rPr>
              <w:fldChar w:fldCharType="separate"/>
            </w:r>
            <w:r w:rsidR="0086658E" w:rsidRPr="0086658E">
              <w:rPr>
                <w:rFonts w:ascii="Times New Roman" w:hAnsi="Times New Roman"/>
                <w:noProof/>
                <w:webHidden/>
                <w:sz w:val="24"/>
                <w:szCs w:val="24"/>
              </w:rPr>
              <w:t>56</w:t>
            </w:r>
            <w:r w:rsidR="0086658E" w:rsidRPr="0086658E">
              <w:rPr>
                <w:rFonts w:ascii="Times New Roman" w:hAnsi="Times New Roman"/>
                <w:noProof/>
                <w:webHidden/>
                <w:sz w:val="24"/>
                <w:szCs w:val="24"/>
              </w:rPr>
              <w:fldChar w:fldCharType="end"/>
            </w:r>
          </w:hyperlink>
        </w:p>
        <w:p w14:paraId="41AA33A9" w14:textId="6AD88B25" w:rsidR="00C431FB" w:rsidRDefault="00C431FB">
          <w:r w:rsidRPr="00062588">
            <w:rPr>
              <w:rFonts w:ascii="Times New Roman" w:hAnsi="Times New Roman" w:cs="Times New Roman"/>
              <w:b/>
              <w:bCs/>
              <w:sz w:val="24"/>
              <w:szCs w:val="24"/>
            </w:rPr>
            <w:fldChar w:fldCharType="end"/>
          </w:r>
        </w:p>
      </w:sdtContent>
    </w:sdt>
    <w:p w14:paraId="5361B22F" w14:textId="77777777" w:rsidR="00055F00" w:rsidRDefault="00055F00"/>
    <w:p w14:paraId="65FDA28B" w14:textId="77777777" w:rsidR="00055F00" w:rsidRDefault="00055F00"/>
    <w:p w14:paraId="4E5196CC" w14:textId="77777777" w:rsidR="00055F00" w:rsidRDefault="00055F00"/>
    <w:p w14:paraId="2B12E3F5" w14:textId="77777777" w:rsidR="00055F00" w:rsidRDefault="00055F00"/>
    <w:p w14:paraId="0EBFEB4C" w14:textId="77777777" w:rsidR="00055F00" w:rsidRDefault="00055F00"/>
    <w:p w14:paraId="73B28C69" w14:textId="77777777" w:rsidR="00055F00" w:rsidRDefault="00055F00"/>
    <w:p w14:paraId="23C19521" w14:textId="77777777" w:rsidR="00055F00" w:rsidRDefault="00055F00"/>
    <w:p w14:paraId="5482C590" w14:textId="77777777" w:rsidR="00055F00" w:rsidRDefault="00055F00"/>
    <w:p w14:paraId="37E21674" w14:textId="77777777" w:rsidR="00055F00" w:rsidRDefault="00055F00"/>
    <w:p w14:paraId="7784449E" w14:textId="77777777" w:rsidR="00055F00" w:rsidRDefault="00055F00"/>
    <w:p w14:paraId="2849517E" w14:textId="77777777" w:rsidR="00055F00" w:rsidRDefault="00055F00"/>
    <w:p w14:paraId="1FC81E6D" w14:textId="77777777" w:rsidR="00055F00" w:rsidRDefault="00055F00"/>
    <w:p w14:paraId="5B43F24B" w14:textId="77777777" w:rsidR="00055F00" w:rsidRDefault="00055F00"/>
    <w:p w14:paraId="6823EB6E" w14:textId="77777777" w:rsidR="00055F00" w:rsidRDefault="00055F00">
      <w:pPr>
        <w:pBdr>
          <w:top w:val="nil"/>
          <w:left w:val="nil"/>
          <w:bottom w:val="nil"/>
          <w:right w:val="nil"/>
          <w:between w:val="nil"/>
        </w:pBdr>
        <w:spacing w:after="0" w:line="240" w:lineRule="auto"/>
        <w:ind w:left="465"/>
        <w:rPr>
          <w:rFonts w:ascii="Times New Roman" w:eastAsia="Times New Roman" w:hAnsi="Times New Roman" w:cs="Times New Roman"/>
          <w:color w:val="000000"/>
          <w:sz w:val="24"/>
          <w:szCs w:val="24"/>
        </w:rPr>
      </w:pPr>
    </w:p>
    <w:p w14:paraId="450BDBD6" w14:textId="29F7AB3B" w:rsidR="00055F00" w:rsidRDefault="00055F00"/>
    <w:p w14:paraId="72FD8AC3" w14:textId="77777777" w:rsidR="00055F00" w:rsidRDefault="00055F00"/>
    <w:p w14:paraId="03C15BDF" w14:textId="77777777" w:rsidR="00055F00" w:rsidRDefault="00055F00"/>
    <w:p w14:paraId="2BEE2566" w14:textId="77777777" w:rsidR="00055F00" w:rsidRDefault="00055F00"/>
    <w:p w14:paraId="6A1D740C" w14:textId="740BDB3A" w:rsidR="00055F00" w:rsidRDefault="00055F00"/>
    <w:p w14:paraId="05E6278D" w14:textId="6ACF7283" w:rsidR="00B373C5" w:rsidRDefault="00B373C5"/>
    <w:p w14:paraId="3368E8A7" w14:textId="77777777" w:rsidR="00D6271B" w:rsidRDefault="00D6271B"/>
    <w:p w14:paraId="4C3AF8C5" w14:textId="77777777" w:rsidR="00055F00" w:rsidRDefault="00055F00"/>
    <w:p w14:paraId="1E6E3CAB" w14:textId="413E4F71" w:rsidR="003D180A" w:rsidRDefault="003D180A" w:rsidP="00E45ED1">
      <w:pPr>
        <w:pStyle w:val="KonuBal"/>
      </w:pPr>
      <w:bookmarkStart w:id="6" w:name="_Hlk128573647"/>
      <w:r>
        <w:t>TABLOLAR LİSTESİ</w:t>
      </w:r>
    </w:p>
    <w:p w14:paraId="4D4BDF7C" w14:textId="4358008C" w:rsidR="00E811A2" w:rsidRPr="00CA6A2A" w:rsidRDefault="00E811A2" w:rsidP="00E811A2">
      <w:pPr>
        <w:pStyle w:val="ekillerTablosu"/>
        <w:tabs>
          <w:tab w:val="right" w:leader="dot" w:pos="8210"/>
        </w:tabs>
        <w:spacing w:line="480" w:lineRule="auto"/>
        <w:rPr>
          <w:rFonts w:ascii="Times New Roman" w:hAnsi="Times New Roman" w:cs="Times New Roman"/>
          <w:noProof/>
        </w:rPr>
      </w:pPr>
      <w:r w:rsidRPr="00CA6A2A">
        <w:fldChar w:fldCharType="begin"/>
      </w:r>
      <w:r w:rsidRPr="00CA6A2A">
        <w:instrText xml:space="preserve"> TOC \h \z \c "Tablo" </w:instrText>
      </w:r>
      <w:r w:rsidRPr="00CA6A2A">
        <w:fldChar w:fldCharType="separate"/>
      </w:r>
      <w:hyperlink w:anchor="_Toc129639304" w:history="1">
        <w:r w:rsidRPr="00282D1A">
          <w:rPr>
            <w:rStyle w:val="Kpr"/>
            <w:rFonts w:ascii="Times New Roman" w:hAnsi="Times New Roman" w:cs="Times New Roman"/>
            <w:b/>
            <w:bCs/>
            <w:noProof/>
          </w:rPr>
          <w:t>Tablo 1</w:t>
        </w:r>
        <w:r w:rsidRPr="00CA6A2A">
          <w:rPr>
            <w:rStyle w:val="Kpr"/>
            <w:rFonts w:ascii="Times New Roman" w:hAnsi="Times New Roman" w:cs="Times New Roman"/>
            <w:noProof/>
          </w:rPr>
          <w:t>. Analiz birimleri</w:t>
        </w:r>
        <w:r w:rsidRPr="00CA6A2A">
          <w:rPr>
            <w:rFonts w:ascii="Times New Roman" w:hAnsi="Times New Roman" w:cs="Times New Roman"/>
            <w:noProof/>
            <w:webHidden/>
          </w:rPr>
          <w:tab/>
        </w:r>
        <w:r w:rsidRPr="00CA6A2A">
          <w:rPr>
            <w:rFonts w:ascii="Times New Roman" w:hAnsi="Times New Roman" w:cs="Times New Roman"/>
            <w:noProof/>
            <w:webHidden/>
          </w:rPr>
          <w:fldChar w:fldCharType="begin"/>
        </w:r>
        <w:r w:rsidRPr="00CA6A2A">
          <w:rPr>
            <w:rFonts w:ascii="Times New Roman" w:hAnsi="Times New Roman" w:cs="Times New Roman"/>
            <w:noProof/>
            <w:webHidden/>
          </w:rPr>
          <w:instrText xml:space="preserve"> PAGEREF _Toc129639304 \h </w:instrText>
        </w:r>
        <w:r w:rsidRPr="00CA6A2A">
          <w:rPr>
            <w:rFonts w:ascii="Times New Roman" w:hAnsi="Times New Roman" w:cs="Times New Roman"/>
            <w:noProof/>
            <w:webHidden/>
          </w:rPr>
        </w:r>
        <w:r w:rsidRPr="00CA6A2A">
          <w:rPr>
            <w:rFonts w:ascii="Times New Roman" w:hAnsi="Times New Roman" w:cs="Times New Roman"/>
            <w:noProof/>
            <w:webHidden/>
          </w:rPr>
          <w:fldChar w:fldCharType="separate"/>
        </w:r>
        <w:r w:rsidR="00B22978">
          <w:rPr>
            <w:rFonts w:ascii="Times New Roman" w:hAnsi="Times New Roman" w:cs="Times New Roman"/>
            <w:noProof/>
            <w:webHidden/>
          </w:rPr>
          <w:t>12</w:t>
        </w:r>
        <w:r w:rsidRPr="00CA6A2A">
          <w:rPr>
            <w:rFonts w:ascii="Times New Roman" w:hAnsi="Times New Roman" w:cs="Times New Roman"/>
            <w:noProof/>
            <w:webHidden/>
          </w:rPr>
          <w:fldChar w:fldCharType="end"/>
        </w:r>
      </w:hyperlink>
    </w:p>
    <w:p w14:paraId="72C9710F" w14:textId="48A0F162"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05" w:history="1">
        <w:r w:rsidR="00E811A2" w:rsidRPr="00CA6A2A">
          <w:rPr>
            <w:rStyle w:val="Kpr"/>
            <w:rFonts w:ascii="Times New Roman" w:hAnsi="Times New Roman" w:cs="Times New Roman"/>
            <w:b/>
            <w:bCs/>
            <w:noProof/>
          </w:rPr>
          <w:t xml:space="preserve">Tablo 2. </w:t>
        </w:r>
        <w:r w:rsidR="00E811A2" w:rsidRPr="00CA6A2A">
          <w:rPr>
            <w:rStyle w:val="Kpr"/>
            <w:rFonts w:ascii="Times New Roman" w:hAnsi="Times New Roman" w:cs="Times New Roman"/>
            <w:noProof/>
          </w:rPr>
          <w:t>İSG konu alanı analiz birimlerine yer verilen okul kademeleri ve dersler</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_Toc129639305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15</w:t>
        </w:r>
        <w:r w:rsidR="00E811A2" w:rsidRPr="00CA6A2A">
          <w:rPr>
            <w:rFonts w:ascii="Times New Roman" w:hAnsi="Times New Roman" w:cs="Times New Roman"/>
            <w:noProof/>
            <w:webHidden/>
          </w:rPr>
          <w:fldChar w:fldCharType="end"/>
        </w:r>
      </w:hyperlink>
    </w:p>
    <w:p w14:paraId="3503448F" w14:textId="3A17CDB5" w:rsidR="00E811A2" w:rsidRPr="00CA6A2A" w:rsidRDefault="007906AD" w:rsidP="00E811A2">
      <w:pPr>
        <w:pStyle w:val="ekillerTablosu"/>
        <w:tabs>
          <w:tab w:val="right" w:leader="dot" w:pos="8210"/>
        </w:tabs>
        <w:spacing w:line="480" w:lineRule="auto"/>
        <w:jc w:val="both"/>
        <w:rPr>
          <w:rFonts w:ascii="Times New Roman" w:hAnsi="Times New Roman" w:cs="Times New Roman"/>
          <w:noProof/>
        </w:rPr>
      </w:pPr>
      <w:hyperlink w:anchor="_Toc129639306" w:history="1">
        <w:r w:rsidR="00E811A2" w:rsidRPr="00CA6A2A">
          <w:rPr>
            <w:rStyle w:val="Kpr"/>
            <w:rFonts w:ascii="Times New Roman" w:eastAsia="Times New Roman" w:hAnsi="Times New Roman" w:cs="Times New Roman"/>
            <w:b/>
            <w:bCs/>
            <w:noProof/>
          </w:rPr>
          <w:t>Tablo 3.</w:t>
        </w:r>
        <w:r w:rsidR="00E811A2" w:rsidRPr="00CA6A2A">
          <w:rPr>
            <w:rStyle w:val="Kpr"/>
            <w:rFonts w:ascii="Times New Roman" w:eastAsia="Times New Roman" w:hAnsi="Times New Roman" w:cs="Times New Roman"/>
            <w:noProof/>
          </w:rPr>
          <w:t>İSG konu alanı analiz birimlerine yer verilen Okul Öncesi Öğretim Programı ve Kazanımları</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_Toc129639306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18</w:t>
        </w:r>
        <w:r w:rsidR="00E811A2" w:rsidRPr="00CA6A2A">
          <w:rPr>
            <w:rFonts w:ascii="Times New Roman" w:hAnsi="Times New Roman" w:cs="Times New Roman"/>
            <w:noProof/>
            <w:webHidden/>
          </w:rPr>
          <w:fldChar w:fldCharType="end"/>
        </w:r>
      </w:hyperlink>
    </w:p>
    <w:p w14:paraId="596A0261" w14:textId="2FFF430F"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07" w:history="1">
        <w:r w:rsidR="00E811A2" w:rsidRPr="00CA6A2A">
          <w:rPr>
            <w:rStyle w:val="Kpr"/>
            <w:rFonts w:ascii="Times New Roman" w:eastAsia="Times New Roman" w:hAnsi="Times New Roman" w:cs="Times New Roman"/>
            <w:b/>
            <w:bCs/>
            <w:noProof/>
          </w:rPr>
          <w:t>Tablo 4.</w:t>
        </w:r>
        <w:r w:rsidR="00E811A2" w:rsidRPr="00CA6A2A">
          <w:rPr>
            <w:rStyle w:val="Kpr"/>
            <w:rFonts w:ascii="Times New Roman" w:eastAsia="Times New Roman" w:hAnsi="Times New Roman" w:cs="Times New Roman"/>
            <w:noProof/>
          </w:rPr>
          <w:t xml:space="preserve"> İlkokul Öğretim programlarında İSG konu alanı analiz birimlerine yer verilen ders ve kazanımlar</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_Toc129639307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20</w:t>
        </w:r>
        <w:r w:rsidR="00E811A2" w:rsidRPr="00CA6A2A">
          <w:rPr>
            <w:rFonts w:ascii="Times New Roman" w:hAnsi="Times New Roman" w:cs="Times New Roman"/>
            <w:noProof/>
            <w:webHidden/>
          </w:rPr>
          <w:fldChar w:fldCharType="end"/>
        </w:r>
      </w:hyperlink>
    </w:p>
    <w:p w14:paraId="52EA3AAC" w14:textId="32DC64F9"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08" w:history="1">
        <w:r w:rsidR="00E811A2" w:rsidRPr="00CA6A2A">
          <w:rPr>
            <w:rStyle w:val="Kpr"/>
            <w:rFonts w:ascii="Times New Roman" w:eastAsia="Times New Roman" w:hAnsi="Times New Roman" w:cs="Times New Roman"/>
            <w:b/>
            <w:bCs/>
            <w:noProof/>
          </w:rPr>
          <w:t>Tablo 5.</w:t>
        </w:r>
        <w:r w:rsidR="00E811A2" w:rsidRPr="00CA6A2A">
          <w:rPr>
            <w:rStyle w:val="Kpr"/>
            <w:rFonts w:ascii="Times New Roman" w:eastAsia="Times New Roman" w:hAnsi="Times New Roman" w:cs="Times New Roman"/>
            <w:noProof/>
          </w:rPr>
          <w:t xml:space="preserve"> Ortaokul Öğretim programlarında İSG konu alanı analiz birimlerine yer verilen ders ve kazanımlar</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_Toc129639308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28</w:t>
        </w:r>
        <w:r w:rsidR="00E811A2" w:rsidRPr="00CA6A2A">
          <w:rPr>
            <w:rFonts w:ascii="Times New Roman" w:hAnsi="Times New Roman" w:cs="Times New Roman"/>
            <w:noProof/>
            <w:webHidden/>
          </w:rPr>
          <w:fldChar w:fldCharType="end"/>
        </w:r>
      </w:hyperlink>
    </w:p>
    <w:p w14:paraId="7ED9C6DA" w14:textId="1A626A89"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09" w:history="1">
        <w:r w:rsidR="00E811A2" w:rsidRPr="00CA6A2A">
          <w:rPr>
            <w:rStyle w:val="Kpr"/>
            <w:rFonts w:ascii="Times New Roman" w:eastAsia="Times New Roman" w:hAnsi="Times New Roman" w:cs="Times New Roman"/>
            <w:b/>
            <w:bCs/>
            <w:noProof/>
          </w:rPr>
          <w:t>Tablo 6</w:t>
        </w:r>
        <w:r w:rsidR="00E811A2" w:rsidRPr="00CA6A2A">
          <w:rPr>
            <w:rStyle w:val="Kpr"/>
            <w:rFonts w:ascii="Times New Roman" w:eastAsia="Times New Roman" w:hAnsi="Times New Roman" w:cs="Times New Roman"/>
            <w:noProof/>
          </w:rPr>
          <w:t>. Lise Öğretim programlarında İSG konu alanı analiz birimlerine yer verilen ders ve kazanımlar</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_Toc129639309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30</w:t>
        </w:r>
        <w:r w:rsidR="00E811A2" w:rsidRPr="00CA6A2A">
          <w:rPr>
            <w:rFonts w:ascii="Times New Roman" w:hAnsi="Times New Roman" w:cs="Times New Roman"/>
            <w:noProof/>
            <w:webHidden/>
          </w:rPr>
          <w:fldChar w:fldCharType="end"/>
        </w:r>
      </w:hyperlink>
    </w:p>
    <w:p w14:paraId="03AE8865" w14:textId="72D6E504"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10" w:history="1">
        <w:r w:rsidR="00E811A2" w:rsidRPr="00CA6A2A">
          <w:rPr>
            <w:rStyle w:val="Kpr"/>
            <w:rFonts w:ascii="Times New Roman" w:eastAsia="Times New Roman" w:hAnsi="Times New Roman" w:cs="Times New Roman"/>
            <w:b/>
            <w:bCs/>
            <w:noProof/>
          </w:rPr>
          <w:t>Tablo 7.</w:t>
        </w:r>
        <w:r w:rsidR="00E811A2" w:rsidRPr="00CA6A2A">
          <w:rPr>
            <w:rStyle w:val="Kpr"/>
            <w:rFonts w:ascii="Times New Roman" w:eastAsia="Times New Roman" w:hAnsi="Times New Roman" w:cs="Times New Roman"/>
            <w:noProof/>
          </w:rPr>
          <w:t xml:space="preserve">  İSG konu alanı analiz birimlerine yer verilen meslek lisesi alan ve dersleri</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_Toc129639310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36</w:t>
        </w:r>
        <w:r w:rsidR="00E811A2" w:rsidRPr="00CA6A2A">
          <w:rPr>
            <w:rFonts w:ascii="Times New Roman" w:hAnsi="Times New Roman" w:cs="Times New Roman"/>
            <w:noProof/>
            <w:webHidden/>
          </w:rPr>
          <w:fldChar w:fldCharType="end"/>
        </w:r>
      </w:hyperlink>
    </w:p>
    <w:p w14:paraId="59B32D15" w14:textId="48CEDAC6" w:rsidR="00E811A2" w:rsidRPr="00CA6A2A" w:rsidRDefault="007906AD" w:rsidP="00E811A2">
      <w:pPr>
        <w:pStyle w:val="ekillerTablosu"/>
        <w:tabs>
          <w:tab w:val="right" w:leader="dot" w:pos="8210"/>
        </w:tabs>
        <w:spacing w:line="480" w:lineRule="auto"/>
        <w:rPr>
          <w:rFonts w:ascii="Times New Roman" w:hAnsi="Times New Roman" w:cs="Times New Roman"/>
          <w:noProof/>
        </w:rPr>
      </w:pPr>
      <w:hyperlink w:anchor="_Toc129639311" w:history="1">
        <w:r w:rsidR="00E811A2" w:rsidRPr="00CA6A2A">
          <w:rPr>
            <w:rStyle w:val="Kpr"/>
            <w:rFonts w:ascii="Times New Roman" w:eastAsia="Times New Roman" w:hAnsi="Times New Roman" w:cs="Times New Roman"/>
            <w:b/>
            <w:bCs/>
            <w:noProof/>
          </w:rPr>
          <w:t>Tablo 8.</w:t>
        </w:r>
        <w:r w:rsidR="00E811A2" w:rsidRPr="00CA6A2A">
          <w:rPr>
            <w:rStyle w:val="Kpr"/>
            <w:rFonts w:ascii="Times New Roman" w:eastAsia="Times New Roman" w:hAnsi="Times New Roman" w:cs="Times New Roman"/>
            <w:noProof/>
          </w:rPr>
          <w:t xml:space="preserve"> Tüm eğitim kademlerinde İSG konu alanı analiz birimlerinin görülme durumları</w:t>
        </w:r>
        <w:r w:rsidR="00E811A2" w:rsidRPr="00CA6A2A">
          <w:rPr>
            <w:rFonts w:ascii="Times New Roman" w:hAnsi="Times New Roman" w:cs="Times New Roman"/>
            <w:noProof/>
            <w:webHidden/>
          </w:rPr>
          <w:tab/>
        </w:r>
        <w:r w:rsidR="00E811A2" w:rsidRPr="00CA6A2A">
          <w:rPr>
            <w:rFonts w:ascii="Times New Roman" w:hAnsi="Times New Roman" w:cs="Times New Roman"/>
            <w:noProof/>
            <w:webHidden/>
          </w:rPr>
          <w:fldChar w:fldCharType="begin"/>
        </w:r>
        <w:r w:rsidR="00E811A2" w:rsidRPr="00CA6A2A">
          <w:rPr>
            <w:rFonts w:ascii="Times New Roman" w:hAnsi="Times New Roman" w:cs="Times New Roman"/>
            <w:noProof/>
            <w:webHidden/>
          </w:rPr>
          <w:instrText xml:space="preserve"> PAGEREF _Toc129639311 \h </w:instrText>
        </w:r>
        <w:r w:rsidR="00E811A2" w:rsidRPr="00CA6A2A">
          <w:rPr>
            <w:rFonts w:ascii="Times New Roman" w:hAnsi="Times New Roman" w:cs="Times New Roman"/>
            <w:noProof/>
            <w:webHidden/>
          </w:rPr>
        </w:r>
        <w:r w:rsidR="00E811A2" w:rsidRPr="00CA6A2A">
          <w:rPr>
            <w:rFonts w:ascii="Times New Roman" w:hAnsi="Times New Roman" w:cs="Times New Roman"/>
            <w:noProof/>
            <w:webHidden/>
          </w:rPr>
          <w:fldChar w:fldCharType="separate"/>
        </w:r>
        <w:r w:rsidR="00B22978">
          <w:rPr>
            <w:rFonts w:ascii="Times New Roman" w:hAnsi="Times New Roman" w:cs="Times New Roman"/>
            <w:noProof/>
            <w:webHidden/>
          </w:rPr>
          <w:t>46</w:t>
        </w:r>
        <w:r w:rsidR="00E811A2" w:rsidRPr="00CA6A2A">
          <w:rPr>
            <w:rFonts w:ascii="Times New Roman" w:hAnsi="Times New Roman" w:cs="Times New Roman"/>
            <w:noProof/>
            <w:webHidden/>
          </w:rPr>
          <w:fldChar w:fldCharType="end"/>
        </w:r>
      </w:hyperlink>
    </w:p>
    <w:p w14:paraId="0E7A74A0" w14:textId="49D566C7" w:rsidR="00E811A2" w:rsidRPr="00E811A2" w:rsidRDefault="00E811A2" w:rsidP="00E811A2">
      <w:r w:rsidRPr="00CA6A2A">
        <w:fldChar w:fldCharType="end"/>
      </w:r>
    </w:p>
    <w:p w14:paraId="5118750E" w14:textId="77777777" w:rsidR="003D180A" w:rsidRDefault="003D180A"/>
    <w:p w14:paraId="2C16A8AB" w14:textId="77777777" w:rsidR="003D180A" w:rsidRDefault="003D180A">
      <w:r>
        <w:br w:type="page"/>
      </w:r>
    </w:p>
    <w:p w14:paraId="3D36DB37" w14:textId="3D9735F4" w:rsidR="00E811A2" w:rsidRDefault="003D180A" w:rsidP="00E811A2">
      <w:pPr>
        <w:pStyle w:val="KonuBal"/>
      </w:pPr>
      <w:r>
        <w:lastRenderedPageBreak/>
        <w:t>ŞEKİLLER LİSTESİ</w:t>
      </w:r>
    </w:p>
    <w:p w14:paraId="0BD6AC8F" w14:textId="54AB1158" w:rsidR="00386AE4" w:rsidRPr="00386AE4" w:rsidRDefault="00E811A2">
      <w:pPr>
        <w:pStyle w:val="ekillerTablosu"/>
        <w:tabs>
          <w:tab w:val="right" w:leader="dot" w:pos="8210"/>
        </w:tabs>
        <w:rPr>
          <w:rFonts w:ascii="Times New Roman" w:eastAsiaTheme="minorEastAsia" w:hAnsi="Times New Roman" w:cs="Times New Roman"/>
          <w:noProof/>
          <w:sz w:val="24"/>
          <w:szCs w:val="24"/>
        </w:rPr>
      </w:pPr>
      <w:r w:rsidRPr="00386AE4">
        <w:rPr>
          <w:rFonts w:ascii="Times New Roman" w:hAnsi="Times New Roman" w:cs="Times New Roman"/>
          <w:sz w:val="24"/>
          <w:szCs w:val="24"/>
        </w:rPr>
        <w:fldChar w:fldCharType="begin"/>
      </w:r>
      <w:r w:rsidRPr="00386AE4">
        <w:rPr>
          <w:rFonts w:ascii="Times New Roman" w:hAnsi="Times New Roman" w:cs="Times New Roman"/>
          <w:sz w:val="24"/>
          <w:szCs w:val="24"/>
        </w:rPr>
        <w:instrText xml:space="preserve"> TOC \h \z \c "Şekil" </w:instrText>
      </w:r>
      <w:r w:rsidRPr="00386AE4">
        <w:rPr>
          <w:rFonts w:ascii="Times New Roman" w:hAnsi="Times New Roman" w:cs="Times New Roman"/>
          <w:sz w:val="24"/>
          <w:szCs w:val="24"/>
        </w:rPr>
        <w:fldChar w:fldCharType="separate"/>
      </w:r>
      <w:hyperlink w:anchor="_Toc130085360" w:history="1">
        <w:r w:rsidR="00386AE4" w:rsidRPr="00386AE4">
          <w:rPr>
            <w:rStyle w:val="Kpr"/>
            <w:rFonts w:ascii="Times New Roman" w:hAnsi="Times New Roman" w:cs="Times New Roman"/>
            <w:b/>
            <w:bCs/>
            <w:noProof/>
            <w:sz w:val="24"/>
            <w:szCs w:val="24"/>
          </w:rPr>
          <w:t>Şekil 1</w:t>
        </w:r>
        <w:r w:rsidR="00386AE4" w:rsidRPr="00386AE4">
          <w:rPr>
            <w:rStyle w:val="Kpr"/>
            <w:rFonts w:ascii="Times New Roman" w:hAnsi="Times New Roman" w:cs="Times New Roman"/>
            <w:noProof/>
            <w:sz w:val="24"/>
            <w:szCs w:val="24"/>
          </w:rPr>
          <w:t>. Araştırma süreci</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_Toc130085360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10</w:t>
        </w:r>
        <w:r w:rsidR="00386AE4" w:rsidRPr="00386AE4">
          <w:rPr>
            <w:rFonts w:ascii="Times New Roman" w:hAnsi="Times New Roman" w:cs="Times New Roman"/>
            <w:noProof/>
            <w:webHidden/>
            <w:sz w:val="24"/>
            <w:szCs w:val="24"/>
          </w:rPr>
          <w:fldChar w:fldCharType="end"/>
        </w:r>
      </w:hyperlink>
    </w:p>
    <w:p w14:paraId="45A6AD76" w14:textId="671A23C2" w:rsidR="00386AE4" w:rsidRPr="00386AE4" w:rsidRDefault="007906AD" w:rsidP="00386AE4">
      <w:pPr>
        <w:pStyle w:val="ekillerTablosu"/>
        <w:tabs>
          <w:tab w:val="right" w:leader="dot" w:pos="8210"/>
        </w:tabs>
        <w:spacing w:line="360" w:lineRule="auto"/>
        <w:rPr>
          <w:rFonts w:ascii="Times New Roman" w:eastAsiaTheme="minorEastAsia" w:hAnsi="Times New Roman" w:cs="Times New Roman"/>
          <w:noProof/>
          <w:sz w:val="24"/>
          <w:szCs w:val="24"/>
        </w:rPr>
      </w:pPr>
      <w:hyperlink w:anchor="_Toc130085361" w:history="1">
        <w:r w:rsidR="00386AE4" w:rsidRPr="00386AE4">
          <w:rPr>
            <w:rStyle w:val="Kpr"/>
            <w:rFonts w:ascii="Times New Roman" w:eastAsia="Times New Roman" w:hAnsi="Times New Roman" w:cs="Times New Roman"/>
            <w:b/>
            <w:noProof/>
            <w:sz w:val="24"/>
            <w:szCs w:val="24"/>
          </w:rPr>
          <w:t xml:space="preserve">Şekil 2. </w:t>
        </w:r>
        <w:r w:rsidR="00386AE4" w:rsidRPr="00386AE4">
          <w:rPr>
            <w:rStyle w:val="Kpr"/>
            <w:rFonts w:ascii="Times New Roman" w:eastAsia="Times New Roman" w:hAnsi="Times New Roman" w:cs="Times New Roman"/>
            <w:bCs/>
            <w:noProof/>
            <w:sz w:val="24"/>
            <w:szCs w:val="24"/>
          </w:rPr>
          <w:t xml:space="preserve">Milli Eğitim </w:t>
        </w:r>
        <w:r w:rsidR="00386AE4" w:rsidRPr="00386AE4">
          <w:rPr>
            <w:rStyle w:val="Kpr"/>
            <w:rFonts w:ascii="Times New Roman" w:eastAsia="Times New Roman" w:hAnsi="Times New Roman" w:cs="Times New Roman"/>
            <w:bCs/>
            <w:noProof/>
            <w:sz w:val="24"/>
            <w:szCs w:val="24"/>
            <w:u w:val="none"/>
          </w:rPr>
          <w:t>Bakanlığı</w:t>
        </w:r>
        <w:r w:rsidR="00386AE4" w:rsidRPr="00386AE4">
          <w:rPr>
            <w:rStyle w:val="Kpr"/>
            <w:rFonts w:ascii="Times New Roman" w:eastAsia="Times New Roman" w:hAnsi="Times New Roman" w:cs="Times New Roman"/>
            <w:bCs/>
            <w:noProof/>
            <w:sz w:val="24"/>
            <w:szCs w:val="24"/>
          </w:rPr>
          <w:t xml:space="preserve"> öğretim programları izleme ve değerlendirme sistemi (http://mufredat.meb.gov.tr/Default.aspx )</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_Toc130085361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11</w:t>
        </w:r>
        <w:r w:rsidR="00386AE4" w:rsidRPr="00386AE4">
          <w:rPr>
            <w:rFonts w:ascii="Times New Roman" w:hAnsi="Times New Roman" w:cs="Times New Roman"/>
            <w:noProof/>
            <w:webHidden/>
            <w:sz w:val="24"/>
            <w:szCs w:val="24"/>
          </w:rPr>
          <w:fldChar w:fldCharType="end"/>
        </w:r>
      </w:hyperlink>
    </w:p>
    <w:p w14:paraId="26595498" w14:textId="094EE861" w:rsidR="00386AE4" w:rsidRPr="00386AE4" w:rsidRDefault="007906AD">
      <w:pPr>
        <w:pStyle w:val="ekillerTablosu"/>
        <w:tabs>
          <w:tab w:val="right" w:leader="dot" w:pos="8210"/>
        </w:tabs>
        <w:rPr>
          <w:rFonts w:ascii="Times New Roman" w:eastAsiaTheme="minorEastAsia" w:hAnsi="Times New Roman" w:cs="Times New Roman"/>
          <w:noProof/>
          <w:sz w:val="24"/>
          <w:szCs w:val="24"/>
        </w:rPr>
      </w:pPr>
      <w:hyperlink w:anchor="_Toc130085362" w:history="1">
        <w:r w:rsidR="00386AE4" w:rsidRPr="00386AE4">
          <w:rPr>
            <w:rStyle w:val="Kpr"/>
            <w:rFonts w:ascii="Times New Roman" w:hAnsi="Times New Roman" w:cs="Times New Roman"/>
            <w:b/>
            <w:bCs/>
            <w:noProof/>
            <w:sz w:val="24"/>
            <w:szCs w:val="24"/>
          </w:rPr>
          <w:t>Şekil 3.</w:t>
        </w:r>
        <w:r w:rsidR="00386AE4" w:rsidRPr="00386AE4">
          <w:rPr>
            <w:rStyle w:val="Kpr"/>
            <w:rFonts w:ascii="Times New Roman" w:eastAsia="Times New Roman" w:hAnsi="Times New Roman" w:cs="Times New Roman"/>
            <w:noProof/>
            <w:sz w:val="24"/>
            <w:szCs w:val="24"/>
          </w:rPr>
          <w:t xml:space="preserve"> </w:t>
        </w:r>
        <w:r w:rsidR="00386AE4" w:rsidRPr="00386AE4">
          <w:rPr>
            <w:rStyle w:val="Kpr"/>
            <w:rFonts w:ascii="Times New Roman" w:hAnsi="Times New Roman" w:cs="Times New Roman"/>
            <w:noProof/>
            <w:sz w:val="24"/>
            <w:szCs w:val="24"/>
          </w:rPr>
          <w:t xml:space="preserve">Tüm okul kademeleri için öğretim programları </w:t>
        </w:r>
        <w:r w:rsidR="00386AE4" w:rsidRPr="00386AE4">
          <w:rPr>
            <w:rStyle w:val="Kpr"/>
            <w:rFonts w:ascii="Times New Roman" w:eastAsia="Times New Roman" w:hAnsi="Times New Roman" w:cs="Times New Roman"/>
            <w:noProof/>
            <w:sz w:val="24"/>
            <w:szCs w:val="24"/>
          </w:rPr>
          <w:t>(http://mufredat.meb.gov.tr/Programlar.aspx )</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_Toc130085362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11</w:t>
        </w:r>
        <w:r w:rsidR="00386AE4" w:rsidRPr="00386AE4">
          <w:rPr>
            <w:rFonts w:ascii="Times New Roman" w:hAnsi="Times New Roman" w:cs="Times New Roman"/>
            <w:noProof/>
            <w:webHidden/>
            <w:sz w:val="24"/>
            <w:szCs w:val="24"/>
          </w:rPr>
          <w:fldChar w:fldCharType="end"/>
        </w:r>
      </w:hyperlink>
    </w:p>
    <w:p w14:paraId="4C0F250F" w14:textId="2D1888EC" w:rsidR="00386AE4" w:rsidRPr="00386AE4" w:rsidRDefault="007906AD">
      <w:pPr>
        <w:pStyle w:val="ekillerTablosu"/>
        <w:tabs>
          <w:tab w:val="right" w:leader="dot" w:pos="8210"/>
        </w:tabs>
        <w:rPr>
          <w:rFonts w:ascii="Times New Roman" w:eastAsiaTheme="minorEastAsia" w:hAnsi="Times New Roman" w:cs="Times New Roman"/>
          <w:noProof/>
          <w:sz w:val="24"/>
          <w:szCs w:val="24"/>
        </w:rPr>
      </w:pPr>
      <w:hyperlink w:anchor="_Toc130085363" w:history="1">
        <w:r w:rsidR="00386AE4" w:rsidRPr="00386AE4">
          <w:rPr>
            <w:rStyle w:val="Kpr"/>
            <w:rFonts w:ascii="Times New Roman" w:hAnsi="Times New Roman" w:cs="Times New Roman"/>
            <w:noProof/>
            <w:sz w:val="24"/>
            <w:szCs w:val="24"/>
          </w:rPr>
          <w:t>Şekil 4. Kazanımlara yansıyan konu analiz birimleri dağılımı</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_Toc130085363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27</w:t>
        </w:r>
        <w:r w:rsidR="00386AE4" w:rsidRPr="00386AE4">
          <w:rPr>
            <w:rFonts w:ascii="Times New Roman" w:hAnsi="Times New Roman" w:cs="Times New Roman"/>
            <w:noProof/>
            <w:webHidden/>
            <w:sz w:val="24"/>
            <w:szCs w:val="24"/>
          </w:rPr>
          <w:fldChar w:fldCharType="end"/>
        </w:r>
      </w:hyperlink>
    </w:p>
    <w:p w14:paraId="7C0D821E" w14:textId="164EDC09" w:rsidR="00386AE4" w:rsidRPr="00386AE4" w:rsidRDefault="007906AD">
      <w:pPr>
        <w:pStyle w:val="ekillerTablosu"/>
        <w:tabs>
          <w:tab w:val="right" w:leader="dot" w:pos="8210"/>
        </w:tabs>
        <w:rPr>
          <w:rFonts w:ascii="Times New Roman" w:eastAsiaTheme="minorEastAsia" w:hAnsi="Times New Roman" w:cs="Times New Roman"/>
          <w:noProof/>
          <w:sz w:val="24"/>
          <w:szCs w:val="24"/>
        </w:rPr>
      </w:pPr>
      <w:hyperlink w:anchor="_Toc130085364" w:history="1">
        <w:r w:rsidR="00386AE4" w:rsidRPr="00386AE4">
          <w:rPr>
            <w:rStyle w:val="Kpr"/>
            <w:rFonts w:ascii="Times New Roman" w:hAnsi="Times New Roman" w:cs="Times New Roman"/>
            <w:b/>
            <w:bCs/>
            <w:noProof/>
            <w:sz w:val="24"/>
            <w:szCs w:val="24"/>
          </w:rPr>
          <w:t>Şekil 5.</w:t>
        </w:r>
        <w:r w:rsidR="00386AE4" w:rsidRPr="00386AE4">
          <w:rPr>
            <w:rStyle w:val="Kpr"/>
            <w:rFonts w:ascii="Times New Roman" w:hAnsi="Times New Roman" w:cs="Times New Roman"/>
            <w:noProof/>
            <w:sz w:val="24"/>
            <w:szCs w:val="24"/>
          </w:rPr>
          <w:t xml:space="preserve"> İş Sağlığı ve Güvenliği Kazanımlarının Eğitim Kademelerine göre dağılımı</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_Toc130085364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32</w:t>
        </w:r>
        <w:r w:rsidR="00386AE4" w:rsidRPr="00386AE4">
          <w:rPr>
            <w:rFonts w:ascii="Times New Roman" w:hAnsi="Times New Roman" w:cs="Times New Roman"/>
            <w:noProof/>
            <w:webHidden/>
            <w:sz w:val="24"/>
            <w:szCs w:val="24"/>
          </w:rPr>
          <w:fldChar w:fldCharType="end"/>
        </w:r>
      </w:hyperlink>
    </w:p>
    <w:p w14:paraId="2D45B8A7" w14:textId="1BF78D8C" w:rsidR="00386AE4" w:rsidRPr="00386AE4" w:rsidRDefault="007906AD">
      <w:pPr>
        <w:pStyle w:val="ekillerTablosu"/>
        <w:tabs>
          <w:tab w:val="right" w:leader="dot" w:pos="8210"/>
        </w:tabs>
        <w:rPr>
          <w:rFonts w:ascii="Times New Roman" w:eastAsiaTheme="minorEastAsia" w:hAnsi="Times New Roman" w:cs="Times New Roman"/>
          <w:noProof/>
          <w:sz w:val="24"/>
          <w:szCs w:val="24"/>
        </w:rPr>
      </w:pPr>
      <w:hyperlink w:anchor="_Toc130085365" w:history="1">
        <w:r w:rsidR="00386AE4" w:rsidRPr="00386AE4">
          <w:rPr>
            <w:rStyle w:val="Kpr"/>
            <w:rFonts w:ascii="Times New Roman" w:eastAsia="Times New Roman" w:hAnsi="Times New Roman" w:cs="Times New Roman"/>
            <w:b/>
            <w:bCs/>
            <w:noProof/>
            <w:sz w:val="24"/>
            <w:szCs w:val="24"/>
          </w:rPr>
          <w:t>Şekil 6.</w:t>
        </w:r>
        <w:r w:rsidR="00386AE4" w:rsidRPr="00386AE4">
          <w:rPr>
            <w:rStyle w:val="Kpr"/>
            <w:rFonts w:ascii="Times New Roman" w:eastAsia="Times New Roman" w:hAnsi="Times New Roman" w:cs="Times New Roman"/>
            <w:noProof/>
            <w:sz w:val="24"/>
            <w:szCs w:val="24"/>
          </w:rPr>
          <w:t xml:space="preserve"> İş sağlığı ve Güvenliği Kazanımlarının Sınıf Düzeylerine Göre Dağılımı</w:t>
        </w:r>
        <w:r w:rsidR="00386AE4" w:rsidRPr="00386AE4">
          <w:rPr>
            <w:rFonts w:ascii="Times New Roman" w:hAnsi="Times New Roman" w:cs="Times New Roman"/>
            <w:noProof/>
            <w:webHidden/>
            <w:sz w:val="24"/>
            <w:szCs w:val="24"/>
          </w:rPr>
          <w:tab/>
        </w:r>
        <w:r w:rsidR="00386AE4" w:rsidRPr="00386AE4">
          <w:rPr>
            <w:rFonts w:ascii="Times New Roman" w:hAnsi="Times New Roman" w:cs="Times New Roman"/>
            <w:noProof/>
            <w:webHidden/>
            <w:sz w:val="24"/>
            <w:szCs w:val="24"/>
          </w:rPr>
          <w:fldChar w:fldCharType="begin"/>
        </w:r>
        <w:r w:rsidR="00386AE4" w:rsidRPr="00386AE4">
          <w:rPr>
            <w:rFonts w:ascii="Times New Roman" w:hAnsi="Times New Roman" w:cs="Times New Roman"/>
            <w:noProof/>
            <w:webHidden/>
            <w:sz w:val="24"/>
            <w:szCs w:val="24"/>
          </w:rPr>
          <w:instrText xml:space="preserve"> PAGEREF _Toc130085365 \h </w:instrText>
        </w:r>
        <w:r w:rsidR="00386AE4" w:rsidRPr="00386AE4">
          <w:rPr>
            <w:rFonts w:ascii="Times New Roman" w:hAnsi="Times New Roman" w:cs="Times New Roman"/>
            <w:noProof/>
            <w:webHidden/>
            <w:sz w:val="24"/>
            <w:szCs w:val="24"/>
          </w:rPr>
        </w:r>
        <w:r w:rsidR="00386AE4" w:rsidRPr="00386AE4">
          <w:rPr>
            <w:rFonts w:ascii="Times New Roman" w:hAnsi="Times New Roman" w:cs="Times New Roman"/>
            <w:noProof/>
            <w:webHidden/>
            <w:sz w:val="24"/>
            <w:szCs w:val="24"/>
          </w:rPr>
          <w:fldChar w:fldCharType="separate"/>
        </w:r>
        <w:r w:rsidR="00386AE4" w:rsidRPr="00386AE4">
          <w:rPr>
            <w:rFonts w:ascii="Times New Roman" w:hAnsi="Times New Roman" w:cs="Times New Roman"/>
            <w:noProof/>
            <w:webHidden/>
            <w:sz w:val="24"/>
            <w:szCs w:val="24"/>
          </w:rPr>
          <w:t>33</w:t>
        </w:r>
        <w:r w:rsidR="00386AE4" w:rsidRPr="00386AE4">
          <w:rPr>
            <w:rFonts w:ascii="Times New Roman" w:hAnsi="Times New Roman" w:cs="Times New Roman"/>
            <w:noProof/>
            <w:webHidden/>
            <w:sz w:val="24"/>
            <w:szCs w:val="24"/>
          </w:rPr>
          <w:fldChar w:fldCharType="end"/>
        </w:r>
      </w:hyperlink>
    </w:p>
    <w:p w14:paraId="6CFDA555" w14:textId="66C9ACF7" w:rsidR="00E811A2" w:rsidRPr="00E811A2" w:rsidRDefault="00E811A2" w:rsidP="00E811A2">
      <w:pPr>
        <w:spacing w:line="480" w:lineRule="auto"/>
        <w:rPr>
          <w:sz w:val="24"/>
          <w:szCs w:val="24"/>
        </w:rPr>
      </w:pPr>
      <w:r w:rsidRPr="00386AE4">
        <w:rPr>
          <w:rFonts w:ascii="Times New Roman" w:hAnsi="Times New Roman" w:cs="Times New Roman"/>
          <w:sz w:val="24"/>
          <w:szCs w:val="24"/>
        </w:rPr>
        <w:fldChar w:fldCharType="end"/>
      </w:r>
    </w:p>
    <w:p w14:paraId="11D899F6" w14:textId="77777777" w:rsidR="00E811A2" w:rsidRDefault="00E811A2">
      <w:pPr>
        <w:rPr>
          <w:rFonts w:ascii="Times New Roman" w:hAnsi="Times New Roman"/>
          <w:b/>
          <w:sz w:val="28"/>
          <w:szCs w:val="72"/>
        </w:rPr>
      </w:pPr>
      <w:r>
        <w:br w:type="page"/>
      </w:r>
    </w:p>
    <w:p w14:paraId="793A3BF3" w14:textId="2B4BB12B" w:rsidR="00B373C5" w:rsidRPr="00B373C5" w:rsidRDefault="00E811A2" w:rsidP="00E811A2">
      <w:pPr>
        <w:pStyle w:val="KonuBal"/>
      </w:pPr>
      <w:r>
        <w:lastRenderedPageBreak/>
        <w:t xml:space="preserve">KISALTMALAR </w:t>
      </w:r>
      <w:r w:rsidR="003D180A">
        <w:t>LİSTESİ</w:t>
      </w:r>
    </w:p>
    <w:p w14:paraId="4A1ADA14" w14:textId="77777777" w:rsidR="00B373C5" w:rsidRPr="00B373C5" w:rsidRDefault="00B373C5" w:rsidP="00B373C5">
      <w:pPr>
        <w:rPr>
          <w:rFonts w:ascii="Times New Roman" w:hAnsi="Times New Roman" w:cs="Times New Roman"/>
          <w:b/>
          <w:bCs/>
          <w:sz w:val="24"/>
          <w:szCs w:val="24"/>
        </w:rPr>
      </w:pPr>
    </w:p>
    <w:p w14:paraId="032D1466" w14:textId="77777777" w:rsidR="00B373C5" w:rsidRPr="00B373C5" w:rsidRDefault="00B373C5" w:rsidP="00B373C5">
      <w:pPr>
        <w:pStyle w:val="AralkYok"/>
      </w:pPr>
      <w:r w:rsidRPr="00407588">
        <w:rPr>
          <w:b/>
          <w:bCs/>
        </w:rPr>
        <w:t>İSG:</w:t>
      </w:r>
      <w:r w:rsidRPr="00B373C5">
        <w:t xml:space="preserve"> İş Sağlığı ve Güvenliği</w:t>
      </w:r>
    </w:p>
    <w:p w14:paraId="73744C71" w14:textId="77777777" w:rsidR="00B373C5" w:rsidRPr="00B373C5" w:rsidRDefault="00B373C5" w:rsidP="00B373C5">
      <w:pPr>
        <w:pStyle w:val="AralkYok"/>
      </w:pPr>
      <w:r w:rsidRPr="00407588">
        <w:rPr>
          <w:b/>
          <w:bCs/>
        </w:rPr>
        <w:t>İSGB:</w:t>
      </w:r>
      <w:r w:rsidRPr="00B373C5">
        <w:t xml:space="preserve"> İşyeri Sağlık ve Güvenlik Birimleri/Büroları</w:t>
      </w:r>
    </w:p>
    <w:p w14:paraId="4FA57E84" w14:textId="77777777" w:rsidR="00B373C5" w:rsidRPr="00B373C5" w:rsidRDefault="00B373C5" w:rsidP="00B373C5">
      <w:pPr>
        <w:pStyle w:val="AralkYok"/>
      </w:pPr>
      <w:r w:rsidRPr="00407588">
        <w:rPr>
          <w:b/>
          <w:bCs/>
        </w:rPr>
        <w:t>OSGK:</w:t>
      </w:r>
      <w:r w:rsidRPr="00B373C5">
        <w:t xml:space="preserve"> Okul Sağlık ve Güvenlik Kurulu</w:t>
      </w:r>
    </w:p>
    <w:p w14:paraId="1AF37B47" w14:textId="77777777" w:rsidR="00B373C5" w:rsidRPr="00B373C5" w:rsidRDefault="00B373C5" w:rsidP="00B373C5">
      <w:pPr>
        <w:pStyle w:val="AralkYok"/>
      </w:pPr>
      <w:r w:rsidRPr="00407588">
        <w:rPr>
          <w:b/>
          <w:bCs/>
        </w:rPr>
        <w:t>İLO:</w:t>
      </w:r>
      <w:r w:rsidRPr="00B373C5">
        <w:t xml:space="preserve"> Uluslararası Çalışma Örgütü</w:t>
      </w:r>
    </w:p>
    <w:p w14:paraId="09CD06CC" w14:textId="77777777" w:rsidR="00B373C5" w:rsidRPr="00B373C5" w:rsidRDefault="00B373C5" w:rsidP="00B373C5">
      <w:pPr>
        <w:pStyle w:val="AralkYok"/>
      </w:pPr>
      <w:r w:rsidRPr="00407588">
        <w:rPr>
          <w:b/>
          <w:bCs/>
        </w:rPr>
        <w:t>WHO:</w:t>
      </w:r>
      <w:r w:rsidRPr="00B373C5">
        <w:t xml:space="preserve"> Dünya Sağlık Örgütü</w:t>
      </w:r>
    </w:p>
    <w:p w14:paraId="2FC213B0" w14:textId="77777777" w:rsidR="00B373C5" w:rsidRPr="00B373C5" w:rsidRDefault="00B373C5" w:rsidP="00B373C5">
      <w:pPr>
        <w:pStyle w:val="AralkYok"/>
      </w:pPr>
      <w:r w:rsidRPr="00407588">
        <w:rPr>
          <w:b/>
          <w:bCs/>
        </w:rPr>
        <w:t>OHSAS 18001:</w:t>
      </w:r>
      <w:r w:rsidRPr="00B373C5">
        <w:t xml:space="preserve"> İş Sağlığı ve Güvenliği Yönetim Sistemleri</w:t>
      </w:r>
    </w:p>
    <w:p w14:paraId="437A2319" w14:textId="77777777" w:rsidR="00B373C5" w:rsidRPr="00B373C5" w:rsidRDefault="00B373C5" w:rsidP="00B373C5">
      <w:pPr>
        <w:pStyle w:val="AralkYok"/>
      </w:pPr>
      <w:r w:rsidRPr="00407588">
        <w:rPr>
          <w:b/>
          <w:bCs/>
        </w:rPr>
        <w:t>ISO 45001:</w:t>
      </w:r>
      <w:r w:rsidRPr="00B373C5">
        <w:t xml:space="preserve"> İş Sağlığı ve Güvenliği Yönetim Sistemleri</w:t>
      </w:r>
    </w:p>
    <w:p w14:paraId="3FA15FF5" w14:textId="77777777" w:rsidR="00B373C5" w:rsidRPr="00B373C5" w:rsidRDefault="00B373C5" w:rsidP="00B373C5">
      <w:pPr>
        <w:pStyle w:val="AralkYok"/>
      </w:pPr>
      <w:r w:rsidRPr="00407588">
        <w:rPr>
          <w:b/>
          <w:bCs/>
        </w:rPr>
        <w:t>KKD:</w:t>
      </w:r>
      <w:r w:rsidRPr="00B373C5">
        <w:t xml:space="preserve"> Kişisel Koruyucu ve Donanımlar </w:t>
      </w:r>
    </w:p>
    <w:p w14:paraId="2CEB06BB" w14:textId="77777777" w:rsidR="00B373C5" w:rsidRPr="00B373C5" w:rsidRDefault="00B373C5" w:rsidP="00B373C5">
      <w:pPr>
        <w:pStyle w:val="AralkYok"/>
        <w:rPr>
          <w:color w:val="000000"/>
        </w:rPr>
      </w:pPr>
      <w:r w:rsidRPr="00407588">
        <w:rPr>
          <w:b/>
          <w:bCs/>
        </w:rPr>
        <w:t>HSC:</w:t>
      </w:r>
      <w:r w:rsidRPr="00B373C5">
        <w:t xml:space="preserve"> </w:t>
      </w:r>
      <w:r w:rsidRPr="00B373C5">
        <w:rPr>
          <w:color w:val="000000"/>
        </w:rPr>
        <w:t xml:space="preserve">Sağlık ve Güvenlik Komisyonu </w:t>
      </w:r>
    </w:p>
    <w:p w14:paraId="4F6E0DC6" w14:textId="77777777" w:rsidR="00B373C5" w:rsidRPr="00B373C5" w:rsidRDefault="00B373C5" w:rsidP="00B373C5">
      <w:pPr>
        <w:pStyle w:val="AralkYok"/>
        <w:rPr>
          <w:sz w:val="16"/>
          <w:szCs w:val="16"/>
        </w:rPr>
      </w:pPr>
      <w:r w:rsidRPr="00407588">
        <w:rPr>
          <w:b/>
          <w:bCs/>
          <w:color w:val="000000"/>
        </w:rPr>
        <w:t>OECD</w:t>
      </w:r>
      <w:r w:rsidRPr="00407588">
        <w:rPr>
          <w:b/>
          <w:bCs/>
        </w:rPr>
        <w:t>:</w:t>
      </w:r>
      <w:r w:rsidRPr="00B373C5">
        <w:rPr>
          <w:rFonts w:ascii="Arial" w:hAnsi="Arial" w:cs="Arial"/>
          <w:color w:val="040C28"/>
          <w:sz w:val="33"/>
          <w:szCs w:val="33"/>
        </w:rPr>
        <w:t xml:space="preserve"> </w:t>
      </w:r>
      <w:r w:rsidRPr="00B373C5">
        <w:rPr>
          <w:color w:val="040C28"/>
        </w:rPr>
        <w:t>İktisadi İş birliği ve Gelişme Teşkilatı</w:t>
      </w:r>
      <w:r w:rsidRPr="00B373C5">
        <w:rPr>
          <w:color w:val="202124"/>
          <w:shd w:val="clear" w:color="auto" w:fill="FFFFFF"/>
        </w:rPr>
        <w:t> </w:t>
      </w:r>
    </w:p>
    <w:p w14:paraId="4C13369A" w14:textId="77777777" w:rsidR="00B373C5" w:rsidRPr="00B373C5" w:rsidRDefault="00B373C5" w:rsidP="00B373C5">
      <w:pPr>
        <w:pStyle w:val="AralkYok"/>
      </w:pPr>
      <w:r w:rsidRPr="00407588">
        <w:rPr>
          <w:b/>
          <w:bCs/>
          <w:color w:val="000000"/>
        </w:rPr>
        <w:t>IAEA:</w:t>
      </w:r>
      <w:r w:rsidRPr="00B373C5">
        <w:rPr>
          <w:color w:val="000000"/>
        </w:rPr>
        <w:t xml:space="preserve"> Uluslararası Atom Enerjisi Kurumu</w:t>
      </w:r>
    </w:p>
    <w:p w14:paraId="64F2FAEA" w14:textId="44DDBB60" w:rsidR="00A2400E" w:rsidRDefault="00B373C5" w:rsidP="00D95033">
      <w:pPr>
        <w:pStyle w:val="AralkYok"/>
      </w:pPr>
      <w:r w:rsidRPr="00407588">
        <w:rPr>
          <w:b/>
          <w:bCs/>
        </w:rPr>
        <w:t>AB:</w:t>
      </w:r>
      <w:r w:rsidRPr="00B373C5">
        <w:t xml:space="preserve"> Avrupa Birliği</w:t>
      </w:r>
    </w:p>
    <w:p w14:paraId="096A2FC4" w14:textId="48EE1E99" w:rsidR="007B5FB7" w:rsidRDefault="007B5FB7" w:rsidP="00D95033">
      <w:pPr>
        <w:pStyle w:val="AralkYok"/>
      </w:pPr>
      <w:r>
        <w:t>MEB: Millî Eğitim Bakanlığı</w:t>
      </w:r>
    </w:p>
    <w:p w14:paraId="22192AE2" w14:textId="222C4F61" w:rsidR="00A2400E" w:rsidRDefault="00A2400E" w:rsidP="00D95033">
      <w:pPr>
        <w:pStyle w:val="AralkYok"/>
      </w:pPr>
      <w:r w:rsidRPr="007B5FB7">
        <w:rPr>
          <w:b/>
          <w:bCs/>
        </w:rPr>
        <w:t>ÖP1:</w:t>
      </w:r>
      <w:r>
        <w:t xml:space="preserve"> Okul Öncesi Öğretim Programı</w:t>
      </w:r>
    </w:p>
    <w:p w14:paraId="5693B015" w14:textId="65BB187C" w:rsidR="00A2400E" w:rsidRDefault="00A2400E" w:rsidP="00D95033">
      <w:pPr>
        <w:pStyle w:val="AralkYok"/>
      </w:pPr>
      <w:r w:rsidRPr="007B5FB7">
        <w:rPr>
          <w:b/>
          <w:bCs/>
        </w:rPr>
        <w:t>ÖP2:</w:t>
      </w:r>
      <w:r w:rsidR="00AD7477">
        <w:t xml:space="preserve"> İlkokul Öğretim Programı</w:t>
      </w:r>
    </w:p>
    <w:p w14:paraId="30BB952B" w14:textId="785CEE57" w:rsidR="00AD7477" w:rsidRDefault="00A2400E" w:rsidP="00D95033">
      <w:pPr>
        <w:pStyle w:val="AralkYok"/>
      </w:pPr>
      <w:r w:rsidRPr="007B5FB7">
        <w:rPr>
          <w:b/>
          <w:bCs/>
        </w:rPr>
        <w:t>ÖP3:</w:t>
      </w:r>
      <w:r w:rsidR="00AD7477">
        <w:t xml:space="preserve"> Ortaöğretim Programı</w:t>
      </w:r>
    </w:p>
    <w:p w14:paraId="2EC6F4C5" w14:textId="56765A62" w:rsidR="00D95033" w:rsidRDefault="00A2400E" w:rsidP="00D95033">
      <w:pPr>
        <w:pStyle w:val="AralkYok"/>
      </w:pPr>
      <w:r w:rsidRPr="007B5FB7">
        <w:rPr>
          <w:b/>
          <w:bCs/>
        </w:rPr>
        <w:t>ÖP4:</w:t>
      </w:r>
      <w:r>
        <w:t xml:space="preserve"> </w:t>
      </w:r>
      <w:r w:rsidR="00AD7477">
        <w:t>Meslek Liseleri Öğretim Programı</w:t>
      </w:r>
      <w:r w:rsidR="00B373C5">
        <w:br w:type="page"/>
      </w:r>
    </w:p>
    <w:p w14:paraId="5FBFA337" w14:textId="4B5238AE" w:rsidR="00055F00" w:rsidRDefault="008C5DF9" w:rsidP="000A2220">
      <w:pPr>
        <w:pStyle w:val="Balk1"/>
      </w:pPr>
      <w:bookmarkStart w:id="7" w:name="_Toc130085306"/>
      <w:r>
        <w:lastRenderedPageBreak/>
        <w:t>GİRİŞ</w:t>
      </w:r>
      <w:bookmarkEnd w:id="7"/>
    </w:p>
    <w:p w14:paraId="61CFAB31" w14:textId="6F9EC562" w:rsidR="00FB415C" w:rsidRDefault="0082710C" w:rsidP="00FB415C">
      <w:pPr>
        <w:tabs>
          <w:tab w:val="right" w:pos="9072"/>
        </w:tabs>
        <w:spacing w:line="360" w:lineRule="auto"/>
        <w:ind w:firstLine="709"/>
        <w:jc w:val="both"/>
        <w:rPr>
          <w:rFonts w:ascii="Arial" w:hAnsi="Arial" w:cs="Arial"/>
          <w:color w:val="000000"/>
          <w:shd w:val="clear" w:color="auto" w:fill="FFFFFF"/>
        </w:rPr>
      </w:pPr>
      <w:r>
        <w:rPr>
          <w:rFonts w:ascii="Times New Roman" w:eastAsia="Times New Roman" w:hAnsi="Times New Roman" w:cs="Times New Roman"/>
          <w:color w:val="000000"/>
          <w:sz w:val="24"/>
          <w:szCs w:val="24"/>
        </w:rPr>
        <w:tab/>
      </w:r>
      <w:r w:rsidR="008C5DF9">
        <w:rPr>
          <w:rFonts w:ascii="Times New Roman" w:eastAsia="Times New Roman" w:hAnsi="Times New Roman" w:cs="Times New Roman"/>
          <w:color w:val="000000"/>
          <w:sz w:val="24"/>
          <w:szCs w:val="24"/>
        </w:rPr>
        <w:t>Gelişmiş toplumlar</w:t>
      </w:r>
      <w:r w:rsidR="00D92B32">
        <w:rPr>
          <w:rFonts w:ascii="Times New Roman" w:eastAsia="Times New Roman" w:hAnsi="Times New Roman" w:cs="Times New Roman"/>
          <w:color w:val="000000"/>
          <w:sz w:val="24"/>
          <w:szCs w:val="24"/>
        </w:rPr>
        <w:t xml:space="preserve"> için</w:t>
      </w:r>
      <w:r w:rsidR="008C5DF9">
        <w:rPr>
          <w:rFonts w:ascii="Times New Roman" w:eastAsia="Times New Roman" w:hAnsi="Times New Roman" w:cs="Times New Roman"/>
          <w:color w:val="000000"/>
          <w:sz w:val="24"/>
          <w:szCs w:val="24"/>
        </w:rPr>
        <w:t xml:space="preserve"> çalışma şartlarının iyileştirilmesi insana verilen değerle </w:t>
      </w:r>
      <w:r w:rsidR="00D92B32">
        <w:rPr>
          <w:rFonts w:ascii="Times New Roman" w:eastAsia="Times New Roman" w:hAnsi="Times New Roman" w:cs="Times New Roman"/>
          <w:color w:val="000000"/>
          <w:sz w:val="24"/>
          <w:szCs w:val="24"/>
        </w:rPr>
        <w:t>eşdeğerdir</w:t>
      </w:r>
      <w:r w:rsidR="008C5DF9">
        <w:rPr>
          <w:rFonts w:ascii="Times New Roman" w:eastAsia="Times New Roman" w:hAnsi="Times New Roman" w:cs="Times New Roman"/>
          <w:color w:val="000000"/>
          <w:sz w:val="24"/>
          <w:szCs w:val="24"/>
        </w:rPr>
        <w:t xml:space="preserve">. Gerek dünyada gerek </w:t>
      </w:r>
      <w:r w:rsidR="00D92B32">
        <w:rPr>
          <w:rFonts w:ascii="Times New Roman" w:eastAsia="Times New Roman" w:hAnsi="Times New Roman" w:cs="Times New Roman"/>
          <w:color w:val="000000"/>
          <w:sz w:val="24"/>
          <w:szCs w:val="24"/>
        </w:rPr>
        <w:t xml:space="preserve">ülkemizde </w:t>
      </w:r>
      <w:r w:rsidR="00FB415C">
        <w:rPr>
          <w:rFonts w:ascii="Times New Roman" w:eastAsia="Times New Roman" w:hAnsi="Times New Roman" w:cs="Times New Roman"/>
          <w:color w:val="000000"/>
          <w:sz w:val="24"/>
          <w:szCs w:val="24"/>
        </w:rPr>
        <w:t xml:space="preserve">iş kazaları </w:t>
      </w:r>
      <w:r w:rsidR="008C5DF9">
        <w:rPr>
          <w:rFonts w:ascii="Times New Roman" w:eastAsia="Times New Roman" w:hAnsi="Times New Roman" w:cs="Times New Roman"/>
          <w:color w:val="000000"/>
          <w:sz w:val="24"/>
          <w:szCs w:val="24"/>
        </w:rPr>
        <w:t xml:space="preserve">çok ciddi bir </w:t>
      </w:r>
      <w:r w:rsidR="00D92B32">
        <w:rPr>
          <w:rFonts w:ascii="Times New Roman" w:eastAsia="Times New Roman" w:hAnsi="Times New Roman" w:cs="Times New Roman"/>
          <w:color w:val="000000"/>
          <w:sz w:val="24"/>
          <w:szCs w:val="24"/>
        </w:rPr>
        <w:t>sorun teşkil etmektedir.</w:t>
      </w:r>
      <w:r w:rsidR="008C5DF9">
        <w:rPr>
          <w:rFonts w:ascii="Times New Roman" w:eastAsia="Times New Roman" w:hAnsi="Times New Roman" w:cs="Times New Roman"/>
          <w:color w:val="000000"/>
          <w:sz w:val="24"/>
          <w:szCs w:val="24"/>
        </w:rPr>
        <w:t xml:space="preserve"> İş kazaları</w:t>
      </w:r>
      <w:r w:rsidR="00D92B32">
        <w:rPr>
          <w:rFonts w:ascii="Times New Roman" w:eastAsia="Times New Roman" w:hAnsi="Times New Roman" w:cs="Times New Roman"/>
          <w:color w:val="000000"/>
          <w:sz w:val="24"/>
          <w:szCs w:val="24"/>
        </w:rPr>
        <w:t xml:space="preserve"> neticesinde</w:t>
      </w:r>
      <w:r w:rsidR="008C5DF9">
        <w:rPr>
          <w:rFonts w:ascii="Times New Roman" w:eastAsia="Times New Roman" w:hAnsi="Times New Roman" w:cs="Times New Roman"/>
          <w:color w:val="000000"/>
          <w:sz w:val="24"/>
          <w:szCs w:val="24"/>
        </w:rPr>
        <w:t xml:space="preserve"> binlerce insa</w:t>
      </w:r>
      <w:r w:rsidR="00D92B32">
        <w:rPr>
          <w:rFonts w:ascii="Times New Roman" w:eastAsia="Times New Roman" w:hAnsi="Times New Roman" w:cs="Times New Roman"/>
          <w:color w:val="000000"/>
          <w:sz w:val="24"/>
          <w:szCs w:val="24"/>
        </w:rPr>
        <w:t>n</w:t>
      </w:r>
      <w:r w:rsidR="008C5DF9">
        <w:rPr>
          <w:rFonts w:ascii="Times New Roman" w:eastAsia="Times New Roman" w:hAnsi="Times New Roman" w:cs="Times New Roman"/>
          <w:color w:val="000000"/>
          <w:sz w:val="24"/>
          <w:szCs w:val="24"/>
        </w:rPr>
        <w:t xml:space="preserve"> yaşa</w:t>
      </w:r>
      <w:r w:rsidR="00D92B32">
        <w:rPr>
          <w:rFonts w:ascii="Times New Roman" w:eastAsia="Times New Roman" w:hAnsi="Times New Roman" w:cs="Times New Roman"/>
          <w:color w:val="000000"/>
          <w:sz w:val="24"/>
          <w:szCs w:val="24"/>
        </w:rPr>
        <w:t>mlarını</w:t>
      </w:r>
      <w:r w:rsidR="008C5DF9">
        <w:rPr>
          <w:rFonts w:ascii="Times New Roman" w:eastAsia="Times New Roman" w:hAnsi="Times New Roman" w:cs="Times New Roman"/>
          <w:color w:val="000000"/>
          <w:sz w:val="24"/>
          <w:szCs w:val="24"/>
        </w:rPr>
        <w:t xml:space="preserve"> </w:t>
      </w:r>
      <w:r w:rsidR="00D92B32">
        <w:rPr>
          <w:rFonts w:ascii="Times New Roman" w:eastAsia="Times New Roman" w:hAnsi="Times New Roman" w:cs="Times New Roman"/>
          <w:color w:val="000000"/>
          <w:sz w:val="24"/>
          <w:szCs w:val="24"/>
        </w:rPr>
        <w:t>yitirmekte</w:t>
      </w:r>
      <w:r w:rsidR="008C5DF9">
        <w:rPr>
          <w:rFonts w:ascii="Times New Roman" w:eastAsia="Times New Roman" w:hAnsi="Times New Roman" w:cs="Times New Roman"/>
          <w:color w:val="000000"/>
          <w:sz w:val="24"/>
          <w:szCs w:val="24"/>
        </w:rPr>
        <w:t>, sakat kalma</w:t>
      </w:r>
      <w:r w:rsidR="00D92B32">
        <w:rPr>
          <w:rFonts w:ascii="Times New Roman" w:eastAsia="Times New Roman" w:hAnsi="Times New Roman" w:cs="Times New Roman"/>
          <w:color w:val="000000"/>
          <w:sz w:val="24"/>
          <w:szCs w:val="24"/>
        </w:rPr>
        <w:t>kta</w:t>
      </w:r>
      <w:r w:rsidR="008C5DF9">
        <w:rPr>
          <w:rFonts w:ascii="Times New Roman" w:eastAsia="Times New Roman" w:hAnsi="Times New Roman" w:cs="Times New Roman"/>
          <w:color w:val="000000"/>
          <w:sz w:val="24"/>
          <w:szCs w:val="24"/>
        </w:rPr>
        <w:t xml:space="preserve"> ve ciddi ekonomik kayıplar</w:t>
      </w:r>
      <w:r w:rsidR="00D92B32">
        <w:rPr>
          <w:rFonts w:ascii="Times New Roman" w:eastAsia="Times New Roman" w:hAnsi="Times New Roman" w:cs="Times New Roman"/>
          <w:color w:val="000000"/>
          <w:sz w:val="24"/>
          <w:szCs w:val="24"/>
        </w:rPr>
        <w:t xml:space="preserve"> ortaya çıkarmaktadır.</w:t>
      </w:r>
      <w:r w:rsidR="005B01D0">
        <w:rPr>
          <w:rFonts w:ascii="Times New Roman" w:eastAsia="Times New Roman" w:hAnsi="Times New Roman" w:cs="Times New Roman"/>
          <w:color w:val="000000"/>
          <w:sz w:val="24"/>
          <w:szCs w:val="24"/>
        </w:rPr>
        <w:t xml:space="preserve"> </w:t>
      </w:r>
      <w:r w:rsidR="00B90B30" w:rsidRPr="00B90B30">
        <w:rPr>
          <w:rFonts w:ascii="Times New Roman" w:eastAsia="Times New Roman" w:hAnsi="Times New Roman" w:cs="Times New Roman"/>
          <w:color w:val="000000"/>
          <w:sz w:val="24"/>
          <w:szCs w:val="24"/>
        </w:rPr>
        <w:t>Ülkemizde SGK verilerine göre 2021 yılında 4-1/a ve 4-1/b kapsamında toplam </w:t>
      </w:r>
      <w:r w:rsidR="00B90B30" w:rsidRPr="00B90B30">
        <w:rPr>
          <w:rFonts w:ascii="Times New Roman" w:eastAsia="Times New Roman" w:hAnsi="Times New Roman" w:cs="Times New Roman"/>
          <w:sz w:val="24"/>
          <w:szCs w:val="24"/>
        </w:rPr>
        <w:t>511.084</w:t>
      </w:r>
      <w:r w:rsidR="00B90B30" w:rsidRPr="00B90B30">
        <w:rPr>
          <w:rFonts w:ascii="Times New Roman" w:eastAsia="Times New Roman" w:hAnsi="Times New Roman" w:cs="Times New Roman"/>
          <w:color w:val="000000"/>
          <w:sz w:val="24"/>
          <w:szCs w:val="24"/>
        </w:rPr>
        <w:t xml:space="preserve"> iş kazası </w:t>
      </w:r>
      <w:r w:rsidR="006674B9">
        <w:rPr>
          <w:rFonts w:ascii="Times New Roman" w:eastAsia="Times New Roman" w:hAnsi="Times New Roman" w:cs="Times New Roman"/>
          <w:color w:val="000000"/>
          <w:sz w:val="24"/>
          <w:szCs w:val="24"/>
        </w:rPr>
        <w:t xml:space="preserve">yaşanmış, </w:t>
      </w:r>
      <w:r w:rsidR="00B90B30" w:rsidRPr="00FB415C">
        <w:rPr>
          <w:rFonts w:ascii="Times New Roman" w:eastAsia="Times New Roman" w:hAnsi="Times New Roman" w:cs="Times New Roman"/>
          <w:color w:val="000000"/>
          <w:sz w:val="24"/>
          <w:szCs w:val="24"/>
        </w:rPr>
        <w:t>1.429</w:t>
      </w:r>
      <w:r w:rsidR="00B90B30" w:rsidRPr="00B90B30">
        <w:rPr>
          <w:rFonts w:ascii="Times New Roman" w:eastAsia="Times New Roman" w:hAnsi="Times New Roman" w:cs="Times New Roman"/>
          <w:color w:val="000000"/>
          <w:sz w:val="24"/>
          <w:szCs w:val="24"/>
        </w:rPr>
        <w:t> kişi hayatını kaybetmiş</w:t>
      </w:r>
      <w:r w:rsidR="0055536E">
        <w:rPr>
          <w:rFonts w:ascii="Times New Roman" w:eastAsia="Times New Roman" w:hAnsi="Times New Roman" w:cs="Times New Roman"/>
          <w:color w:val="000000"/>
          <w:sz w:val="24"/>
          <w:szCs w:val="24"/>
        </w:rPr>
        <w:t xml:space="preserve"> </w:t>
      </w:r>
      <w:r w:rsidR="006674B9">
        <w:rPr>
          <w:rFonts w:ascii="Times New Roman" w:eastAsia="Times New Roman" w:hAnsi="Times New Roman" w:cs="Times New Roman"/>
          <w:color w:val="000000"/>
          <w:sz w:val="24"/>
          <w:szCs w:val="24"/>
        </w:rPr>
        <w:t xml:space="preserve">ve </w:t>
      </w:r>
      <w:r w:rsidR="0055536E" w:rsidRPr="0055536E">
        <w:rPr>
          <w:rFonts w:ascii="Times New Roman" w:eastAsia="Times New Roman" w:hAnsi="Times New Roman" w:cs="Times New Roman"/>
          <w:color w:val="000000"/>
          <w:sz w:val="24"/>
          <w:szCs w:val="24"/>
        </w:rPr>
        <w:t>1.207 kişiye meslek hastalığı tanısı konmuştur</w:t>
      </w:r>
      <w:r w:rsidR="00B90B30" w:rsidRPr="00B90B30">
        <w:rPr>
          <w:rFonts w:ascii="Times New Roman" w:eastAsia="Times New Roman" w:hAnsi="Times New Roman" w:cs="Times New Roman"/>
          <w:color w:val="000000"/>
          <w:sz w:val="24"/>
          <w:szCs w:val="24"/>
        </w:rPr>
        <w:t>.</w:t>
      </w:r>
      <w:r w:rsidR="00B90B30" w:rsidRPr="00FB415C">
        <w:rPr>
          <w:rFonts w:ascii="Times New Roman" w:eastAsia="Times New Roman" w:hAnsi="Times New Roman" w:cs="Times New Roman"/>
          <w:color w:val="000000"/>
          <w:sz w:val="24"/>
          <w:szCs w:val="24"/>
        </w:rPr>
        <w:t xml:space="preserve"> </w:t>
      </w:r>
    </w:p>
    <w:p w14:paraId="732E35F9" w14:textId="0CD2656B" w:rsidR="00FC7763" w:rsidRDefault="005B01D0" w:rsidP="00FC7763">
      <w:pPr>
        <w:tabs>
          <w:tab w:val="right" w:pos="9072"/>
        </w:tabs>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Uluslararası çalışma örgütü </w:t>
      </w:r>
      <w:r w:rsidR="006B64D0" w:rsidRPr="006B64D0">
        <w:rPr>
          <w:rFonts w:ascii="Times New Roman" w:eastAsia="Times New Roman" w:hAnsi="Times New Roman" w:cs="Times New Roman"/>
          <w:color w:val="000000"/>
          <w:sz w:val="24"/>
          <w:szCs w:val="24"/>
        </w:rPr>
        <w:t>(ILO) Anayasası</w:t>
      </w:r>
      <w:r w:rsidR="006B64D0">
        <w:rPr>
          <w:rFonts w:ascii="Times New Roman" w:eastAsia="Times New Roman" w:hAnsi="Times New Roman" w:cs="Times New Roman"/>
          <w:color w:val="000000"/>
          <w:sz w:val="24"/>
          <w:szCs w:val="24"/>
        </w:rPr>
        <w:t xml:space="preserve"> </w:t>
      </w:r>
      <w:r w:rsidR="006259D1">
        <w:rPr>
          <w:rFonts w:ascii="Times New Roman" w:eastAsia="Times New Roman" w:hAnsi="Times New Roman" w:cs="Times New Roman"/>
          <w:color w:val="000000"/>
          <w:sz w:val="24"/>
          <w:szCs w:val="24"/>
        </w:rPr>
        <w:t xml:space="preserve">çalışanların iş kazası ve meslek hastalıklarına karşı korunması için ülkelerin </w:t>
      </w:r>
      <w:r w:rsidR="00FB415C">
        <w:rPr>
          <w:rFonts w:ascii="Times New Roman" w:eastAsia="Times New Roman" w:hAnsi="Times New Roman" w:cs="Times New Roman"/>
          <w:color w:val="000000"/>
          <w:sz w:val="24"/>
          <w:szCs w:val="24"/>
        </w:rPr>
        <w:t xml:space="preserve">kötü </w:t>
      </w:r>
      <w:r w:rsidR="006259D1">
        <w:rPr>
          <w:rFonts w:ascii="Times New Roman" w:eastAsia="Times New Roman" w:hAnsi="Times New Roman" w:cs="Times New Roman"/>
          <w:color w:val="000000"/>
          <w:sz w:val="24"/>
          <w:szCs w:val="24"/>
        </w:rPr>
        <w:t>çalışma koşullarına yönelik iyileştirme yapmalarının gerekliliğini ortaya koym</w:t>
      </w:r>
      <w:r w:rsidR="00FB415C">
        <w:rPr>
          <w:rFonts w:ascii="Times New Roman" w:eastAsia="Times New Roman" w:hAnsi="Times New Roman" w:cs="Times New Roman"/>
          <w:color w:val="000000"/>
          <w:sz w:val="24"/>
          <w:szCs w:val="24"/>
        </w:rPr>
        <w:t>uştur</w:t>
      </w:r>
      <w:r w:rsidR="006259D1">
        <w:rPr>
          <w:rFonts w:ascii="Times New Roman" w:eastAsia="Times New Roman" w:hAnsi="Times New Roman" w:cs="Times New Roman"/>
          <w:color w:val="000000"/>
          <w:sz w:val="24"/>
          <w:szCs w:val="24"/>
        </w:rPr>
        <w:t xml:space="preserve">. </w:t>
      </w:r>
      <w:r w:rsidR="006F52E1">
        <w:rPr>
          <w:rFonts w:ascii="Times New Roman" w:eastAsia="Times New Roman" w:hAnsi="Times New Roman" w:cs="Times New Roman"/>
          <w:color w:val="000000"/>
          <w:sz w:val="24"/>
          <w:szCs w:val="24"/>
        </w:rPr>
        <w:t xml:space="preserve">ILO </w:t>
      </w:r>
      <w:r w:rsidR="006259D1">
        <w:rPr>
          <w:rFonts w:ascii="Times New Roman" w:eastAsia="Times New Roman" w:hAnsi="Times New Roman" w:cs="Times New Roman"/>
          <w:color w:val="000000"/>
          <w:sz w:val="24"/>
          <w:szCs w:val="24"/>
        </w:rPr>
        <w:t>Anayasa</w:t>
      </w:r>
      <w:r w:rsidR="006F52E1">
        <w:rPr>
          <w:rFonts w:ascii="Times New Roman" w:eastAsia="Times New Roman" w:hAnsi="Times New Roman" w:cs="Times New Roman"/>
          <w:color w:val="000000"/>
          <w:sz w:val="24"/>
          <w:szCs w:val="24"/>
        </w:rPr>
        <w:t>sı,</w:t>
      </w:r>
      <w:r w:rsidR="006259D1">
        <w:rPr>
          <w:rFonts w:ascii="Times New Roman" w:eastAsia="Times New Roman" w:hAnsi="Times New Roman" w:cs="Times New Roman"/>
          <w:color w:val="000000"/>
          <w:sz w:val="24"/>
          <w:szCs w:val="24"/>
        </w:rPr>
        <w:t xml:space="preserve"> </w:t>
      </w:r>
      <w:r w:rsidR="006F52E1">
        <w:rPr>
          <w:rFonts w:ascii="Times New Roman" w:eastAsia="Times New Roman" w:hAnsi="Times New Roman" w:cs="Times New Roman"/>
          <w:color w:val="000000"/>
          <w:sz w:val="24"/>
          <w:szCs w:val="24"/>
        </w:rPr>
        <w:t>uluslar</w:t>
      </w:r>
      <w:r w:rsidR="00FB415C">
        <w:rPr>
          <w:rFonts w:ascii="Times New Roman" w:eastAsia="Times New Roman" w:hAnsi="Times New Roman" w:cs="Times New Roman"/>
          <w:color w:val="000000"/>
          <w:sz w:val="24"/>
          <w:szCs w:val="24"/>
        </w:rPr>
        <w:t xml:space="preserve"> </w:t>
      </w:r>
      <w:r w:rsidR="006F52E1">
        <w:rPr>
          <w:rFonts w:ascii="Times New Roman" w:eastAsia="Times New Roman" w:hAnsi="Times New Roman" w:cs="Times New Roman"/>
          <w:color w:val="000000"/>
          <w:sz w:val="24"/>
          <w:szCs w:val="24"/>
        </w:rPr>
        <w:t xml:space="preserve">kötü çalışma koşullarına ilişkin </w:t>
      </w:r>
      <w:r w:rsidR="00521F39">
        <w:rPr>
          <w:rFonts w:ascii="Times New Roman" w:eastAsia="Times New Roman" w:hAnsi="Times New Roman" w:cs="Times New Roman"/>
          <w:color w:val="000000"/>
          <w:sz w:val="24"/>
          <w:szCs w:val="24"/>
        </w:rPr>
        <w:t>iyileştirme</w:t>
      </w:r>
      <w:r w:rsidR="006F52E1">
        <w:rPr>
          <w:rFonts w:ascii="Times New Roman" w:eastAsia="Times New Roman" w:hAnsi="Times New Roman" w:cs="Times New Roman"/>
          <w:color w:val="000000"/>
          <w:sz w:val="24"/>
          <w:szCs w:val="24"/>
        </w:rPr>
        <w:t xml:space="preserve"> yapmaz ise </w:t>
      </w:r>
      <w:r w:rsidR="006259D1">
        <w:rPr>
          <w:rFonts w:ascii="Times New Roman" w:eastAsia="Times New Roman" w:hAnsi="Times New Roman" w:cs="Times New Roman"/>
          <w:color w:val="000000"/>
          <w:sz w:val="24"/>
          <w:szCs w:val="24"/>
        </w:rPr>
        <w:t>dünya barışını</w:t>
      </w:r>
      <w:r w:rsidR="006F52E1">
        <w:rPr>
          <w:rFonts w:ascii="Times New Roman" w:eastAsia="Times New Roman" w:hAnsi="Times New Roman" w:cs="Times New Roman"/>
          <w:color w:val="000000"/>
          <w:sz w:val="24"/>
          <w:szCs w:val="24"/>
        </w:rPr>
        <w:t>n</w:t>
      </w:r>
      <w:r w:rsidR="006259D1">
        <w:rPr>
          <w:rFonts w:ascii="Times New Roman" w:eastAsia="Times New Roman" w:hAnsi="Times New Roman" w:cs="Times New Roman"/>
          <w:color w:val="000000"/>
          <w:sz w:val="24"/>
          <w:szCs w:val="24"/>
        </w:rPr>
        <w:t xml:space="preserve"> tehlikeye</w:t>
      </w:r>
      <w:r w:rsidR="006F52E1">
        <w:rPr>
          <w:rFonts w:ascii="Times New Roman" w:eastAsia="Times New Roman" w:hAnsi="Times New Roman" w:cs="Times New Roman"/>
          <w:color w:val="000000"/>
          <w:sz w:val="24"/>
          <w:szCs w:val="24"/>
        </w:rPr>
        <w:t xml:space="preserve"> düşeceğini belirtmektedir</w:t>
      </w:r>
      <w:r w:rsidR="00521F39">
        <w:rPr>
          <w:rFonts w:ascii="Times New Roman" w:eastAsia="Times New Roman" w:hAnsi="Times New Roman" w:cs="Times New Roman"/>
          <w:color w:val="000000"/>
          <w:sz w:val="24"/>
          <w:szCs w:val="24"/>
        </w:rPr>
        <w:t xml:space="preserve">. </w:t>
      </w:r>
      <w:r w:rsidR="006F52E1">
        <w:rPr>
          <w:rFonts w:ascii="Times New Roman" w:eastAsia="Times New Roman" w:hAnsi="Times New Roman" w:cs="Times New Roman"/>
          <w:color w:val="000000"/>
          <w:sz w:val="24"/>
          <w:szCs w:val="24"/>
        </w:rPr>
        <w:t xml:space="preserve">Çünkü </w:t>
      </w:r>
      <w:r w:rsidR="00521F39">
        <w:rPr>
          <w:rFonts w:ascii="Times New Roman" w:eastAsia="Times New Roman" w:hAnsi="Times New Roman" w:cs="Times New Roman"/>
          <w:color w:val="000000"/>
          <w:sz w:val="24"/>
          <w:szCs w:val="24"/>
        </w:rPr>
        <w:t xml:space="preserve">ILO bu durumun çalışma koşullarını iyileştirmeyi isteyen ulusların çabalarına engel olacağını düşünmektedir. </w:t>
      </w:r>
      <w:r w:rsidR="00142A12">
        <w:rPr>
          <w:rFonts w:ascii="Times New Roman" w:eastAsia="Times New Roman" w:hAnsi="Times New Roman" w:cs="Times New Roman"/>
          <w:color w:val="000000"/>
          <w:sz w:val="24"/>
          <w:szCs w:val="24"/>
        </w:rPr>
        <w:t xml:space="preserve">Bu bağlamda ILO </w:t>
      </w:r>
      <w:r w:rsidR="00742CA8">
        <w:rPr>
          <w:rFonts w:ascii="Times New Roman" w:eastAsia="Times New Roman" w:hAnsi="Times New Roman" w:cs="Times New Roman"/>
          <w:color w:val="000000"/>
          <w:sz w:val="24"/>
          <w:szCs w:val="24"/>
        </w:rPr>
        <w:t>birçok sözleşme</w:t>
      </w:r>
      <w:r w:rsidR="00142A12">
        <w:rPr>
          <w:rFonts w:ascii="Times New Roman" w:eastAsia="Times New Roman" w:hAnsi="Times New Roman" w:cs="Times New Roman"/>
          <w:color w:val="000000"/>
          <w:sz w:val="24"/>
          <w:szCs w:val="24"/>
        </w:rPr>
        <w:t xml:space="preserve"> ve tavsiye kararı yayınlamış</w:t>
      </w:r>
      <w:r w:rsidR="00DC41E4">
        <w:rPr>
          <w:rFonts w:ascii="Times New Roman" w:eastAsia="Times New Roman" w:hAnsi="Times New Roman" w:cs="Times New Roman"/>
          <w:color w:val="000000"/>
          <w:sz w:val="24"/>
          <w:szCs w:val="24"/>
        </w:rPr>
        <w:t xml:space="preserve"> ve taraf devletlerin uygulama</w:t>
      </w:r>
      <w:r w:rsidR="00FB415C">
        <w:rPr>
          <w:rFonts w:ascii="Times New Roman" w:eastAsia="Times New Roman" w:hAnsi="Times New Roman" w:cs="Times New Roman"/>
          <w:color w:val="000000"/>
          <w:sz w:val="24"/>
          <w:szCs w:val="24"/>
        </w:rPr>
        <w:t>ya</w:t>
      </w:r>
      <w:r w:rsidR="00DC41E4">
        <w:rPr>
          <w:rFonts w:ascii="Times New Roman" w:eastAsia="Times New Roman" w:hAnsi="Times New Roman" w:cs="Times New Roman"/>
          <w:color w:val="000000"/>
          <w:sz w:val="24"/>
          <w:szCs w:val="24"/>
        </w:rPr>
        <w:t xml:space="preserve"> koymasını istemiştir.</w:t>
      </w:r>
      <w:r w:rsidR="001B784C">
        <w:rPr>
          <w:rFonts w:ascii="Times New Roman" w:eastAsia="Times New Roman" w:hAnsi="Times New Roman" w:cs="Times New Roman"/>
          <w:color w:val="000000"/>
          <w:sz w:val="24"/>
          <w:szCs w:val="24"/>
        </w:rPr>
        <w:t xml:space="preserve"> Uluslararası çalışma örgütü</w:t>
      </w:r>
      <w:r w:rsidR="00FB415C">
        <w:rPr>
          <w:rFonts w:ascii="Times New Roman" w:eastAsia="Times New Roman" w:hAnsi="Times New Roman" w:cs="Times New Roman"/>
          <w:color w:val="000000"/>
          <w:sz w:val="24"/>
          <w:szCs w:val="24"/>
        </w:rPr>
        <w:t>,</w:t>
      </w:r>
      <w:r w:rsidR="001B784C">
        <w:rPr>
          <w:rFonts w:ascii="Times New Roman" w:eastAsia="Times New Roman" w:hAnsi="Times New Roman" w:cs="Times New Roman"/>
          <w:color w:val="000000"/>
          <w:sz w:val="24"/>
          <w:szCs w:val="24"/>
        </w:rPr>
        <w:t xml:space="preserve"> tüm iyileştirmelerin insancıl çalışma koşullarının sağlanmasına yönelik olması gerekliliğini önemsemektedir</w:t>
      </w:r>
      <w:r w:rsidR="00EE5FB0">
        <w:rPr>
          <w:rFonts w:ascii="Times New Roman" w:eastAsia="Times New Roman" w:hAnsi="Times New Roman" w:cs="Times New Roman"/>
          <w:color w:val="000000"/>
          <w:sz w:val="24"/>
          <w:szCs w:val="24"/>
        </w:rPr>
        <w:t xml:space="preserve"> (ILO Anayasası, 2014)</w:t>
      </w:r>
      <w:r w:rsidR="001B784C">
        <w:rPr>
          <w:rFonts w:ascii="Times New Roman" w:eastAsia="Times New Roman" w:hAnsi="Times New Roman" w:cs="Times New Roman"/>
          <w:color w:val="000000"/>
          <w:sz w:val="24"/>
          <w:szCs w:val="24"/>
        </w:rPr>
        <w:t>.</w:t>
      </w:r>
      <w:r w:rsidR="00FC7763">
        <w:rPr>
          <w:rFonts w:ascii="Times New Roman" w:eastAsia="Times New Roman" w:hAnsi="Times New Roman" w:cs="Times New Roman"/>
          <w:color w:val="000000"/>
          <w:sz w:val="24"/>
          <w:szCs w:val="24"/>
        </w:rPr>
        <w:t xml:space="preserve"> </w:t>
      </w:r>
      <w:r w:rsidR="009119DF">
        <w:rPr>
          <w:rFonts w:ascii="Times New Roman" w:eastAsia="Times New Roman" w:hAnsi="Times New Roman" w:cs="Times New Roman"/>
          <w:color w:val="000000"/>
          <w:sz w:val="24"/>
          <w:szCs w:val="24"/>
        </w:rPr>
        <w:t>Ülkemizde de iş sağlığı ve güvenliği şartlarının iyileştirilmesine yönelik çalışmalar başlamış ve ILO’ya taraf devlet olmamızla birlikte hızlanmıştır.</w:t>
      </w:r>
      <w:r w:rsidR="00D0014E" w:rsidRPr="00D0014E">
        <w:rPr>
          <w:rFonts w:ascii="Times New Roman" w:eastAsia="Times New Roman" w:hAnsi="Times New Roman" w:cs="Times New Roman"/>
          <w:color w:val="000000"/>
          <w:sz w:val="24"/>
          <w:szCs w:val="24"/>
        </w:rPr>
        <w:t xml:space="preserve"> </w:t>
      </w:r>
      <w:r w:rsidR="00D0014E">
        <w:rPr>
          <w:rFonts w:ascii="Times New Roman" w:eastAsia="Times New Roman" w:hAnsi="Times New Roman" w:cs="Times New Roman"/>
          <w:color w:val="000000"/>
          <w:sz w:val="24"/>
          <w:szCs w:val="24"/>
        </w:rPr>
        <w:t>Ayrıca 2006 Tarihli 187 numaralı “</w:t>
      </w:r>
      <w:r w:rsidR="00D0014E" w:rsidRPr="00D0014E">
        <w:rPr>
          <w:rFonts w:ascii="Times New Roman" w:eastAsia="Times New Roman" w:hAnsi="Times New Roman" w:cs="Times New Roman"/>
          <w:i/>
          <w:iCs/>
          <w:color w:val="000000"/>
          <w:sz w:val="24"/>
          <w:szCs w:val="24"/>
        </w:rPr>
        <w:t>İş Sağlığı ve Güvenliğini Geliştirme Çerçeve Sözleşmes</w:t>
      </w:r>
      <w:r w:rsidR="00D0014E">
        <w:rPr>
          <w:rFonts w:ascii="Times New Roman" w:eastAsia="Times New Roman" w:hAnsi="Times New Roman" w:cs="Times New Roman"/>
          <w:i/>
          <w:iCs/>
          <w:color w:val="000000"/>
          <w:sz w:val="24"/>
          <w:szCs w:val="24"/>
        </w:rPr>
        <w:t xml:space="preserve">i” </w:t>
      </w:r>
      <w:r w:rsidR="00D0014E" w:rsidRPr="00D0014E">
        <w:rPr>
          <w:rFonts w:ascii="Times New Roman" w:eastAsia="Times New Roman" w:hAnsi="Times New Roman" w:cs="Times New Roman"/>
          <w:color w:val="000000"/>
          <w:sz w:val="24"/>
          <w:szCs w:val="24"/>
        </w:rPr>
        <w:t xml:space="preserve">yürürlüğe </w:t>
      </w:r>
      <w:r w:rsidR="00D0014E">
        <w:rPr>
          <w:rFonts w:ascii="Times New Roman" w:eastAsia="Times New Roman" w:hAnsi="Times New Roman" w:cs="Times New Roman"/>
          <w:color w:val="000000"/>
          <w:sz w:val="24"/>
          <w:szCs w:val="24"/>
        </w:rPr>
        <w:t xml:space="preserve">girmiş ve </w:t>
      </w:r>
      <w:r w:rsidR="00D0014E" w:rsidRPr="00D0014E">
        <w:rPr>
          <w:rFonts w:ascii="Times New Roman" w:eastAsia="Times New Roman" w:hAnsi="Times New Roman" w:cs="Times New Roman"/>
          <w:color w:val="000000"/>
          <w:sz w:val="24"/>
          <w:szCs w:val="24"/>
        </w:rPr>
        <w:t>önleyici güvenlik kültürü oluşturulması</w:t>
      </w:r>
      <w:r w:rsidR="00D0014E">
        <w:rPr>
          <w:rFonts w:ascii="Times New Roman" w:eastAsia="Times New Roman" w:hAnsi="Times New Roman" w:cs="Times New Roman"/>
          <w:color w:val="000000"/>
          <w:sz w:val="24"/>
          <w:szCs w:val="24"/>
        </w:rPr>
        <w:t xml:space="preserve"> için ülkemizde bir İSG politikası benimsenmiştir. </w:t>
      </w:r>
    </w:p>
    <w:p w14:paraId="36881F59" w14:textId="44B6BAE9" w:rsidR="00017A30" w:rsidRDefault="00FC7763" w:rsidP="0083658A">
      <w:pPr>
        <w:tabs>
          <w:tab w:val="right" w:pos="9072"/>
        </w:tabs>
        <w:spacing w:line="36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Güvenlik kültürü, çalışanların değerleri, tutumları, algıları ve becerilerinin ortaya koyduğu davranışlarının bir çalışma ortamındaki sağlık ve güvenlik seviyesini belirleyen bir ürün olarak tanımlanmaktadır (Sağlık ve Güvenlik Komisyonu HSC, 1995).  </w:t>
      </w:r>
      <w:r w:rsidR="00316011" w:rsidRPr="00204277">
        <w:rPr>
          <w:rFonts w:ascii="Times New Roman" w:hAnsi="Times New Roman" w:cs="Times New Roman"/>
          <w:sz w:val="24"/>
          <w:szCs w:val="24"/>
        </w:rPr>
        <w:t xml:space="preserve">Dolayısıyla </w:t>
      </w:r>
      <w:r w:rsidR="00316011">
        <w:rPr>
          <w:rFonts w:ascii="Times New Roman" w:hAnsi="Times New Roman" w:cs="Times New Roman"/>
          <w:sz w:val="24"/>
          <w:szCs w:val="24"/>
        </w:rPr>
        <w:t xml:space="preserve">güvenlik kültürü oluşturulmuş toplumlar, sağlıklı ve güvenli bir çalışma ortamı için önemli bir bileşendir. Nitekim Henrich </w:t>
      </w:r>
      <w:r w:rsidR="00043B9D">
        <w:rPr>
          <w:rFonts w:ascii="Times New Roman" w:hAnsi="Times New Roman" w:cs="Times New Roman"/>
          <w:sz w:val="24"/>
          <w:szCs w:val="24"/>
        </w:rPr>
        <w:t xml:space="preserve">çok sayıda endüstriyel kazaların araştırmasını yapmış ve </w:t>
      </w:r>
      <w:r w:rsidR="00316011">
        <w:rPr>
          <w:rFonts w:ascii="Times New Roman" w:hAnsi="Times New Roman" w:cs="Times New Roman"/>
          <w:sz w:val="24"/>
          <w:szCs w:val="24"/>
        </w:rPr>
        <w:t xml:space="preserve">kazaların </w:t>
      </w:r>
      <w:r w:rsidR="00043B9D">
        <w:rPr>
          <w:rFonts w:ascii="Times New Roman" w:hAnsi="Times New Roman" w:cs="Times New Roman"/>
          <w:sz w:val="24"/>
          <w:szCs w:val="24"/>
        </w:rPr>
        <w:t xml:space="preserve">büyük </w:t>
      </w:r>
      <w:r w:rsidR="0012140C">
        <w:rPr>
          <w:rFonts w:ascii="Times New Roman" w:hAnsi="Times New Roman" w:cs="Times New Roman"/>
          <w:sz w:val="24"/>
          <w:szCs w:val="24"/>
        </w:rPr>
        <w:t>birçoğunun</w:t>
      </w:r>
      <w:r w:rsidR="00043B9D">
        <w:rPr>
          <w:rFonts w:ascii="Times New Roman" w:hAnsi="Times New Roman" w:cs="Times New Roman"/>
          <w:sz w:val="24"/>
          <w:szCs w:val="24"/>
        </w:rPr>
        <w:t xml:space="preserve"> güvensiz davranışlardan kaynaklandığını ileri sürmüştür. </w:t>
      </w:r>
      <w:r w:rsidR="0012140C">
        <w:rPr>
          <w:rFonts w:ascii="Times New Roman" w:hAnsi="Times New Roman" w:cs="Times New Roman"/>
          <w:sz w:val="24"/>
          <w:szCs w:val="24"/>
        </w:rPr>
        <w:t>Dolayısıyla kazalara neden olan insan faktörü dikkate alın</w:t>
      </w:r>
      <w:r w:rsidR="0083658A">
        <w:rPr>
          <w:rFonts w:ascii="Times New Roman" w:hAnsi="Times New Roman" w:cs="Times New Roman"/>
          <w:sz w:val="24"/>
          <w:szCs w:val="24"/>
        </w:rPr>
        <w:t xml:space="preserve">malı ve </w:t>
      </w:r>
      <w:r w:rsidR="0012140C">
        <w:rPr>
          <w:rFonts w:ascii="Times New Roman" w:hAnsi="Times New Roman" w:cs="Times New Roman"/>
          <w:sz w:val="24"/>
          <w:szCs w:val="24"/>
        </w:rPr>
        <w:t>sağlık ve güvenli</w:t>
      </w:r>
      <w:r w:rsidR="0083658A">
        <w:rPr>
          <w:rFonts w:ascii="Times New Roman" w:hAnsi="Times New Roman" w:cs="Times New Roman"/>
          <w:sz w:val="24"/>
          <w:szCs w:val="24"/>
        </w:rPr>
        <w:t xml:space="preserve">k bilinci geliştirilmelidir. </w:t>
      </w:r>
      <w:r w:rsidR="00CD74D6" w:rsidRPr="00204277">
        <w:rPr>
          <w:rFonts w:ascii="Times New Roman" w:hAnsi="Times New Roman" w:cs="Times New Roman"/>
          <w:sz w:val="24"/>
          <w:szCs w:val="24"/>
        </w:rPr>
        <w:t xml:space="preserve">Bu bilinci </w:t>
      </w:r>
      <w:r w:rsidR="0080408C">
        <w:rPr>
          <w:rFonts w:ascii="Times New Roman" w:hAnsi="Times New Roman" w:cs="Times New Roman"/>
          <w:sz w:val="24"/>
          <w:szCs w:val="24"/>
        </w:rPr>
        <w:t>geliştirme</w:t>
      </w:r>
      <w:r w:rsidR="00CD74D6" w:rsidRPr="00204277">
        <w:rPr>
          <w:rFonts w:ascii="Times New Roman" w:hAnsi="Times New Roman" w:cs="Times New Roman"/>
          <w:sz w:val="24"/>
          <w:szCs w:val="24"/>
        </w:rPr>
        <w:t xml:space="preserve"> çalışmaları küçük yaşlardan başlayıp formal bir yapının içerisin</w:t>
      </w:r>
      <w:r w:rsidR="0080408C">
        <w:rPr>
          <w:rFonts w:ascii="Times New Roman" w:hAnsi="Times New Roman" w:cs="Times New Roman"/>
          <w:sz w:val="24"/>
          <w:szCs w:val="24"/>
        </w:rPr>
        <w:t xml:space="preserve">e alınmalıdır. </w:t>
      </w:r>
      <w:r w:rsidR="00CE443B" w:rsidRPr="00CE443B">
        <w:rPr>
          <w:rFonts w:ascii="Times New Roman" w:hAnsi="Times New Roman" w:cs="Times New Roman"/>
          <w:sz w:val="24"/>
          <w:szCs w:val="24"/>
        </w:rPr>
        <w:t xml:space="preserve">Bu bağlamda ülkemizde </w:t>
      </w:r>
      <w:r w:rsidR="00CE443B">
        <w:rPr>
          <w:rFonts w:ascii="Times New Roman" w:hAnsi="Times New Roman" w:cs="Times New Roman"/>
          <w:sz w:val="24"/>
          <w:szCs w:val="24"/>
        </w:rPr>
        <w:t xml:space="preserve">ilgili </w:t>
      </w:r>
      <w:r w:rsidR="00CE443B" w:rsidRPr="00CE443B">
        <w:rPr>
          <w:rFonts w:ascii="Times New Roman" w:hAnsi="Times New Roman" w:cs="Times New Roman"/>
          <w:sz w:val="24"/>
          <w:szCs w:val="24"/>
        </w:rPr>
        <w:t xml:space="preserve">bakanlıklar tarafından gerekli adımlar </w:t>
      </w:r>
      <w:r w:rsidR="00CE443B" w:rsidRPr="00CE443B">
        <w:rPr>
          <w:rFonts w:ascii="Times New Roman" w:hAnsi="Times New Roman" w:cs="Times New Roman"/>
          <w:sz w:val="24"/>
          <w:szCs w:val="24"/>
        </w:rPr>
        <w:lastRenderedPageBreak/>
        <w:t>atılmış</w:t>
      </w:r>
      <w:r w:rsidR="00750A03">
        <w:rPr>
          <w:rFonts w:ascii="Times New Roman" w:hAnsi="Times New Roman" w:cs="Times New Roman"/>
          <w:sz w:val="24"/>
          <w:szCs w:val="24"/>
        </w:rPr>
        <w:t xml:space="preserve">tır. 2019 yılında </w:t>
      </w:r>
      <w:r w:rsidR="00750A03" w:rsidRPr="00750A03">
        <w:rPr>
          <w:rFonts w:ascii="Times New Roman" w:hAnsi="Times New Roman" w:cs="Times New Roman"/>
          <w:sz w:val="24"/>
          <w:szCs w:val="24"/>
        </w:rPr>
        <w:t>Millî Eğitim Bakan</w:t>
      </w:r>
      <w:r w:rsidR="00750A03">
        <w:rPr>
          <w:rFonts w:ascii="Times New Roman" w:hAnsi="Times New Roman" w:cs="Times New Roman"/>
          <w:sz w:val="24"/>
          <w:szCs w:val="24"/>
        </w:rPr>
        <w:t xml:space="preserve">lığı ile </w:t>
      </w:r>
      <w:r w:rsidR="00750A03" w:rsidRPr="00750A03">
        <w:rPr>
          <w:rFonts w:ascii="Times New Roman" w:hAnsi="Times New Roman" w:cs="Times New Roman"/>
          <w:sz w:val="24"/>
          <w:szCs w:val="24"/>
        </w:rPr>
        <w:t>Aile, Çalışma ve Sosyal Hizmetler Bakan</w:t>
      </w:r>
      <w:r w:rsidR="00750A03">
        <w:rPr>
          <w:rFonts w:ascii="Times New Roman" w:hAnsi="Times New Roman" w:cs="Times New Roman"/>
          <w:sz w:val="24"/>
          <w:szCs w:val="24"/>
        </w:rPr>
        <w:t>lığı</w:t>
      </w:r>
      <w:r w:rsidR="00750A03" w:rsidRPr="00750A03">
        <w:rPr>
          <w:rFonts w:ascii="Times New Roman" w:hAnsi="Times New Roman" w:cs="Times New Roman"/>
          <w:sz w:val="24"/>
          <w:szCs w:val="24"/>
        </w:rPr>
        <w:t xml:space="preserve"> </w:t>
      </w:r>
      <w:r w:rsidR="00750A03">
        <w:rPr>
          <w:rFonts w:ascii="Times New Roman" w:hAnsi="Times New Roman" w:cs="Times New Roman"/>
          <w:sz w:val="24"/>
          <w:szCs w:val="24"/>
        </w:rPr>
        <w:t xml:space="preserve">arasında </w:t>
      </w:r>
      <w:r w:rsidR="00750A03" w:rsidRPr="00750A03">
        <w:rPr>
          <w:rFonts w:ascii="Times New Roman" w:hAnsi="Times New Roman" w:cs="Times New Roman"/>
          <w:sz w:val="24"/>
          <w:szCs w:val="24"/>
        </w:rPr>
        <w:t xml:space="preserve">"İş Sağlığı ve Güvenliğinin Eğitime Entegrasyonu Protokolü" </w:t>
      </w:r>
      <w:r w:rsidR="00750A03">
        <w:rPr>
          <w:rFonts w:ascii="Times New Roman" w:hAnsi="Times New Roman" w:cs="Times New Roman"/>
          <w:sz w:val="24"/>
          <w:szCs w:val="24"/>
        </w:rPr>
        <w:t xml:space="preserve">imzalanmıştır. </w:t>
      </w:r>
      <w:r w:rsidR="007F4D3D">
        <w:rPr>
          <w:rFonts w:ascii="Times New Roman" w:hAnsi="Times New Roman" w:cs="Times New Roman"/>
          <w:sz w:val="24"/>
          <w:szCs w:val="24"/>
        </w:rPr>
        <w:t>Bu protokol i</w:t>
      </w:r>
      <w:r w:rsidR="009A6FB7" w:rsidRPr="003E6B6F">
        <w:rPr>
          <w:rFonts w:ascii="Times New Roman" w:hAnsi="Times New Roman" w:cs="Times New Roman"/>
          <w:sz w:val="24"/>
          <w:szCs w:val="24"/>
        </w:rPr>
        <w:t xml:space="preserve">ş </w:t>
      </w:r>
      <w:r w:rsidR="003E6B6F" w:rsidRPr="003E6B6F">
        <w:rPr>
          <w:rFonts w:ascii="Times New Roman" w:hAnsi="Times New Roman" w:cs="Times New Roman"/>
          <w:sz w:val="24"/>
          <w:szCs w:val="24"/>
        </w:rPr>
        <w:t>sağlığı ve güvenliği</w:t>
      </w:r>
      <w:r w:rsidR="003E6B6F">
        <w:rPr>
          <w:rFonts w:ascii="Times New Roman" w:hAnsi="Times New Roman" w:cs="Times New Roman"/>
          <w:sz w:val="24"/>
          <w:szCs w:val="24"/>
        </w:rPr>
        <w:t>ni</w:t>
      </w:r>
      <w:r w:rsidR="009A6FB7">
        <w:rPr>
          <w:rFonts w:ascii="Times New Roman" w:hAnsi="Times New Roman" w:cs="Times New Roman"/>
          <w:sz w:val="24"/>
          <w:szCs w:val="24"/>
        </w:rPr>
        <w:t>n</w:t>
      </w:r>
      <w:r w:rsidR="003E6B6F">
        <w:rPr>
          <w:rFonts w:ascii="Times New Roman" w:hAnsi="Times New Roman" w:cs="Times New Roman"/>
          <w:sz w:val="24"/>
          <w:szCs w:val="24"/>
        </w:rPr>
        <w:t xml:space="preserve"> tüm </w:t>
      </w:r>
      <w:r w:rsidR="003E6B6F" w:rsidRPr="003E6B6F">
        <w:rPr>
          <w:rFonts w:ascii="Times New Roman" w:hAnsi="Times New Roman" w:cs="Times New Roman"/>
          <w:sz w:val="24"/>
          <w:szCs w:val="24"/>
        </w:rPr>
        <w:t xml:space="preserve">eğitim-öğretim </w:t>
      </w:r>
      <w:r w:rsidR="003E6B6F">
        <w:rPr>
          <w:rFonts w:ascii="Times New Roman" w:hAnsi="Times New Roman" w:cs="Times New Roman"/>
          <w:sz w:val="24"/>
          <w:szCs w:val="24"/>
        </w:rPr>
        <w:t>faaliyetlerin</w:t>
      </w:r>
      <w:r w:rsidR="009A6FB7">
        <w:rPr>
          <w:rFonts w:ascii="Times New Roman" w:hAnsi="Times New Roman" w:cs="Times New Roman"/>
          <w:sz w:val="24"/>
          <w:szCs w:val="24"/>
        </w:rPr>
        <w:t>e</w:t>
      </w:r>
      <w:r w:rsidR="003E6B6F">
        <w:rPr>
          <w:rFonts w:ascii="Times New Roman" w:hAnsi="Times New Roman" w:cs="Times New Roman"/>
          <w:sz w:val="24"/>
          <w:szCs w:val="24"/>
        </w:rPr>
        <w:t xml:space="preserve"> dahil </w:t>
      </w:r>
      <w:r w:rsidR="009A6FB7">
        <w:rPr>
          <w:rFonts w:ascii="Times New Roman" w:hAnsi="Times New Roman" w:cs="Times New Roman"/>
          <w:sz w:val="24"/>
          <w:szCs w:val="24"/>
        </w:rPr>
        <w:t xml:space="preserve">edilmesi </w:t>
      </w:r>
      <w:r w:rsidR="007F4D3D">
        <w:rPr>
          <w:rFonts w:ascii="Times New Roman" w:hAnsi="Times New Roman" w:cs="Times New Roman"/>
          <w:sz w:val="24"/>
          <w:szCs w:val="24"/>
        </w:rPr>
        <w:t xml:space="preserve">açısından oldukça önemli bir gelişmedir. </w:t>
      </w:r>
      <w:r w:rsidR="00EE50E6">
        <w:rPr>
          <w:rFonts w:ascii="Times New Roman" w:hAnsi="Times New Roman" w:cs="Times New Roman"/>
          <w:sz w:val="24"/>
          <w:szCs w:val="24"/>
        </w:rPr>
        <w:t>Çünkü i</w:t>
      </w:r>
      <w:r w:rsidR="00EE50E6" w:rsidRPr="00EE50E6">
        <w:rPr>
          <w:rFonts w:ascii="Times New Roman" w:hAnsi="Times New Roman" w:cs="Times New Roman"/>
          <w:sz w:val="24"/>
          <w:szCs w:val="24"/>
        </w:rPr>
        <w:t xml:space="preserve">ş ve meslek hayatının gelecek aktörlerini çağın gereklerine uygun olarak </w:t>
      </w:r>
      <w:r w:rsidR="00EE50E6">
        <w:rPr>
          <w:rFonts w:ascii="Times New Roman" w:hAnsi="Times New Roman" w:cs="Times New Roman"/>
          <w:sz w:val="24"/>
          <w:szCs w:val="24"/>
        </w:rPr>
        <w:t>güvenlik</w:t>
      </w:r>
      <w:r w:rsidR="00EE50E6" w:rsidRPr="00EE50E6">
        <w:rPr>
          <w:rFonts w:ascii="Times New Roman" w:hAnsi="Times New Roman" w:cs="Times New Roman"/>
          <w:sz w:val="24"/>
          <w:szCs w:val="24"/>
        </w:rPr>
        <w:t xml:space="preserve"> kültürüyle donatmış olmak</w:t>
      </w:r>
      <w:r w:rsidR="00EE50E6">
        <w:rPr>
          <w:rFonts w:ascii="Times New Roman" w:hAnsi="Times New Roman" w:cs="Times New Roman"/>
          <w:sz w:val="24"/>
          <w:szCs w:val="24"/>
        </w:rPr>
        <w:t>,</w:t>
      </w:r>
      <w:r w:rsidR="00EE50E6" w:rsidRPr="00EE50E6">
        <w:rPr>
          <w:rFonts w:ascii="Times New Roman" w:hAnsi="Times New Roman" w:cs="Times New Roman"/>
          <w:sz w:val="24"/>
          <w:szCs w:val="24"/>
        </w:rPr>
        <w:t xml:space="preserve"> </w:t>
      </w:r>
      <w:r w:rsidR="007F4D3D">
        <w:rPr>
          <w:rFonts w:ascii="Times New Roman" w:hAnsi="Times New Roman" w:cs="Times New Roman"/>
          <w:sz w:val="24"/>
          <w:szCs w:val="24"/>
        </w:rPr>
        <w:t>sağlıklı ve güvenli çalışma orta</w:t>
      </w:r>
      <w:r w:rsidR="00EE50E6">
        <w:rPr>
          <w:rFonts w:ascii="Times New Roman" w:hAnsi="Times New Roman" w:cs="Times New Roman"/>
          <w:sz w:val="24"/>
          <w:szCs w:val="24"/>
        </w:rPr>
        <w:t xml:space="preserve">mlarının temelini atmak </w:t>
      </w:r>
      <w:r w:rsidR="007F4D3D">
        <w:rPr>
          <w:rFonts w:ascii="Times New Roman" w:hAnsi="Times New Roman" w:cs="Times New Roman"/>
          <w:sz w:val="24"/>
          <w:szCs w:val="24"/>
        </w:rPr>
        <w:t xml:space="preserve">demektir. </w:t>
      </w:r>
    </w:p>
    <w:p w14:paraId="45BD9B7A" w14:textId="2E8A8EE6" w:rsidR="00017A30" w:rsidRDefault="00DF74A2" w:rsidP="00386AE4">
      <w:pPr>
        <w:pStyle w:val="Balk2"/>
        <w:numPr>
          <w:ilvl w:val="1"/>
          <w:numId w:val="15"/>
        </w:numPr>
      </w:pPr>
      <w:r>
        <w:t xml:space="preserve"> </w:t>
      </w:r>
      <w:bookmarkStart w:id="8" w:name="_Toc130085307"/>
      <w:r>
        <w:t xml:space="preserve">Araştırmanın Amacı </w:t>
      </w:r>
      <w:r w:rsidR="007D5E5E">
        <w:t>ve Önemi</w:t>
      </w:r>
      <w:bookmarkEnd w:id="8"/>
      <w:r w:rsidR="007D5E5E">
        <w:t xml:space="preserve"> </w:t>
      </w:r>
    </w:p>
    <w:p w14:paraId="2504DC20" w14:textId="64F891AA" w:rsidR="00C531C9" w:rsidRDefault="00C531C9" w:rsidP="00C531C9">
      <w:pPr>
        <w:spacing w:line="360" w:lineRule="auto"/>
        <w:ind w:firstLine="360"/>
        <w:jc w:val="both"/>
        <w:rPr>
          <w:rFonts w:ascii="Times New Roman" w:hAnsi="Times New Roman" w:cs="Times New Roman"/>
          <w:sz w:val="24"/>
          <w:szCs w:val="24"/>
        </w:rPr>
      </w:pPr>
      <w:r w:rsidRPr="00C531C9">
        <w:rPr>
          <w:rFonts w:ascii="Times New Roman" w:hAnsi="Times New Roman" w:cs="Times New Roman"/>
          <w:sz w:val="24"/>
          <w:szCs w:val="24"/>
        </w:rPr>
        <w:t xml:space="preserve">Millî Eğitim Bakanlığı tarafından yayınlanan öğretim programlarında iş sağlığı ve güvenliğinin eğitime entegrasyonunun incelenmesi amacıyla yapılan çalışmada aşağıdaki araştırma </w:t>
      </w:r>
      <w:r w:rsidR="00FE34B7">
        <w:rPr>
          <w:rFonts w:ascii="Times New Roman" w:hAnsi="Times New Roman" w:cs="Times New Roman"/>
          <w:sz w:val="24"/>
          <w:szCs w:val="24"/>
        </w:rPr>
        <w:t>problemine</w:t>
      </w:r>
      <w:r w:rsidRPr="00C531C9">
        <w:rPr>
          <w:rFonts w:ascii="Times New Roman" w:hAnsi="Times New Roman" w:cs="Times New Roman"/>
          <w:sz w:val="24"/>
          <w:szCs w:val="24"/>
        </w:rPr>
        <w:t xml:space="preserve"> cevap aranmıştır.</w:t>
      </w:r>
      <w:r>
        <w:rPr>
          <w:rFonts w:ascii="Times New Roman" w:hAnsi="Times New Roman" w:cs="Times New Roman"/>
          <w:sz w:val="24"/>
          <w:szCs w:val="24"/>
        </w:rPr>
        <w:t xml:space="preserve"> </w:t>
      </w:r>
    </w:p>
    <w:p w14:paraId="4C089499" w14:textId="13347573" w:rsidR="003E235D" w:rsidRPr="00FE34B7" w:rsidRDefault="00C531C9">
      <w:pPr>
        <w:pStyle w:val="ListeParagraf"/>
        <w:numPr>
          <w:ilvl w:val="0"/>
          <w:numId w:val="16"/>
        </w:numPr>
        <w:spacing w:line="360" w:lineRule="auto"/>
        <w:jc w:val="both"/>
        <w:rPr>
          <w:sz w:val="24"/>
        </w:rPr>
      </w:pPr>
      <w:r w:rsidRPr="00FE34B7">
        <w:rPr>
          <w:sz w:val="24"/>
        </w:rPr>
        <w:t xml:space="preserve">Ülkemizde MEB tarafından yayınlanan öğretim programlarında İSG konu alanının </w:t>
      </w:r>
      <w:r w:rsidR="00EF6CDB">
        <w:rPr>
          <w:sz w:val="24"/>
        </w:rPr>
        <w:t>okul ve sınıf</w:t>
      </w:r>
      <w:r w:rsidRPr="00FE34B7">
        <w:rPr>
          <w:sz w:val="24"/>
        </w:rPr>
        <w:t xml:space="preserve"> kademesi, verilen ders ve ünite bazında kazanımlara yansıma durumu nedir?</w:t>
      </w:r>
    </w:p>
    <w:p w14:paraId="135080AC" w14:textId="7C2AA870" w:rsidR="003E235D" w:rsidRDefault="00C531C9" w:rsidP="0040758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Tüm dünyada olduğu gibi ülkemizde de güvenlik kültürünün iş kazalarından korunmada önemli bir bileşen olduğu bilinmektedir. </w:t>
      </w:r>
      <w:r w:rsidR="00B65094">
        <w:rPr>
          <w:rFonts w:ascii="Times New Roman" w:hAnsi="Times New Roman" w:cs="Times New Roman"/>
          <w:sz w:val="24"/>
          <w:szCs w:val="24"/>
        </w:rPr>
        <w:t xml:space="preserve">Bu kültürün oluşması ise ancak bireylerin sağlık ve güvenlik kavramları odağında eğitim almalarıyla mümkün olacaktır. </w:t>
      </w:r>
      <w:r w:rsidR="00C46FFC">
        <w:rPr>
          <w:rFonts w:ascii="Times New Roman" w:eastAsia="Times New Roman" w:hAnsi="Times New Roman" w:cs="Times New Roman"/>
          <w:sz w:val="24"/>
          <w:szCs w:val="24"/>
        </w:rPr>
        <w:t>Nitekim</w:t>
      </w:r>
      <w:r w:rsidR="00B65094">
        <w:rPr>
          <w:rFonts w:ascii="Times New Roman" w:eastAsia="Times New Roman" w:hAnsi="Times New Roman" w:cs="Times New Roman"/>
          <w:sz w:val="24"/>
          <w:szCs w:val="24"/>
        </w:rPr>
        <w:t xml:space="preserve"> bireyler</w:t>
      </w:r>
      <w:r w:rsidR="00C46FFC">
        <w:rPr>
          <w:rFonts w:ascii="Times New Roman" w:eastAsia="Times New Roman" w:hAnsi="Times New Roman" w:cs="Times New Roman"/>
          <w:sz w:val="24"/>
          <w:szCs w:val="24"/>
        </w:rPr>
        <w:t xml:space="preserve"> eğitim yoluyla edinmiş oldukları bilgileri uygulamaya koya</w:t>
      </w:r>
      <w:r w:rsidR="00B65094">
        <w:rPr>
          <w:rFonts w:ascii="Times New Roman" w:eastAsia="Times New Roman" w:hAnsi="Times New Roman" w:cs="Times New Roman"/>
          <w:sz w:val="24"/>
          <w:szCs w:val="24"/>
        </w:rPr>
        <w:t>r</w:t>
      </w:r>
      <w:r w:rsidR="00C46FFC">
        <w:rPr>
          <w:rFonts w:ascii="Times New Roman" w:eastAsia="Times New Roman" w:hAnsi="Times New Roman" w:cs="Times New Roman"/>
          <w:sz w:val="24"/>
          <w:szCs w:val="24"/>
        </w:rPr>
        <w:t xml:space="preserve"> </w:t>
      </w:r>
      <w:r w:rsidR="00B65094">
        <w:rPr>
          <w:rFonts w:ascii="Times New Roman" w:eastAsia="Times New Roman" w:hAnsi="Times New Roman" w:cs="Times New Roman"/>
          <w:sz w:val="24"/>
          <w:szCs w:val="24"/>
        </w:rPr>
        <w:t xml:space="preserve">ve iş sağlığı ve güvenliğine ilişkin doğru davranış modelleri kazandırılmış olur </w:t>
      </w:r>
      <w:r w:rsidR="00C46FFC">
        <w:rPr>
          <w:rFonts w:ascii="Times New Roman" w:eastAsia="Times New Roman" w:hAnsi="Times New Roman" w:cs="Times New Roman"/>
          <w:sz w:val="24"/>
          <w:szCs w:val="24"/>
        </w:rPr>
        <w:t>(Kılkış ve Demir, 2012).</w:t>
      </w:r>
      <w:r w:rsidR="001603E3">
        <w:rPr>
          <w:rFonts w:ascii="Times New Roman" w:eastAsia="Times New Roman" w:hAnsi="Times New Roman" w:cs="Times New Roman"/>
          <w:sz w:val="24"/>
          <w:szCs w:val="24"/>
        </w:rPr>
        <w:t xml:space="preserve"> </w:t>
      </w:r>
      <w:r w:rsidR="00B65094" w:rsidRPr="00B65094">
        <w:rPr>
          <w:rFonts w:ascii="Times New Roman" w:eastAsia="Times New Roman" w:hAnsi="Times New Roman" w:cs="Times New Roman"/>
          <w:sz w:val="24"/>
          <w:szCs w:val="24"/>
        </w:rPr>
        <w:t>İş sağlığı ve güvenliği</w:t>
      </w:r>
      <w:r w:rsidR="00B65094">
        <w:rPr>
          <w:rFonts w:ascii="Times New Roman" w:eastAsia="Times New Roman" w:hAnsi="Times New Roman" w:cs="Times New Roman"/>
          <w:sz w:val="24"/>
          <w:szCs w:val="24"/>
        </w:rPr>
        <w:t>ni</w:t>
      </w:r>
      <w:r w:rsidR="00B65094" w:rsidRPr="00B65094">
        <w:rPr>
          <w:rFonts w:ascii="Times New Roman" w:eastAsia="Times New Roman" w:hAnsi="Times New Roman" w:cs="Times New Roman"/>
          <w:sz w:val="24"/>
          <w:szCs w:val="24"/>
        </w:rPr>
        <w:t xml:space="preserve"> okul öncesinden başlayarak her kademedeki eğitim-öğretim faaliyetlerin</w:t>
      </w:r>
      <w:r w:rsidR="00B65094">
        <w:rPr>
          <w:rFonts w:ascii="Times New Roman" w:eastAsia="Times New Roman" w:hAnsi="Times New Roman" w:cs="Times New Roman"/>
          <w:sz w:val="24"/>
          <w:szCs w:val="24"/>
        </w:rPr>
        <w:t xml:space="preserve">e dahil etmek, daha küçük yaşlarda kendi sağlığın ve güvenliğini önemseyen bireylerin yetiştirilmesine katkı sağlayacaktır. </w:t>
      </w:r>
      <w:r w:rsidR="00B65094">
        <w:rPr>
          <w:rFonts w:ascii="Times New Roman" w:hAnsi="Times New Roman" w:cs="Times New Roman"/>
          <w:sz w:val="24"/>
          <w:szCs w:val="24"/>
        </w:rPr>
        <w:t>İSG’nin eğitim-öğretim süreçlerine dahil edilmesine ilişkin m</w:t>
      </w:r>
      <w:r w:rsidR="00B65094" w:rsidRPr="00204277">
        <w:rPr>
          <w:rFonts w:ascii="Times New Roman" w:hAnsi="Times New Roman" w:cs="Times New Roman"/>
          <w:sz w:val="24"/>
          <w:szCs w:val="24"/>
        </w:rPr>
        <w:t>evcut durumun</w:t>
      </w:r>
      <w:r w:rsidR="00B65094">
        <w:rPr>
          <w:rFonts w:ascii="Times New Roman" w:hAnsi="Times New Roman" w:cs="Times New Roman"/>
          <w:sz w:val="24"/>
          <w:szCs w:val="24"/>
        </w:rPr>
        <w:t>un</w:t>
      </w:r>
      <w:r w:rsidR="00B65094" w:rsidRPr="00204277">
        <w:rPr>
          <w:rFonts w:ascii="Times New Roman" w:hAnsi="Times New Roman" w:cs="Times New Roman"/>
          <w:sz w:val="24"/>
          <w:szCs w:val="24"/>
        </w:rPr>
        <w:t xml:space="preserve"> ortaya çıkarılması ilerde yapılacak </w:t>
      </w:r>
      <w:r w:rsidR="00B65094">
        <w:rPr>
          <w:rFonts w:ascii="Times New Roman" w:hAnsi="Times New Roman" w:cs="Times New Roman"/>
          <w:sz w:val="24"/>
          <w:szCs w:val="24"/>
        </w:rPr>
        <w:t xml:space="preserve">eğitim programları hazırlama </w:t>
      </w:r>
      <w:r w:rsidR="00B65094" w:rsidRPr="00204277">
        <w:rPr>
          <w:rFonts w:ascii="Times New Roman" w:hAnsi="Times New Roman" w:cs="Times New Roman"/>
          <w:sz w:val="24"/>
          <w:szCs w:val="24"/>
        </w:rPr>
        <w:t>çalışmalar</w:t>
      </w:r>
      <w:r w:rsidR="00B65094">
        <w:rPr>
          <w:rFonts w:ascii="Times New Roman" w:hAnsi="Times New Roman" w:cs="Times New Roman"/>
          <w:sz w:val="24"/>
          <w:szCs w:val="24"/>
        </w:rPr>
        <w:t>ına</w:t>
      </w:r>
      <w:r w:rsidR="00B65094" w:rsidRPr="00204277">
        <w:rPr>
          <w:rFonts w:ascii="Times New Roman" w:hAnsi="Times New Roman" w:cs="Times New Roman"/>
          <w:sz w:val="24"/>
          <w:szCs w:val="24"/>
        </w:rPr>
        <w:t xml:space="preserve"> rehber olması ve eksikliklerin giderilmesi </w:t>
      </w:r>
      <w:r w:rsidR="00B65094">
        <w:rPr>
          <w:rFonts w:ascii="Times New Roman" w:hAnsi="Times New Roman" w:cs="Times New Roman"/>
          <w:sz w:val="24"/>
          <w:szCs w:val="24"/>
        </w:rPr>
        <w:t xml:space="preserve">açısından oldukça </w:t>
      </w:r>
      <w:r w:rsidR="00B65094" w:rsidRPr="00204277">
        <w:rPr>
          <w:rFonts w:ascii="Times New Roman" w:hAnsi="Times New Roman" w:cs="Times New Roman"/>
          <w:sz w:val="24"/>
          <w:szCs w:val="24"/>
        </w:rPr>
        <w:t>önemlidir</w:t>
      </w:r>
      <w:r w:rsidR="00B65094">
        <w:rPr>
          <w:rFonts w:ascii="Times New Roman" w:hAnsi="Times New Roman" w:cs="Times New Roman"/>
          <w:sz w:val="24"/>
          <w:szCs w:val="24"/>
        </w:rPr>
        <w:t>.</w:t>
      </w:r>
      <w:r w:rsidR="00EA7CCE">
        <w:rPr>
          <w:rFonts w:ascii="Times New Roman" w:hAnsi="Times New Roman" w:cs="Times New Roman"/>
          <w:sz w:val="24"/>
          <w:szCs w:val="24"/>
        </w:rPr>
        <w:t xml:space="preserve"> </w:t>
      </w:r>
    </w:p>
    <w:p w14:paraId="0B8CCC66" w14:textId="77777777" w:rsidR="00EA7CCE" w:rsidRDefault="00EA7CCE" w:rsidP="00407588">
      <w:pPr>
        <w:spacing w:line="360" w:lineRule="auto"/>
        <w:ind w:firstLine="360"/>
        <w:jc w:val="both"/>
        <w:rPr>
          <w:rFonts w:ascii="Times New Roman" w:hAnsi="Times New Roman" w:cs="Times New Roman"/>
          <w:sz w:val="24"/>
          <w:szCs w:val="24"/>
        </w:rPr>
      </w:pPr>
    </w:p>
    <w:p w14:paraId="15957A37" w14:textId="551ACE8C" w:rsidR="00C93EB5" w:rsidRDefault="00C93EB5" w:rsidP="00407588">
      <w:pPr>
        <w:spacing w:line="360" w:lineRule="auto"/>
        <w:ind w:firstLine="360"/>
        <w:jc w:val="both"/>
        <w:rPr>
          <w:rFonts w:ascii="Times New Roman" w:hAnsi="Times New Roman" w:cs="Times New Roman"/>
          <w:sz w:val="24"/>
          <w:szCs w:val="24"/>
        </w:rPr>
      </w:pPr>
    </w:p>
    <w:p w14:paraId="0072A801" w14:textId="49A3EB5B" w:rsidR="00C93EB5" w:rsidRDefault="00C93EB5" w:rsidP="00407588">
      <w:pPr>
        <w:spacing w:line="360" w:lineRule="auto"/>
        <w:ind w:firstLine="360"/>
        <w:jc w:val="both"/>
        <w:rPr>
          <w:rFonts w:ascii="Times New Roman" w:hAnsi="Times New Roman" w:cs="Times New Roman"/>
          <w:sz w:val="24"/>
          <w:szCs w:val="24"/>
        </w:rPr>
      </w:pPr>
    </w:p>
    <w:p w14:paraId="3088D65B" w14:textId="77777777" w:rsidR="00C93EB5" w:rsidRPr="00407588" w:rsidRDefault="00C93EB5" w:rsidP="00407588">
      <w:pPr>
        <w:spacing w:line="360" w:lineRule="auto"/>
        <w:ind w:firstLine="360"/>
        <w:jc w:val="both"/>
        <w:rPr>
          <w:rFonts w:ascii="Times New Roman" w:hAnsi="Times New Roman" w:cs="Times New Roman"/>
          <w:sz w:val="24"/>
          <w:szCs w:val="24"/>
        </w:rPr>
      </w:pPr>
    </w:p>
    <w:p w14:paraId="78D674A0" w14:textId="3DACD1D0" w:rsidR="003E235D" w:rsidRDefault="003E235D" w:rsidP="00386AE4">
      <w:pPr>
        <w:pStyle w:val="Balk2"/>
        <w:numPr>
          <w:ilvl w:val="1"/>
          <w:numId w:val="15"/>
        </w:numPr>
      </w:pPr>
      <w:r>
        <w:lastRenderedPageBreak/>
        <w:t xml:space="preserve"> </w:t>
      </w:r>
      <w:bookmarkStart w:id="9" w:name="_Toc130085308"/>
      <w:r>
        <w:t>Varsayımlar</w:t>
      </w:r>
      <w:bookmarkEnd w:id="9"/>
      <w:r>
        <w:t xml:space="preserve"> </w:t>
      </w:r>
    </w:p>
    <w:p w14:paraId="29F9E9B6" w14:textId="26E0EC4F" w:rsidR="00407588" w:rsidRPr="00407588" w:rsidRDefault="00407588" w:rsidP="00407588">
      <w:pPr>
        <w:rPr>
          <w:rFonts w:ascii="Times New Roman" w:hAnsi="Times New Roman" w:cs="Times New Roman"/>
          <w:sz w:val="24"/>
          <w:szCs w:val="24"/>
        </w:rPr>
      </w:pPr>
      <w:r w:rsidRPr="00407588">
        <w:rPr>
          <w:rFonts w:ascii="Times New Roman" w:hAnsi="Times New Roman" w:cs="Times New Roman"/>
          <w:sz w:val="24"/>
          <w:szCs w:val="24"/>
        </w:rPr>
        <w:t xml:space="preserve">İncelenmek amacıyla seçilen </w:t>
      </w:r>
      <w:r>
        <w:rPr>
          <w:rFonts w:ascii="Times New Roman" w:hAnsi="Times New Roman" w:cs="Times New Roman"/>
          <w:sz w:val="24"/>
          <w:szCs w:val="24"/>
        </w:rPr>
        <w:t xml:space="preserve">öğretim </w:t>
      </w:r>
      <w:r w:rsidR="008C7DD6">
        <w:rPr>
          <w:rFonts w:ascii="Times New Roman" w:hAnsi="Times New Roman" w:cs="Times New Roman"/>
          <w:sz w:val="24"/>
          <w:szCs w:val="24"/>
        </w:rPr>
        <w:t>progra</w:t>
      </w:r>
      <w:r w:rsidR="00015BF8">
        <w:rPr>
          <w:rFonts w:ascii="Times New Roman" w:hAnsi="Times New Roman" w:cs="Times New Roman"/>
          <w:sz w:val="24"/>
          <w:szCs w:val="24"/>
        </w:rPr>
        <w:t>mla</w:t>
      </w:r>
      <w:r w:rsidR="008C7DD6">
        <w:rPr>
          <w:rFonts w:ascii="Times New Roman" w:hAnsi="Times New Roman" w:cs="Times New Roman"/>
          <w:sz w:val="24"/>
          <w:szCs w:val="24"/>
        </w:rPr>
        <w:t xml:space="preserve">rının </w:t>
      </w:r>
      <w:r w:rsidR="008C7DD6" w:rsidRPr="00407588">
        <w:rPr>
          <w:rFonts w:ascii="Times New Roman" w:hAnsi="Times New Roman" w:cs="Times New Roman"/>
          <w:sz w:val="24"/>
          <w:szCs w:val="24"/>
        </w:rPr>
        <w:t>bu</w:t>
      </w:r>
      <w:r w:rsidRPr="00407588">
        <w:rPr>
          <w:rFonts w:ascii="Times New Roman" w:hAnsi="Times New Roman" w:cs="Times New Roman"/>
          <w:sz w:val="24"/>
          <w:szCs w:val="24"/>
        </w:rPr>
        <w:t xml:space="preserve"> araştırmanın kapsamı için yeterli olduğu varsayılmıştır.</w:t>
      </w:r>
    </w:p>
    <w:p w14:paraId="786D30A5" w14:textId="5524EE9B" w:rsidR="003E235D" w:rsidRDefault="003E235D" w:rsidP="00386AE4">
      <w:pPr>
        <w:pStyle w:val="Balk2"/>
        <w:numPr>
          <w:ilvl w:val="1"/>
          <w:numId w:val="15"/>
        </w:numPr>
      </w:pPr>
      <w:r>
        <w:t xml:space="preserve"> </w:t>
      </w:r>
      <w:bookmarkStart w:id="10" w:name="_Toc130085309"/>
      <w:r>
        <w:t>Sınırlılıklar</w:t>
      </w:r>
      <w:bookmarkEnd w:id="10"/>
      <w:r>
        <w:t xml:space="preserve"> </w:t>
      </w:r>
    </w:p>
    <w:p w14:paraId="328096B0" w14:textId="0A21B814" w:rsidR="008C7DD6" w:rsidRPr="007C0EAB" w:rsidRDefault="00407588">
      <w:pPr>
        <w:pStyle w:val="ListeParagraf"/>
        <w:numPr>
          <w:ilvl w:val="0"/>
          <w:numId w:val="31"/>
        </w:numPr>
        <w:spacing w:line="360" w:lineRule="auto"/>
        <w:rPr>
          <w:sz w:val="24"/>
        </w:rPr>
      </w:pPr>
      <w:r w:rsidRPr="007C0EAB">
        <w:rPr>
          <w:sz w:val="24"/>
        </w:rPr>
        <w:t>Araştırmanın örneklemi</w:t>
      </w:r>
      <w:r w:rsidR="00351E47" w:rsidRPr="007C0EAB">
        <w:rPr>
          <w:sz w:val="24"/>
        </w:rPr>
        <w:t xml:space="preserve">, </w:t>
      </w:r>
      <w:r w:rsidRPr="007C0EAB">
        <w:rPr>
          <w:sz w:val="24"/>
        </w:rPr>
        <w:t>202</w:t>
      </w:r>
      <w:r w:rsidR="00351E47" w:rsidRPr="007C0EAB">
        <w:rPr>
          <w:sz w:val="24"/>
        </w:rPr>
        <w:t>0</w:t>
      </w:r>
      <w:r w:rsidRPr="007C0EAB">
        <w:rPr>
          <w:sz w:val="24"/>
        </w:rPr>
        <w:t xml:space="preserve"> yılına</w:t>
      </w:r>
      <w:r w:rsidR="00351E47" w:rsidRPr="007C0EAB">
        <w:rPr>
          <w:sz w:val="24"/>
        </w:rPr>
        <w:t xml:space="preserve"> ait </w:t>
      </w:r>
      <w:r w:rsidRPr="007C0EAB">
        <w:rPr>
          <w:sz w:val="24"/>
        </w:rPr>
        <w:t>uygulanmış öğretim programlarıyla sınırlıdır.</w:t>
      </w:r>
    </w:p>
    <w:p w14:paraId="04E29C22" w14:textId="1DD64979" w:rsidR="00407588" w:rsidRPr="007C0EAB" w:rsidRDefault="00407588">
      <w:pPr>
        <w:pStyle w:val="ListeParagraf"/>
        <w:numPr>
          <w:ilvl w:val="0"/>
          <w:numId w:val="31"/>
        </w:numPr>
        <w:spacing w:line="360" w:lineRule="auto"/>
        <w:rPr>
          <w:sz w:val="24"/>
        </w:rPr>
      </w:pPr>
      <w:r w:rsidRPr="007C0EAB">
        <w:rPr>
          <w:sz w:val="24"/>
        </w:rPr>
        <w:t xml:space="preserve">Analiz edilen çalışmalar </w:t>
      </w:r>
      <w:r w:rsidR="007B3EA5" w:rsidRPr="007C0EAB">
        <w:rPr>
          <w:sz w:val="24"/>
        </w:rPr>
        <w:t xml:space="preserve">Türkiye kapsamında </w:t>
      </w:r>
      <w:r w:rsidR="00351E47" w:rsidRPr="007C0EAB">
        <w:rPr>
          <w:sz w:val="24"/>
        </w:rPr>
        <w:t xml:space="preserve">Millî Eğitim Bakanlığı sitesi üzerinden alınan </w:t>
      </w:r>
      <w:r w:rsidR="007B3EA5" w:rsidRPr="007C0EAB">
        <w:rPr>
          <w:sz w:val="24"/>
        </w:rPr>
        <w:t xml:space="preserve">öğretim </w:t>
      </w:r>
      <w:r w:rsidR="00351E47" w:rsidRPr="007C0EAB">
        <w:rPr>
          <w:sz w:val="24"/>
        </w:rPr>
        <w:t>programlar ile sınırlıdır.</w:t>
      </w:r>
    </w:p>
    <w:p w14:paraId="78EC8A58" w14:textId="77777777" w:rsidR="00017A30" w:rsidRDefault="00017A30" w:rsidP="0083658A">
      <w:pPr>
        <w:tabs>
          <w:tab w:val="right" w:pos="9072"/>
        </w:tabs>
        <w:spacing w:line="360" w:lineRule="auto"/>
        <w:ind w:firstLine="709"/>
        <w:jc w:val="both"/>
        <w:rPr>
          <w:rFonts w:ascii="Times New Roman" w:hAnsi="Times New Roman" w:cs="Times New Roman"/>
          <w:sz w:val="24"/>
          <w:szCs w:val="24"/>
        </w:rPr>
      </w:pPr>
    </w:p>
    <w:p w14:paraId="608D90F0" w14:textId="0DF6097F" w:rsidR="00017A30" w:rsidRDefault="00017A30" w:rsidP="0083658A">
      <w:pPr>
        <w:tabs>
          <w:tab w:val="right" w:pos="9072"/>
        </w:tabs>
        <w:spacing w:line="360" w:lineRule="auto"/>
        <w:ind w:firstLine="709"/>
        <w:jc w:val="both"/>
        <w:rPr>
          <w:rFonts w:ascii="Times New Roman" w:hAnsi="Times New Roman" w:cs="Times New Roman"/>
          <w:sz w:val="24"/>
          <w:szCs w:val="24"/>
        </w:rPr>
      </w:pPr>
    </w:p>
    <w:p w14:paraId="32D6FC0B" w14:textId="6112CA4C"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28E7A85E" w14:textId="6F8778F9"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3B38DD92" w14:textId="2980DAC9"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4F560D56" w14:textId="44388202"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46E058EC" w14:textId="171B71C1"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12E7AC71" w14:textId="0165F226"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3F07483D" w14:textId="4B4C6129"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4C383511" w14:textId="285D643A"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21DAD758" w14:textId="5688F9AC"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5FDF11A6" w14:textId="53FF2449"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7E1FE360" w14:textId="255450DB"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2EAEA36C" w14:textId="5FAC53C8" w:rsidR="00AE1975" w:rsidRDefault="00AE1975" w:rsidP="0083658A">
      <w:pPr>
        <w:tabs>
          <w:tab w:val="right" w:pos="9072"/>
        </w:tabs>
        <w:spacing w:line="360" w:lineRule="auto"/>
        <w:ind w:firstLine="709"/>
        <w:jc w:val="both"/>
        <w:rPr>
          <w:rFonts w:ascii="Times New Roman" w:hAnsi="Times New Roman" w:cs="Times New Roman"/>
          <w:sz w:val="24"/>
          <w:szCs w:val="24"/>
        </w:rPr>
      </w:pPr>
    </w:p>
    <w:p w14:paraId="711700D6" w14:textId="77777777" w:rsidR="00AE1975" w:rsidRDefault="00AE1975" w:rsidP="0083658A">
      <w:pPr>
        <w:tabs>
          <w:tab w:val="right" w:pos="9072"/>
        </w:tabs>
        <w:spacing w:line="360" w:lineRule="auto"/>
        <w:ind w:firstLine="709"/>
        <w:jc w:val="both"/>
        <w:rPr>
          <w:rFonts w:ascii="Times New Roman" w:hAnsi="Times New Roman" w:cs="Times New Roman"/>
          <w:sz w:val="24"/>
          <w:szCs w:val="24"/>
        </w:rPr>
      </w:pPr>
    </w:p>
    <w:bookmarkEnd w:id="6"/>
    <w:p w14:paraId="6AC944EA" w14:textId="77777777" w:rsidR="007C0EAB" w:rsidRDefault="007C0EAB" w:rsidP="00576826">
      <w:pPr>
        <w:pStyle w:val="KonuBal"/>
        <w:sectPr w:rsidR="007C0EAB" w:rsidSect="006E3346">
          <w:footerReference w:type="default" r:id="rId10"/>
          <w:pgSz w:w="11906" w:h="16838"/>
          <w:pgMar w:top="1701" w:right="1418" w:bottom="1701" w:left="2268" w:header="709" w:footer="709" w:gutter="0"/>
          <w:pgNumType w:start="1"/>
          <w:cols w:space="708"/>
        </w:sectPr>
      </w:pPr>
    </w:p>
    <w:p w14:paraId="574AD852" w14:textId="38AE71BD" w:rsidR="00E45ED1" w:rsidRDefault="000A2220" w:rsidP="000A2220">
      <w:pPr>
        <w:pStyle w:val="Balk1"/>
        <w:numPr>
          <w:ilvl w:val="0"/>
          <w:numId w:val="0"/>
        </w:numPr>
      </w:pPr>
      <w:bookmarkStart w:id="11" w:name="_Toc130085310"/>
      <w:r>
        <w:lastRenderedPageBreak/>
        <w:t xml:space="preserve">2. </w:t>
      </w:r>
      <w:r w:rsidR="00A37AC7" w:rsidRPr="00E45ED1">
        <w:t xml:space="preserve">KURAMSAL </w:t>
      </w:r>
      <w:r w:rsidR="00A37AC7" w:rsidRPr="00430736">
        <w:t>TEMELLER</w:t>
      </w:r>
      <w:bookmarkEnd w:id="11"/>
      <w:r w:rsidR="00567CCD">
        <w:t xml:space="preserve"> </w:t>
      </w:r>
    </w:p>
    <w:p w14:paraId="3C9E32E8" w14:textId="3C4E5431" w:rsidR="00AE1975" w:rsidRPr="00AE1975" w:rsidRDefault="00AE1975" w:rsidP="00AE1975">
      <w:pPr>
        <w:spacing w:line="360" w:lineRule="auto"/>
        <w:ind w:firstLine="680"/>
        <w:jc w:val="both"/>
        <w:rPr>
          <w:rFonts w:ascii="Times New Roman" w:hAnsi="Times New Roman" w:cs="Times New Roman"/>
          <w:sz w:val="24"/>
          <w:szCs w:val="24"/>
        </w:rPr>
      </w:pPr>
      <w:bookmarkStart w:id="12" w:name="_Hlk128573679"/>
      <w:r w:rsidRPr="00AE1975">
        <w:rPr>
          <w:rFonts w:ascii="Times New Roman" w:hAnsi="Times New Roman" w:cs="Times New Roman"/>
          <w:sz w:val="24"/>
          <w:szCs w:val="24"/>
        </w:rPr>
        <w:t xml:space="preserve">Bu bölümde </w:t>
      </w:r>
      <w:r>
        <w:rPr>
          <w:rFonts w:ascii="Times New Roman" w:hAnsi="Times New Roman" w:cs="Times New Roman"/>
          <w:sz w:val="24"/>
          <w:szCs w:val="24"/>
        </w:rPr>
        <w:t>iş sağlığı ve güvenliği, güvenlik kültürü</w:t>
      </w:r>
      <w:r w:rsidRPr="00AE1975">
        <w:rPr>
          <w:rFonts w:ascii="Times New Roman" w:hAnsi="Times New Roman" w:cs="Times New Roman"/>
          <w:sz w:val="24"/>
          <w:szCs w:val="24"/>
        </w:rPr>
        <w:t xml:space="preserve">, </w:t>
      </w:r>
      <w:r>
        <w:rPr>
          <w:rFonts w:ascii="Times New Roman" w:hAnsi="Times New Roman" w:cs="Times New Roman"/>
          <w:sz w:val="24"/>
          <w:szCs w:val="24"/>
        </w:rPr>
        <w:t xml:space="preserve">İSG eğitimleri, güvenlik kültürü ve İSG eğitimleri arasındaki ilişki </w:t>
      </w:r>
      <w:r w:rsidR="00D92DF8">
        <w:rPr>
          <w:rFonts w:ascii="Times New Roman" w:hAnsi="Times New Roman" w:cs="Times New Roman"/>
          <w:sz w:val="24"/>
          <w:szCs w:val="24"/>
        </w:rPr>
        <w:t xml:space="preserve">ve </w:t>
      </w:r>
      <w:r w:rsidR="00D92DF8" w:rsidRPr="00AE1975">
        <w:rPr>
          <w:rFonts w:ascii="Times New Roman" w:hAnsi="Times New Roman" w:cs="Times New Roman"/>
          <w:sz w:val="24"/>
          <w:szCs w:val="24"/>
        </w:rPr>
        <w:t>ilgili</w:t>
      </w:r>
      <w:r>
        <w:rPr>
          <w:rFonts w:ascii="Times New Roman" w:hAnsi="Times New Roman" w:cs="Times New Roman"/>
          <w:sz w:val="24"/>
          <w:szCs w:val="24"/>
        </w:rPr>
        <w:t xml:space="preserve"> </w:t>
      </w:r>
      <w:r w:rsidR="00567CCD">
        <w:rPr>
          <w:rFonts w:ascii="Times New Roman" w:hAnsi="Times New Roman" w:cs="Times New Roman"/>
          <w:sz w:val="24"/>
          <w:szCs w:val="24"/>
        </w:rPr>
        <w:t xml:space="preserve">araştırmalar </w:t>
      </w:r>
      <w:r w:rsidRPr="00AE1975">
        <w:rPr>
          <w:rFonts w:ascii="Times New Roman" w:hAnsi="Times New Roman" w:cs="Times New Roman"/>
          <w:sz w:val="24"/>
          <w:szCs w:val="24"/>
        </w:rPr>
        <w:t>ayrıntılı olarak ele alınmıştır.</w:t>
      </w:r>
    </w:p>
    <w:p w14:paraId="65C14EBD" w14:textId="7EAF6F03" w:rsidR="00E45ED1" w:rsidRPr="00E45ED1" w:rsidRDefault="00E45ED1" w:rsidP="007A1269">
      <w:pPr>
        <w:pStyle w:val="Balk2"/>
        <w:numPr>
          <w:ilvl w:val="0"/>
          <w:numId w:val="0"/>
        </w:numPr>
        <w:ind w:left="426" w:hanging="426"/>
      </w:pPr>
      <w:bookmarkStart w:id="13" w:name="_Toc130085311"/>
      <w:r>
        <w:t xml:space="preserve">2.1. </w:t>
      </w:r>
      <w:r w:rsidR="00576826">
        <w:t>İş Sağlığı ve Güvenliği</w:t>
      </w:r>
      <w:bookmarkEnd w:id="13"/>
    </w:p>
    <w:p w14:paraId="0E863F16" w14:textId="7F1B90F2" w:rsidR="00055F00" w:rsidRPr="004C7019" w:rsidRDefault="00DB533E" w:rsidP="00103DF2">
      <w:pPr>
        <w:tabs>
          <w:tab w:val="left"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204277">
        <w:rPr>
          <w:rFonts w:ascii="Times New Roman" w:hAnsi="Times New Roman" w:cs="Times New Roman"/>
          <w:sz w:val="24"/>
          <w:szCs w:val="24"/>
        </w:rPr>
        <w:t>Dünya Sağlık Örgütü (WHO) tanımlamasına göre</w:t>
      </w:r>
      <w:r>
        <w:rPr>
          <w:rFonts w:ascii="Times New Roman" w:hAnsi="Times New Roman" w:cs="Times New Roman"/>
          <w:sz w:val="24"/>
          <w:szCs w:val="24"/>
        </w:rPr>
        <w:t xml:space="preserve"> sağlık kişinin bedensel, ruhsal ve sosyal yönden iyilik halidir.  </w:t>
      </w:r>
      <w:r w:rsidRPr="00204277">
        <w:rPr>
          <w:rFonts w:ascii="Times New Roman" w:hAnsi="Times New Roman" w:cs="Times New Roman"/>
          <w:sz w:val="24"/>
          <w:szCs w:val="24"/>
        </w:rPr>
        <w:t xml:space="preserve">Güvenlik </w:t>
      </w:r>
      <w:r>
        <w:rPr>
          <w:rFonts w:ascii="Times New Roman" w:hAnsi="Times New Roman" w:cs="Times New Roman"/>
          <w:sz w:val="24"/>
          <w:szCs w:val="24"/>
        </w:rPr>
        <w:t>ise kişinin kendini</w:t>
      </w:r>
      <w:r w:rsidRPr="00204277">
        <w:rPr>
          <w:rFonts w:ascii="Times New Roman" w:hAnsi="Times New Roman" w:cs="Times New Roman"/>
          <w:sz w:val="24"/>
          <w:szCs w:val="24"/>
        </w:rPr>
        <w:t xml:space="preserve"> emniyet</w:t>
      </w:r>
      <w:r>
        <w:rPr>
          <w:rFonts w:ascii="Times New Roman" w:hAnsi="Times New Roman" w:cs="Times New Roman"/>
          <w:sz w:val="24"/>
          <w:szCs w:val="24"/>
        </w:rPr>
        <w:t>te hissetme halidir. Sağlık, çalışma hayatı ile ilişkilendirildiğinde ise iş sağlığı dediğimiz ve Dünya</w:t>
      </w:r>
      <w:r w:rsidR="008C5DF9" w:rsidRPr="00204277">
        <w:rPr>
          <w:rFonts w:ascii="Times New Roman" w:hAnsi="Times New Roman" w:cs="Times New Roman"/>
          <w:sz w:val="24"/>
          <w:szCs w:val="24"/>
        </w:rPr>
        <w:t xml:space="preserve"> Sağlık Örgütü (WHO) </w:t>
      </w:r>
      <w:r>
        <w:rPr>
          <w:rFonts w:ascii="Times New Roman" w:hAnsi="Times New Roman" w:cs="Times New Roman"/>
          <w:sz w:val="24"/>
          <w:szCs w:val="24"/>
        </w:rPr>
        <w:t>tarafından</w:t>
      </w:r>
      <w:r w:rsidR="00103DF2">
        <w:rPr>
          <w:rFonts w:ascii="Times New Roman" w:hAnsi="Times New Roman" w:cs="Times New Roman"/>
          <w:sz w:val="24"/>
          <w:szCs w:val="24"/>
        </w:rPr>
        <w:tab/>
      </w:r>
      <w:r w:rsidR="008C5DF9" w:rsidRPr="00204277">
        <w:rPr>
          <w:rFonts w:ascii="Times New Roman" w:hAnsi="Times New Roman" w:cs="Times New Roman"/>
          <w:sz w:val="24"/>
          <w:szCs w:val="24"/>
        </w:rPr>
        <w:t xml:space="preserve"> </w:t>
      </w:r>
      <w:r w:rsidR="00103DF2">
        <w:rPr>
          <w:rFonts w:ascii="Times New Roman" w:hAnsi="Times New Roman" w:cs="Times New Roman"/>
          <w:sz w:val="24"/>
          <w:szCs w:val="24"/>
        </w:rPr>
        <w:t>“</w:t>
      </w:r>
      <w:r w:rsidR="008C5DF9" w:rsidRPr="00103DF2">
        <w:rPr>
          <w:rFonts w:ascii="Times New Roman" w:hAnsi="Times New Roman" w:cs="Times New Roman"/>
          <w:i/>
          <w:iCs/>
          <w:sz w:val="24"/>
          <w:szCs w:val="24"/>
        </w:rPr>
        <w:t>bütün mesleklerde çalışanların bedensel, ruhsal ve sosyal yönden iyilik hallerinin en üstün düzeyde tutulması, sürdürülmesi ve geliştirilmesi</w:t>
      </w:r>
      <w:r w:rsidR="00103DF2">
        <w:rPr>
          <w:rFonts w:ascii="Times New Roman" w:hAnsi="Times New Roman" w:cs="Times New Roman"/>
          <w:i/>
          <w:iCs/>
          <w:sz w:val="24"/>
          <w:szCs w:val="24"/>
        </w:rPr>
        <w:t xml:space="preserve">” </w:t>
      </w:r>
      <w:r w:rsidRPr="00103DF2">
        <w:rPr>
          <w:rFonts w:ascii="Times New Roman" w:hAnsi="Times New Roman" w:cs="Times New Roman"/>
          <w:sz w:val="24"/>
          <w:szCs w:val="24"/>
        </w:rPr>
        <w:t>olarak tanımlanan</w:t>
      </w:r>
      <w:r>
        <w:rPr>
          <w:rFonts w:ascii="Times New Roman" w:hAnsi="Times New Roman" w:cs="Times New Roman"/>
          <w:sz w:val="24"/>
          <w:szCs w:val="24"/>
        </w:rPr>
        <w:t xml:space="preserve"> kavram ortaya çıkmıştır. İş güvenliği ise </w:t>
      </w:r>
      <w:r w:rsidR="009A5935" w:rsidRPr="009A5935">
        <w:rPr>
          <w:rFonts w:ascii="Times New Roman" w:hAnsi="Times New Roman" w:cs="Times New Roman"/>
          <w:sz w:val="24"/>
          <w:szCs w:val="24"/>
        </w:rPr>
        <w:t xml:space="preserve">çalışanların güvenli </w:t>
      </w:r>
      <w:r w:rsidR="009A5935">
        <w:rPr>
          <w:rFonts w:ascii="Times New Roman" w:hAnsi="Times New Roman" w:cs="Times New Roman"/>
          <w:sz w:val="24"/>
          <w:szCs w:val="24"/>
        </w:rPr>
        <w:t xml:space="preserve">bir </w:t>
      </w:r>
      <w:r w:rsidR="009A5935" w:rsidRPr="009A5935">
        <w:rPr>
          <w:rFonts w:ascii="Times New Roman" w:hAnsi="Times New Roman" w:cs="Times New Roman"/>
          <w:sz w:val="24"/>
          <w:szCs w:val="24"/>
        </w:rPr>
        <w:t>ortamda çalışmalarının sağlanması</w:t>
      </w:r>
      <w:r w:rsidR="009A5935">
        <w:rPr>
          <w:rFonts w:ascii="Times New Roman" w:hAnsi="Times New Roman" w:cs="Times New Roman"/>
          <w:sz w:val="24"/>
          <w:szCs w:val="24"/>
        </w:rPr>
        <w:t xml:space="preserve"> ve onların sağlığını ve güvenliğini tehdit eden </w:t>
      </w:r>
      <w:r w:rsidR="009A5935" w:rsidRPr="009A5935">
        <w:rPr>
          <w:rFonts w:ascii="Times New Roman" w:hAnsi="Times New Roman" w:cs="Times New Roman"/>
          <w:sz w:val="24"/>
          <w:szCs w:val="24"/>
        </w:rPr>
        <w:t xml:space="preserve">durumların </w:t>
      </w:r>
      <w:r w:rsidR="009A5935">
        <w:rPr>
          <w:rFonts w:ascii="Times New Roman" w:hAnsi="Times New Roman" w:cs="Times New Roman"/>
          <w:sz w:val="24"/>
          <w:szCs w:val="24"/>
        </w:rPr>
        <w:t>ortaya çıkmadan</w:t>
      </w:r>
      <w:r w:rsidR="009A5935" w:rsidRPr="009A5935">
        <w:rPr>
          <w:rFonts w:ascii="Times New Roman" w:hAnsi="Times New Roman" w:cs="Times New Roman"/>
          <w:sz w:val="24"/>
          <w:szCs w:val="24"/>
        </w:rPr>
        <w:t xml:space="preserve"> tespit edil</w:t>
      </w:r>
      <w:r w:rsidR="009A5935">
        <w:rPr>
          <w:rFonts w:ascii="Times New Roman" w:hAnsi="Times New Roman" w:cs="Times New Roman"/>
          <w:sz w:val="24"/>
          <w:szCs w:val="24"/>
        </w:rPr>
        <w:t>erek önlemek olarak tanımlanabilir.</w:t>
      </w:r>
    </w:p>
    <w:p w14:paraId="4F98D93E" w14:textId="77777777" w:rsidR="00BE18F0" w:rsidRDefault="009A5935" w:rsidP="001864DB">
      <w:pPr>
        <w:spacing w:before="120"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Sağlık ve güvenlik kavramlarından yola çıkarak, </w:t>
      </w:r>
      <w:r w:rsidR="008C5DF9">
        <w:rPr>
          <w:rFonts w:ascii="Times New Roman" w:eastAsia="Times New Roman" w:hAnsi="Times New Roman" w:cs="Times New Roman"/>
          <w:color w:val="000000"/>
          <w:sz w:val="24"/>
          <w:szCs w:val="24"/>
        </w:rPr>
        <w:t>çalışanların iş yaptıkları ortamda, bu işten kaynaklanacak olan tüm kaza ve tehlikelere karşı koruma</w:t>
      </w:r>
      <w:r>
        <w:rPr>
          <w:rFonts w:ascii="Times New Roman" w:eastAsia="Times New Roman" w:hAnsi="Times New Roman" w:cs="Times New Roman"/>
          <w:color w:val="000000"/>
          <w:sz w:val="24"/>
          <w:szCs w:val="24"/>
        </w:rPr>
        <w:t xml:space="preserve">k ise </w:t>
      </w:r>
      <w:r w:rsidR="00BE18F0">
        <w:rPr>
          <w:rFonts w:ascii="Times New Roman" w:eastAsia="Times New Roman" w:hAnsi="Times New Roman" w:cs="Times New Roman"/>
          <w:color w:val="000000"/>
          <w:sz w:val="24"/>
          <w:szCs w:val="24"/>
        </w:rPr>
        <w:t xml:space="preserve">iş sağlığı ve güvenliği olarak tanımlanabilir. </w:t>
      </w:r>
    </w:p>
    <w:p w14:paraId="7AB50AF2" w14:textId="0826E876" w:rsidR="00BE18F0" w:rsidRDefault="00012D96" w:rsidP="001864DB">
      <w:pPr>
        <w:spacing w:before="120" w:after="0" w:line="360" w:lineRule="auto"/>
        <w:ind w:firstLine="709"/>
        <w:jc w:val="both"/>
        <w:rPr>
          <w:rFonts w:ascii="Times New Roman" w:eastAsia="Times New Roman" w:hAnsi="Times New Roman" w:cs="Times New Roman"/>
          <w:color w:val="000000"/>
          <w:sz w:val="24"/>
          <w:szCs w:val="24"/>
        </w:rPr>
      </w:pPr>
      <w:r w:rsidRPr="00012D96">
        <w:rPr>
          <w:rFonts w:ascii="Times New Roman" w:eastAsia="Times New Roman" w:hAnsi="Times New Roman" w:cs="Times New Roman"/>
          <w:color w:val="000000"/>
          <w:sz w:val="24"/>
          <w:szCs w:val="24"/>
        </w:rPr>
        <w:t xml:space="preserve">İş sağlığı ve güvenliği, </w:t>
      </w:r>
      <w:r>
        <w:rPr>
          <w:rFonts w:ascii="Times New Roman" w:eastAsia="Times New Roman" w:hAnsi="Times New Roman" w:cs="Times New Roman"/>
          <w:color w:val="000000"/>
          <w:sz w:val="24"/>
          <w:szCs w:val="24"/>
        </w:rPr>
        <w:t xml:space="preserve">korumacı yaklaşım yerine </w:t>
      </w:r>
      <w:r w:rsidRPr="00012D96">
        <w:rPr>
          <w:rFonts w:ascii="Times New Roman" w:eastAsia="Times New Roman" w:hAnsi="Times New Roman" w:cs="Times New Roman"/>
          <w:color w:val="000000"/>
          <w:sz w:val="24"/>
          <w:szCs w:val="24"/>
        </w:rPr>
        <w:t>önleyici güvenlik kültürlerine ulaşmada kilit bir unsurdur.</w:t>
      </w:r>
      <w:r w:rsidR="00593F7B" w:rsidRPr="00593F7B">
        <w:rPr>
          <w:rFonts w:ascii="Times New Roman" w:eastAsia="Times New Roman" w:hAnsi="Times New Roman" w:cs="Times New Roman"/>
          <w:color w:val="000000"/>
          <w:sz w:val="24"/>
          <w:szCs w:val="24"/>
        </w:rPr>
        <w:t xml:space="preserve"> </w:t>
      </w:r>
      <w:r w:rsidR="00593F7B">
        <w:rPr>
          <w:rFonts w:ascii="Times New Roman" w:eastAsia="Times New Roman" w:hAnsi="Times New Roman" w:cs="Times New Roman"/>
          <w:color w:val="000000"/>
          <w:sz w:val="24"/>
          <w:szCs w:val="24"/>
        </w:rPr>
        <w:t xml:space="preserve">İş sağlığı ve güvenliğinin temel amacı çalışanı, işyerini ve üretimi korumaktır. </w:t>
      </w:r>
      <w:r w:rsidR="00593F7B" w:rsidRPr="00593F7B">
        <w:rPr>
          <w:rFonts w:ascii="Times New Roman" w:eastAsia="Times New Roman" w:hAnsi="Times New Roman" w:cs="Times New Roman"/>
          <w:color w:val="000000"/>
          <w:sz w:val="24"/>
          <w:szCs w:val="24"/>
        </w:rPr>
        <w:t xml:space="preserve"> </w:t>
      </w:r>
      <w:r w:rsidR="00593F7B">
        <w:rPr>
          <w:rFonts w:ascii="Times New Roman" w:eastAsia="Times New Roman" w:hAnsi="Times New Roman" w:cs="Times New Roman"/>
          <w:color w:val="000000"/>
          <w:sz w:val="24"/>
          <w:szCs w:val="24"/>
        </w:rPr>
        <w:t>Dolayısıyla iş sağlığı ve güvenliğinin kendine özgü ilkelerinin olması gerektiği vurgulanmaktadır. Bu bağlamda İSG’ nin temel ilkelerini aşağıdaki gibi sıralayabiliriz (</w:t>
      </w:r>
      <w:r w:rsidR="00D11B2F" w:rsidRPr="00D11B2F">
        <w:rPr>
          <w:rFonts w:ascii="Times New Roman" w:eastAsia="Times New Roman" w:hAnsi="Times New Roman" w:cs="Times New Roman"/>
          <w:color w:val="000000"/>
          <w:sz w:val="24"/>
          <w:szCs w:val="24"/>
        </w:rPr>
        <w:t>Alli,</w:t>
      </w:r>
      <w:r w:rsidR="00D11B2F">
        <w:rPr>
          <w:rFonts w:ascii="Times New Roman" w:eastAsia="Times New Roman" w:hAnsi="Times New Roman" w:cs="Times New Roman"/>
          <w:color w:val="000000"/>
          <w:sz w:val="24"/>
          <w:szCs w:val="24"/>
        </w:rPr>
        <w:t xml:space="preserve"> </w:t>
      </w:r>
      <w:r w:rsidR="00D11B2F" w:rsidRPr="00D11B2F">
        <w:rPr>
          <w:rFonts w:ascii="Times New Roman" w:eastAsia="Times New Roman" w:hAnsi="Times New Roman" w:cs="Times New Roman"/>
          <w:color w:val="000000"/>
          <w:sz w:val="24"/>
          <w:szCs w:val="24"/>
        </w:rPr>
        <w:t>2008</w:t>
      </w:r>
      <w:r w:rsidR="00593F7B" w:rsidRPr="00593F7B">
        <w:rPr>
          <w:rFonts w:ascii="Times New Roman" w:eastAsia="Times New Roman" w:hAnsi="Times New Roman" w:cs="Times New Roman"/>
          <w:color w:val="000000"/>
          <w:sz w:val="24"/>
          <w:szCs w:val="24"/>
        </w:rPr>
        <w:t>)</w:t>
      </w:r>
      <w:r w:rsidR="00593F7B">
        <w:rPr>
          <w:rFonts w:ascii="Times New Roman" w:eastAsia="Times New Roman" w:hAnsi="Times New Roman" w:cs="Times New Roman"/>
          <w:color w:val="000000"/>
          <w:sz w:val="24"/>
          <w:szCs w:val="24"/>
        </w:rPr>
        <w:t>.</w:t>
      </w:r>
    </w:p>
    <w:p w14:paraId="3F4BA49D" w14:textId="65B86931" w:rsidR="00BE18F0" w:rsidRDefault="00593F7B">
      <w:pPr>
        <w:pStyle w:val="ListeParagraf"/>
        <w:numPr>
          <w:ilvl w:val="0"/>
          <w:numId w:val="16"/>
        </w:numPr>
        <w:spacing w:before="120" w:after="0" w:line="360" w:lineRule="auto"/>
        <w:jc w:val="both"/>
        <w:rPr>
          <w:rFonts w:eastAsia="Times New Roman"/>
          <w:color w:val="000000"/>
          <w:sz w:val="24"/>
        </w:rPr>
      </w:pPr>
      <w:r w:rsidRPr="00593F7B">
        <w:rPr>
          <w:rFonts w:eastAsia="Times New Roman"/>
          <w:color w:val="000000"/>
          <w:sz w:val="24"/>
        </w:rPr>
        <w:t>Tüm işçilerin bazı hakları vardır.</w:t>
      </w:r>
    </w:p>
    <w:p w14:paraId="532998A8" w14:textId="665EE32A" w:rsidR="00593F7B" w:rsidRPr="00593F7B" w:rsidRDefault="00593F7B">
      <w:pPr>
        <w:pStyle w:val="ListeParagraf"/>
        <w:numPr>
          <w:ilvl w:val="0"/>
          <w:numId w:val="17"/>
        </w:numPr>
        <w:spacing w:before="120" w:after="0" w:line="360" w:lineRule="auto"/>
        <w:jc w:val="both"/>
        <w:rPr>
          <w:rFonts w:eastAsia="Times New Roman"/>
          <w:color w:val="000000"/>
          <w:sz w:val="24"/>
        </w:rPr>
      </w:pPr>
      <w:r w:rsidRPr="00593F7B">
        <w:rPr>
          <w:rFonts w:eastAsia="Times New Roman"/>
          <w:color w:val="000000"/>
          <w:sz w:val="24"/>
        </w:rPr>
        <w:t>Çalışma, güvenli ve sağlıklı bir çalışma ortamında gerçekleştirilmelidir;</w:t>
      </w:r>
    </w:p>
    <w:p w14:paraId="7DD2428A" w14:textId="3F95F6B2" w:rsidR="00593F7B" w:rsidRPr="00593F7B" w:rsidRDefault="00593F7B">
      <w:pPr>
        <w:pStyle w:val="ListeParagraf"/>
        <w:numPr>
          <w:ilvl w:val="0"/>
          <w:numId w:val="17"/>
        </w:numPr>
        <w:spacing w:before="120" w:after="0" w:line="360" w:lineRule="auto"/>
        <w:jc w:val="both"/>
        <w:rPr>
          <w:rFonts w:eastAsia="Times New Roman"/>
          <w:color w:val="000000"/>
          <w:sz w:val="24"/>
        </w:rPr>
      </w:pPr>
      <w:r w:rsidRPr="00593F7B">
        <w:rPr>
          <w:rFonts w:eastAsia="Times New Roman"/>
          <w:color w:val="000000"/>
          <w:sz w:val="24"/>
        </w:rPr>
        <w:t>Çalışma koşulları, işçilerin refahı ve insanlık onuru ile tutarlı olmalıdır;</w:t>
      </w:r>
    </w:p>
    <w:p w14:paraId="6EA86360" w14:textId="5F8F3BE5" w:rsidR="00593F7B" w:rsidRPr="00593F7B" w:rsidRDefault="00593F7B">
      <w:pPr>
        <w:pStyle w:val="ListeParagraf"/>
        <w:numPr>
          <w:ilvl w:val="0"/>
          <w:numId w:val="17"/>
        </w:numPr>
        <w:spacing w:before="120" w:after="0" w:line="360" w:lineRule="auto"/>
        <w:jc w:val="both"/>
        <w:rPr>
          <w:rFonts w:eastAsia="Times New Roman"/>
          <w:color w:val="000000"/>
          <w:sz w:val="24"/>
        </w:rPr>
      </w:pPr>
      <w:r w:rsidRPr="00593F7B">
        <w:rPr>
          <w:rFonts w:eastAsia="Times New Roman"/>
          <w:color w:val="000000"/>
          <w:sz w:val="24"/>
        </w:rPr>
        <w:t xml:space="preserve">Çalışma kişisel başarı, kendi kendine yetme ve topluma hizmet için gerçek olanaklar sunmalıdır </w:t>
      </w:r>
    </w:p>
    <w:p w14:paraId="431D328F" w14:textId="179EF830" w:rsidR="00BE18F0" w:rsidRDefault="00D11B2F">
      <w:pPr>
        <w:pStyle w:val="ListeParagraf"/>
        <w:numPr>
          <w:ilvl w:val="0"/>
          <w:numId w:val="16"/>
        </w:numPr>
        <w:spacing w:before="120" w:after="0" w:line="360" w:lineRule="auto"/>
        <w:jc w:val="both"/>
        <w:rPr>
          <w:rFonts w:eastAsia="Times New Roman"/>
          <w:color w:val="000000"/>
          <w:sz w:val="24"/>
        </w:rPr>
      </w:pPr>
      <w:r w:rsidRPr="00D11B2F">
        <w:rPr>
          <w:rFonts w:eastAsia="Times New Roman"/>
          <w:color w:val="000000"/>
          <w:sz w:val="24"/>
        </w:rPr>
        <w:t>İş sağlığı ve güvenliği politikaları oluşturulmalıdır.</w:t>
      </w:r>
    </w:p>
    <w:p w14:paraId="7EB2B550" w14:textId="77777777" w:rsidR="00647BFE" w:rsidRPr="00647BFE" w:rsidRDefault="00647BFE">
      <w:pPr>
        <w:pStyle w:val="ListeParagraf"/>
        <w:numPr>
          <w:ilvl w:val="0"/>
          <w:numId w:val="18"/>
        </w:numPr>
        <w:spacing w:before="120" w:after="0" w:line="360" w:lineRule="auto"/>
        <w:jc w:val="both"/>
        <w:rPr>
          <w:rFonts w:eastAsia="Times New Roman"/>
          <w:color w:val="000000"/>
          <w:sz w:val="24"/>
        </w:rPr>
      </w:pPr>
      <w:r w:rsidRPr="00647BFE">
        <w:rPr>
          <w:rFonts w:eastAsia="Times New Roman"/>
          <w:color w:val="000000"/>
          <w:sz w:val="24"/>
        </w:rPr>
        <w:lastRenderedPageBreak/>
        <w:t>Bu tür politikalar hem ulusal (hükümet) hem de işletme düzeyinde uygulanmalıdır.</w:t>
      </w:r>
    </w:p>
    <w:p w14:paraId="48A3FEA3" w14:textId="64631E92" w:rsidR="00D11B2F" w:rsidRDefault="00647BFE">
      <w:pPr>
        <w:pStyle w:val="ListeParagraf"/>
        <w:numPr>
          <w:ilvl w:val="0"/>
          <w:numId w:val="18"/>
        </w:numPr>
        <w:spacing w:before="120" w:after="0" w:line="360" w:lineRule="auto"/>
        <w:jc w:val="both"/>
        <w:rPr>
          <w:rFonts w:eastAsia="Times New Roman"/>
          <w:color w:val="000000"/>
          <w:sz w:val="24"/>
        </w:rPr>
      </w:pPr>
      <w:r w:rsidRPr="00647BFE">
        <w:rPr>
          <w:rFonts w:eastAsia="Times New Roman"/>
          <w:color w:val="000000"/>
          <w:sz w:val="24"/>
        </w:rPr>
        <w:t>İlgili tüm taraflara etkili bir şekilde iletilmelidir.</w:t>
      </w:r>
    </w:p>
    <w:p w14:paraId="4998BF26" w14:textId="45987555" w:rsidR="00647BFE" w:rsidRDefault="00647BFE">
      <w:pPr>
        <w:pStyle w:val="ListeParagraf"/>
        <w:numPr>
          <w:ilvl w:val="0"/>
          <w:numId w:val="16"/>
        </w:numPr>
        <w:spacing w:before="120" w:after="0" w:line="360" w:lineRule="auto"/>
        <w:jc w:val="both"/>
        <w:rPr>
          <w:rFonts w:eastAsia="Times New Roman"/>
          <w:color w:val="000000"/>
          <w:sz w:val="24"/>
        </w:rPr>
      </w:pPr>
      <w:r w:rsidRPr="00647BFE">
        <w:rPr>
          <w:rFonts w:eastAsia="Times New Roman"/>
          <w:color w:val="000000"/>
          <w:sz w:val="24"/>
        </w:rPr>
        <w:t>Ulusal bir iş sağlığı ve güvenliği sistemi oluşturulmalıdır</w:t>
      </w:r>
      <w:r>
        <w:rPr>
          <w:rFonts w:eastAsia="Times New Roman"/>
          <w:color w:val="000000"/>
          <w:sz w:val="24"/>
        </w:rPr>
        <w:t>.</w:t>
      </w:r>
    </w:p>
    <w:p w14:paraId="383A12F0" w14:textId="3CF996EF" w:rsidR="00647BFE" w:rsidRPr="00647BFE" w:rsidRDefault="00647BFE">
      <w:pPr>
        <w:pStyle w:val="ListeParagraf"/>
        <w:numPr>
          <w:ilvl w:val="0"/>
          <w:numId w:val="19"/>
        </w:numPr>
        <w:spacing w:before="120" w:after="0" w:line="360" w:lineRule="auto"/>
        <w:jc w:val="both"/>
        <w:rPr>
          <w:rFonts w:eastAsia="Times New Roman"/>
          <w:color w:val="000000"/>
          <w:sz w:val="24"/>
        </w:rPr>
      </w:pPr>
      <w:r w:rsidRPr="00647BFE">
        <w:rPr>
          <w:rFonts w:eastAsia="Times New Roman"/>
          <w:color w:val="000000"/>
          <w:sz w:val="24"/>
        </w:rPr>
        <w:t>Böyle bir sistem, önleyici bir güvenlik ve sağlık kültürü oluşturmak ve sürdürmek için gerekli tüm mekanizmaları ve unsurları içermelidir.</w:t>
      </w:r>
    </w:p>
    <w:p w14:paraId="04DA079D" w14:textId="26FC39F2" w:rsidR="00647BFE" w:rsidRDefault="00647BFE">
      <w:pPr>
        <w:pStyle w:val="ListeParagraf"/>
        <w:numPr>
          <w:ilvl w:val="0"/>
          <w:numId w:val="19"/>
        </w:numPr>
        <w:spacing w:before="120" w:after="0" w:line="360" w:lineRule="auto"/>
        <w:jc w:val="both"/>
        <w:rPr>
          <w:rFonts w:eastAsia="Times New Roman"/>
          <w:color w:val="000000"/>
          <w:sz w:val="24"/>
        </w:rPr>
      </w:pPr>
      <w:r w:rsidRPr="00647BFE">
        <w:rPr>
          <w:rFonts w:eastAsia="Times New Roman"/>
          <w:color w:val="000000"/>
          <w:sz w:val="24"/>
        </w:rPr>
        <w:t>Ulusal sistem sürdürülmeli, aşamalı olarak geliştirilmeli ve periyodik olarak gözden geçirilmelidir.</w:t>
      </w:r>
    </w:p>
    <w:p w14:paraId="3547AE7D" w14:textId="29C0274D" w:rsidR="00304858" w:rsidRPr="00647BFE" w:rsidRDefault="00304858">
      <w:pPr>
        <w:pStyle w:val="ListeParagraf"/>
        <w:numPr>
          <w:ilvl w:val="0"/>
          <w:numId w:val="19"/>
        </w:numPr>
        <w:spacing w:before="120" w:after="0" w:line="360" w:lineRule="auto"/>
        <w:jc w:val="both"/>
        <w:rPr>
          <w:rFonts w:eastAsia="Times New Roman"/>
          <w:color w:val="000000"/>
          <w:sz w:val="24"/>
        </w:rPr>
      </w:pPr>
      <w:r w:rsidRPr="00304858">
        <w:rPr>
          <w:rFonts w:eastAsia="Times New Roman"/>
          <w:color w:val="000000"/>
          <w:sz w:val="24"/>
        </w:rPr>
        <w:t>Tüm politikaların, sistemlerin ve programların formülasyonu, uygulanması ve gözden geçirilmesi sırasında işverenler</w:t>
      </w:r>
      <w:r>
        <w:rPr>
          <w:rFonts w:eastAsia="Times New Roman"/>
          <w:color w:val="000000"/>
          <w:sz w:val="24"/>
        </w:rPr>
        <w:t xml:space="preserve">, </w:t>
      </w:r>
      <w:r w:rsidRPr="00304858">
        <w:rPr>
          <w:rFonts w:eastAsia="Times New Roman"/>
          <w:color w:val="000000"/>
          <w:sz w:val="24"/>
        </w:rPr>
        <w:t xml:space="preserve">çalışanlar ve diğer paydaşlara danışılmalıdır. </w:t>
      </w:r>
    </w:p>
    <w:p w14:paraId="186721EF" w14:textId="125DAA17" w:rsidR="00BE18F0" w:rsidRDefault="00304858">
      <w:pPr>
        <w:pStyle w:val="ListeParagraf"/>
        <w:numPr>
          <w:ilvl w:val="0"/>
          <w:numId w:val="16"/>
        </w:numPr>
        <w:spacing w:before="120" w:after="0" w:line="360" w:lineRule="auto"/>
        <w:jc w:val="both"/>
        <w:rPr>
          <w:rFonts w:eastAsia="Times New Roman"/>
          <w:color w:val="000000"/>
          <w:sz w:val="24"/>
        </w:rPr>
      </w:pPr>
      <w:r w:rsidRPr="00304858">
        <w:rPr>
          <w:rFonts w:eastAsia="Times New Roman"/>
          <w:color w:val="000000"/>
          <w:sz w:val="24"/>
        </w:rPr>
        <w:t>İş sağlığı ve güvenliği programları ve politikaları hem önlemeyi hem de korumayı hedeflemelidir.</w:t>
      </w:r>
    </w:p>
    <w:p w14:paraId="2E52FB64" w14:textId="3E8B303D" w:rsidR="00304858" w:rsidRDefault="00304858">
      <w:pPr>
        <w:pStyle w:val="ListeParagraf"/>
        <w:numPr>
          <w:ilvl w:val="0"/>
          <w:numId w:val="20"/>
        </w:numPr>
        <w:spacing w:before="120" w:after="0" w:line="360" w:lineRule="auto"/>
        <w:jc w:val="both"/>
        <w:rPr>
          <w:rFonts w:eastAsia="Times New Roman"/>
          <w:color w:val="000000"/>
          <w:sz w:val="24"/>
        </w:rPr>
      </w:pPr>
      <w:r w:rsidRPr="00304858">
        <w:rPr>
          <w:rFonts w:eastAsia="Times New Roman"/>
          <w:color w:val="000000"/>
          <w:sz w:val="24"/>
        </w:rPr>
        <w:t>İş yerleri ve çalışma ortamları güvenli ve sağlıklı olacak şekilde planlanmalı ve tasarlanmalıdır.</w:t>
      </w:r>
    </w:p>
    <w:p w14:paraId="7CC65C76" w14:textId="13E7A00D" w:rsidR="00304858" w:rsidRDefault="00304858">
      <w:pPr>
        <w:pStyle w:val="ListeParagraf"/>
        <w:numPr>
          <w:ilvl w:val="0"/>
          <w:numId w:val="16"/>
        </w:numPr>
        <w:spacing w:before="120" w:after="0" w:line="360" w:lineRule="auto"/>
        <w:jc w:val="both"/>
        <w:rPr>
          <w:rFonts w:eastAsia="Times New Roman"/>
          <w:color w:val="000000"/>
          <w:sz w:val="24"/>
        </w:rPr>
      </w:pPr>
      <w:r w:rsidRPr="00304858">
        <w:rPr>
          <w:rFonts w:eastAsia="Times New Roman"/>
          <w:color w:val="000000"/>
          <w:sz w:val="24"/>
        </w:rPr>
        <w:t>İş sağlığı ve güvenliğinin sürekli iyileştirilmesi desteklenmelidir.</w:t>
      </w:r>
    </w:p>
    <w:p w14:paraId="7D75CB3B" w14:textId="0F7C00C5" w:rsidR="00304858" w:rsidRDefault="00304858">
      <w:pPr>
        <w:pStyle w:val="ListeParagraf"/>
        <w:numPr>
          <w:ilvl w:val="0"/>
          <w:numId w:val="16"/>
        </w:numPr>
        <w:spacing w:before="120" w:after="0" w:line="360" w:lineRule="auto"/>
        <w:jc w:val="both"/>
        <w:rPr>
          <w:rFonts w:eastAsia="Times New Roman"/>
          <w:color w:val="000000"/>
          <w:sz w:val="24"/>
        </w:rPr>
      </w:pPr>
      <w:r w:rsidRPr="00304858">
        <w:rPr>
          <w:rFonts w:eastAsia="Times New Roman"/>
          <w:color w:val="000000"/>
          <w:sz w:val="24"/>
        </w:rPr>
        <w:t>Sağlığı geliştirme, iş sağlığı uygulamalarının merkezi bir unsurudur.</w:t>
      </w:r>
      <w:r w:rsidRPr="00304858">
        <w:rPr>
          <w:rFonts w:ascii="Calibri" w:eastAsia="Calibri" w:hAnsi="Calibri" w:cs="Calibri"/>
          <w:color w:val="auto"/>
          <w:szCs w:val="22"/>
          <w:lang w:eastAsia="tr-TR"/>
        </w:rPr>
        <w:t xml:space="preserve"> </w:t>
      </w:r>
      <w:r w:rsidRPr="00304858">
        <w:rPr>
          <w:rFonts w:eastAsia="Times New Roman"/>
          <w:color w:val="000000"/>
          <w:sz w:val="24"/>
        </w:rPr>
        <w:t>Tüm işçileri kapsayan iş sağlığı hizmetleri oluşturulmalıdır</w:t>
      </w:r>
      <w:r>
        <w:rPr>
          <w:rFonts w:eastAsia="Times New Roman"/>
          <w:color w:val="000000"/>
          <w:sz w:val="24"/>
        </w:rPr>
        <w:t>.</w:t>
      </w:r>
    </w:p>
    <w:p w14:paraId="1EBB4D22" w14:textId="15B097A3" w:rsidR="00304858" w:rsidRPr="00304858" w:rsidRDefault="00304858">
      <w:pPr>
        <w:pStyle w:val="ListeParagraf"/>
        <w:numPr>
          <w:ilvl w:val="0"/>
          <w:numId w:val="16"/>
        </w:numPr>
        <w:spacing w:before="120" w:after="0" w:line="360" w:lineRule="auto"/>
        <w:jc w:val="both"/>
        <w:rPr>
          <w:rFonts w:eastAsia="Times New Roman"/>
          <w:color w:val="000000"/>
          <w:sz w:val="24"/>
        </w:rPr>
      </w:pPr>
      <w:r w:rsidRPr="00304858">
        <w:rPr>
          <w:rFonts w:eastAsia="Times New Roman"/>
          <w:color w:val="000000"/>
          <w:sz w:val="24"/>
        </w:rPr>
        <w:t>İşçiler, işverenler ve yetkili makamların belirli sorumlulukları, görevleri ve yükümlülükleri vardır.</w:t>
      </w:r>
    </w:p>
    <w:p w14:paraId="14BEC6F9" w14:textId="596F7D35" w:rsidR="000F7C34" w:rsidRDefault="00304858" w:rsidP="00D6271B">
      <w:pPr>
        <w:spacing w:before="120" w:after="0" w:line="360" w:lineRule="auto"/>
        <w:ind w:firstLine="680"/>
        <w:jc w:val="both"/>
        <w:rPr>
          <w:rFonts w:ascii="Times New Roman" w:eastAsia="Times New Roman" w:hAnsi="Times New Roman" w:cs="Times New Roman"/>
          <w:color w:val="000000"/>
          <w:sz w:val="24"/>
          <w:szCs w:val="24"/>
          <w:lang w:eastAsia="en-US"/>
        </w:rPr>
      </w:pPr>
      <w:r w:rsidRPr="00304858">
        <w:rPr>
          <w:rFonts w:ascii="Times New Roman" w:eastAsia="Times New Roman" w:hAnsi="Times New Roman" w:cs="Times New Roman"/>
          <w:color w:val="000000"/>
          <w:sz w:val="24"/>
          <w:szCs w:val="24"/>
          <w:lang w:eastAsia="en-US"/>
        </w:rPr>
        <w:t xml:space="preserve">İş sağlığı ve güvenliği yapılandırırken programlar ve politikalar </w:t>
      </w:r>
      <w:r>
        <w:rPr>
          <w:rFonts w:ascii="Times New Roman" w:eastAsia="Times New Roman" w:hAnsi="Times New Roman" w:cs="Times New Roman"/>
          <w:color w:val="000000"/>
          <w:sz w:val="24"/>
          <w:szCs w:val="24"/>
          <w:lang w:eastAsia="en-US"/>
        </w:rPr>
        <w:t>oluşturulmalı ve uygulanmalıdır. Bu uygulamalar içinde e</w:t>
      </w:r>
      <w:r w:rsidRPr="00304858">
        <w:rPr>
          <w:rFonts w:ascii="Times New Roman" w:eastAsia="Times New Roman" w:hAnsi="Times New Roman" w:cs="Times New Roman"/>
          <w:color w:val="000000"/>
          <w:sz w:val="24"/>
          <w:szCs w:val="24"/>
          <w:lang w:eastAsia="en-US"/>
        </w:rPr>
        <w:t>ğitim ve öğretim</w:t>
      </w:r>
      <w:r>
        <w:rPr>
          <w:rFonts w:ascii="Times New Roman" w:eastAsia="Times New Roman" w:hAnsi="Times New Roman" w:cs="Times New Roman"/>
          <w:color w:val="000000"/>
          <w:sz w:val="24"/>
          <w:szCs w:val="24"/>
          <w:lang w:eastAsia="en-US"/>
        </w:rPr>
        <w:t xml:space="preserve">, </w:t>
      </w:r>
      <w:r w:rsidRPr="00304858">
        <w:rPr>
          <w:rFonts w:ascii="Times New Roman" w:eastAsia="Times New Roman" w:hAnsi="Times New Roman" w:cs="Times New Roman"/>
          <w:color w:val="000000"/>
          <w:sz w:val="24"/>
          <w:szCs w:val="24"/>
          <w:lang w:eastAsia="en-US"/>
        </w:rPr>
        <w:t>güvenli ve sağlıklı çalışma ortamlarının hayati bileşen</w:t>
      </w:r>
      <w:r>
        <w:rPr>
          <w:rFonts w:ascii="Times New Roman" w:eastAsia="Times New Roman" w:hAnsi="Times New Roman" w:cs="Times New Roman"/>
          <w:color w:val="000000"/>
          <w:sz w:val="24"/>
          <w:szCs w:val="24"/>
          <w:lang w:eastAsia="en-US"/>
        </w:rPr>
        <w:t xml:space="preserve">i olarak görülmektedir. </w:t>
      </w:r>
    </w:p>
    <w:p w14:paraId="504EEF4C" w14:textId="0948DD96" w:rsidR="00055F00" w:rsidRPr="00651026" w:rsidRDefault="00651026" w:rsidP="007A1269">
      <w:pPr>
        <w:pStyle w:val="Balk2"/>
        <w:numPr>
          <w:ilvl w:val="0"/>
          <w:numId w:val="0"/>
        </w:numPr>
        <w:ind w:left="426" w:hanging="426"/>
      </w:pPr>
      <w:bookmarkStart w:id="14" w:name="_Toc130085312"/>
      <w:r>
        <w:t>2.2. Güvenlik Kültürü</w:t>
      </w:r>
      <w:bookmarkEnd w:id="14"/>
    </w:p>
    <w:p w14:paraId="665A7849" w14:textId="77777777" w:rsidR="00E1251F" w:rsidRDefault="008C5DF9" w:rsidP="00E1251F">
      <w:pPr>
        <w:spacing w:after="100" w:afterAutospacing="1"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Güvenlik kültürü kavramı</w:t>
      </w:r>
      <w:r w:rsidR="00A1632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ilk </w:t>
      </w:r>
      <w:r w:rsidR="0050068E">
        <w:rPr>
          <w:rFonts w:ascii="Times New Roman" w:eastAsia="Times New Roman" w:hAnsi="Times New Roman" w:cs="Times New Roman"/>
          <w:color w:val="000000"/>
          <w:sz w:val="24"/>
          <w:szCs w:val="24"/>
        </w:rPr>
        <w:t xml:space="preserve">olarak </w:t>
      </w:r>
      <w:r>
        <w:rPr>
          <w:rFonts w:ascii="Times New Roman" w:eastAsia="Times New Roman" w:hAnsi="Times New Roman" w:cs="Times New Roman"/>
          <w:color w:val="000000"/>
          <w:sz w:val="24"/>
          <w:szCs w:val="24"/>
        </w:rPr>
        <w:t xml:space="preserve">1986 Çernobil’de yaşanan nükleer </w:t>
      </w:r>
      <w:r w:rsidR="00A1632A">
        <w:rPr>
          <w:rFonts w:ascii="Times New Roman" w:eastAsia="Times New Roman" w:hAnsi="Times New Roman" w:cs="Times New Roman"/>
          <w:color w:val="000000"/>
          <w:sz w:val="24"/>
          <w:szCs w:val="24"/>
        </w:rPr>
        <w:t>felaketten</w:t>
      </w:r>
      <w:r>
        <w:rPr>
          <w:rFonts w:ascii="Times New Roman" w:eastAsia="Times New Roman" w:hAnsi="Times New Roman" w:cs="Times New Roman"/>
          <w:color w:val="000000"/>
          <w:sz w:val="24"/>
          <w:szCs w:val="24"/>
        </w:rPr>
        <w:t xml:space="preserve"> sonra 1987 yılında OECD Nükleer Ajansı</w:t>
      </w:r>
      <w:r w:rsidR="00A1632A">
        <w:rPr>
          <w:rFonts w:ascii="Times New Roman" w:eastAsia="Times New Roman" w:hAnsi="Times New Roman" w:cs="Times New Roman"/>
          <w:color w:val="000000"/>
          <w:sz w:val="24"/>
          <w:szCs w:val="24"/>
        </w:rPr>
        <w:t xml:space="preserve">’nca </w:t>
      </w:r>
      <w:r>
        <w:rPr>
          <w:rFonts w:ascii="Times New Roman" w:eastAsia="Times New Roman" w:hAnsi="Times New Roman" w:cs="Times New Roman"/>
          <w:color w:val="000000"/>
          <w:sz w:val="24"/>
          <w:szCs w:val="24"/>
        </w:rPr>
        <w:t xml:space="preserve">hazırlanan raporda </w:t>
      </w:r>
      <w:r w:rsidR="00A1632A">
        <w:rPr>
          <w:rFonts w:ascii="Times New Roman" w:eastAsia="Times New Roman" w:hAnsi="Times New Roman" w:cs="Times New Roman"/>
          <w:color w:val="000000"/>
          <w:sz w:val="24"/>
          <w:szCs w:val="24"/>
        </w:rPr>
        <w:t>karşımıza çıkmaktadır.</w:t>
      </w:r>
      <w:r>
        <w:rPr>
          <w:rFonts w:ascii="Times New Roman" w:eastAsia="Times New Roman" w:hAnsi="Times New Roman" w:cs="Times New Roman"/>
          <w:color w:val="000000"/>
          <w:sz w:val="24"/>
          <w:szCs w:val="24"/>
        </w:rPr>
        <w:t xml:space="preserve"> Bu rapor sonucunda, kazaların meydana gelmesinde örgütsel hataların ve çalışanların ihlallerinin büyük rol oynadığı kanaatine varılmıştır (Dursun, 2011).</w:t>
      </w:r>
      <w:r w:rsidR="0050068E">
        <w:rPr>
          <w:rFonts w:ascii="Times New Roman" w:eastAsia="Times New Roman" w:hAnsi="Times New Roman" w:cs="Times New Roman"/>
          <w:color w:val="000000"/>
          <w:sz w:val="24"/>
          <w:szCs w:val="24"/>
        </w:rPr>
        <w:t xml:space="preserve"> Güvenlik kültürüne ilişkin alan yazında birçok tanım yapılmaktadır. </w:t>
      </w:r>
    </w:p>
    <w:p w14:paraId="26AB6CCF" w14:textId="77777777" w:rsidR="00E1251F" w:rsidRDefault="008C5DF9" w:rsidP="00E1251F">
      <w:pPr>
        <w:spacing w:after="100" w:afterAutospacing="1"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İngiltere Sanayi Konfederasyonu 199</w:t>
      </w:r>
      <w:r w:rsidR="00A1632A">
        <w:rPr>
          <w:rFonts w:ascii="Times New Roman" w:eastAsia="Times New Roman" w:hAnsi="Times New Roman" w:cs="Times New Roman"/>
          <w:color w:val="000000"/>
          <w:sz w:val="24"/>
          <w:szCs w:val="24"/>
        </w:rPr>
        <w:t xml:space="preserve">1 yılında </w:t>
      </w:r>
      <w:r>
        <w:rPr>
          <w:rFonts w:ascii="Times New Roman" w:eastAsia="Times New Roman" w:hAnsi="Times New Roman" w:cs="Times New Roman"/>
          <w:color w:val="000000"/>
          <w:sz w:val="24"/>
          <w:szCs w:val="24"/>
        </w:rPr>
        <w:t>güvenlik kültürünü; örgüt</w:t>
      </w:r>
      <w:r w:rsidR="00A1632A">
        <w:rPr>
          <w:rFonts w:ascii="Times New Roman" w:eastAsia="Times New Roman" w:hAnsi="Times New Roman" w:cs="Times New Roman"/>
          <w:color w:val="000000"/>
          <w:sz w:val="24"/>
          <w:szCs w:val="24"/>
        </w:rPr>
        <w:t xml:space="preserve"> içerisindeki</w:t>
      </w:r>
      <w:r>
        <w:rPr>
          <w:rFonts w:ascii="Times New Roman" w:eastAsia="Times New Roman" w:hAnsi="Times New Roman" w:cs="Times New Roman"/>
          <w:color w:val="000000"/>
          <w:sz w:val="24"/>
          <w:szCs w:val="24"/>
        </w:rPr>
        <w:t xml:space="preserve"> tüm üyelerin risk, kaza ve hastalık hakkında </w:t>
      </w:r>
      <w:r w:rsidR="00A1632A">
        <w:rPr>
          <w:rFonts w:ascii="Times New Roman" w:eastAsia="Times New Roman" w:hAnsi="Times New Roman" w:cs="Times New Roman"/>
          <w:color w:val="000000"/>
          <w:sz w:val="24"/>
          <w:szCs w:val="24"/>
        </w:rPr>
        <w:t>sunmuş olduğu</w:t>
      </w:r>
      <w:r>
        <w:rPr>
          <w:rFonts w:ascii="Times New Roman" w:eastAsia="Times New Roman" w:hAnsi="Times New Roman" w:cs="Times New Roman"/>
          <w:color w:val="000000"/>
          <w:sz w:val="24"/>
          <w:szCs w:val="24"/>
        </w:rPr>
        <w:t xml:space="preserve"> fikir ve inançlar şeklinde tanımlamıştır (Cooper ,2000)</w:t>
      </w:r>
      <w:r w:rsidR="0050068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E1251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Uluslararası Atom Enerjisi Kurumu (IAEA) güvenlik kültürü</w:t>
      </w:r>
      <w:r w:rsidR="0050068E">
        <w:rPr>
          <w:rFonts w:ascii="Times New Roman" w:eastAsia="Times New Roman" w:hAnsi="Times New Roman" w:cs="Times New Roman"/>
          <w:color w:val="000000"/>
          <w:sz w:val="24"/>
          <w:szCs w:val="24"/>
        </w:rPr>
        <w:t>nü</w:t>
      </w:r>
      <w:r>
        <w:rPr>
          <w:rFonts w:ascii="Times New Roman" w:eastAsia="Times New Roman" w:hAnsi="Times New Roman" w:cs="Times New Roman"/>
          <w:color w:val="000000"/>
          <w:sz w:val="24"/>
          <w:szCs w:val="24"/>
        </w:rPr>
        <w:t xml:space="preserve"> ‘kurumun iş sağlığı ve güvenliği programlarının yetkinliğini, tarzını ve uygulamadaki devamlılığını belirleyen kişi ve grupların değer, algı, düşünme alışkanlıkları, yetkinlik ve davranış biçimlerinin tamamı</w:t>
      </w:r>
      <w:r w:rsidR="0050068E">
        <w:rPr>
          <w:rFonts w:ascii="Times New Roman" w:eastAsia="Times New Roman" w:hAnsi="Times New Roman" w:cs="Times New Roman"/>
          <w:color w:val="000000"/>
          <w:sz w:val="24"/>
          <w:szCs w:val="24"/>
        </w:rPr>
        <w:t xml:space="preserve"> olarak tanımlamaktadır </w:t>
      </w:r>
      <w:r>
        <w:rPr>
          <w:rFonts w:ascii="Times New Roman" w:eastAsia="Times New Roman" w:hAnsi="Times New Roman" w:cs="Times New Roman"/>
          <w:color w:val="000000"/>
          <w:sz w:val="24"/>
          <w:szCs w:val="24"/>
        </w:rPr>
        <w:t>(Peterson, 1987). Sağlık ve Güvenlik Komisyonu (HSC) güvenlik kültürünün en genel tanımını yapmış</w:t>
      </w:r>
      <w:r w:rsidR="0050068E">
        <w:rPr>
          <w:rFonts w:ascii="Times New Roman" w:eastAsia="Times New Roman" w:hAnsi="Times New Roman" w:cs="Times New Roman"/>
          <w:color w:val="000000"/>
          <w:sz w:val="24"/>
          <w:szCs w:val="24"/>
        </w:rPr>
        <w:t xml:space="preserve"> ve </w:t>
      </w:r>
      <w:r>
        <w:rPr>
          <w:rFonts w:ascii="Times New Roman" w:eastAsia="Times New Roman" w:hAnsi="Times New Roman" w:cs="Times New Roman"/>
          <w:color w:val="000000"/>
          <w:sz w:val="24"/>
          <w:szCs w:val="24"/>
        </w:rPr>
        <w:t>çalışanların değerleri, tutumları, algıları ve becerilerinin ortaya koyduğu davranışların</w:t>
      </w:r>
      <w:r w:rsidR="0050068E">
        <w:rPr>
          <w:rFonts w:ascii="Times New Roman" w:eastAsia="Times New Roman" w:hAnsi="Times New Roman" w:cs="Times New Roman"/>
          <w:color w:val="000000"/>
          <w:sz w:val="24"/>
          <w:szCs w:val="24"/>
        </w:rPr>
        <w:t xml:space="preserve"> bir çalışma ortamında sağlık ve güvenliğin seviyesini </w:t>
      </w:r>
      <w:r>
        <w:rPr>
          <w:rFonts w:ascii="Times New Roman" w:eastAsia="Times New Roman" w:hAnsi="Times New Roman" w:cs="Times New Roman"/>
          <w:color w:val="000000"/>
          <w:sz w:val="24"/>
          <w:szCs w:val="24"/>
        </w:rPr>
        <w:t>belirle</w:t>
      </w:r>
      <w:r w:rsidR="0050068E">
        <w:rPr>
          <w:rFonts w:ascii="Times New Roman" w:eastAsia="Times New Roman" w:hAnsi="Times New Roman" w:cs="Times New Roman"/>
          <w:color w:val="000000"/>
          <w:sz w:val="24"/>
          <w:szCs w:val="24"/>
        </w:rPr>
        <w:t>yen</w:t>
      </w:r>
      <w:r>
        <w:rPr>
          <w:rFonts w:ascii="Times New Roman" w:eastAsia="Times New Roman" w:hAnsi="Times New Roman" w:cs="Times New Roman"/>
          <w:color w:val="000000"/>
          <w:sz w:val="24"/>
          <w:szCs w:val="24"/>
        </w:rPr>
        <w:t xml:space="preserve"> bir ürün</w:t>
      </w:r>
      <w:r w:rsidR="0050068E">
        <w:rPr>
          <w:rFonts w:ascii="Times New Roman" w:eastAsia="Times New Roman" w:hAnsi="Times New Roman" w:cs="Times New Roman"/>
          <w:color w:val="000000"/>
          <w:sz w:val="24"/>
          <w:szCs w:val="24"/>
        </w:rPr>
        <w:t xml:space="preserve"> olduğunu belirtmiştir </w:t>
      </w:r>
      <w:r>
        <w:rPr>
          <w:rFonts w:ascii="Times New Roman" w:eastAsia="Times New Roman" w:hAnsi="Times New Roman" w:cs="Times New Roman"/>
          <w:color w:val="000000"/>
          <w:sz w:val="24"/>
          <w:szCs w:val="24"/>
        </w:rPr>
        <w:t>(HSC, 1995).</w:t>
      </w:r>
      <w:r w:rsidR="00E1251F">
        <w:rPr>
          <w:rFonts w:ascii="Times New Roman" w:eastAsia="Times New Roman" w:hAnsi="Times New Roman" w:cs="Times New Roman"/>
          <w:color w:val="000000"/>
          <w:sz w:val="24"/>
          <w:szCs w:val="24"/>
        </w:rPr>
        <w:t xml:space="preserve"> </w:t>
      </w:r>
    </w:p>
    <w:p w14:paraId="436FDE10" w14:textId="1D4CCEEF" w:rsidR="00C36B89" w:rsidRDefault="008C5DF9" w:rsidP="00E1251F">
      <w:pPr>
        <w:spacing w:after="100" w:afterAutospacing="1"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Tanımlardan anlaşıldığı üzere; güvenlik kültürü örgütün tüm üyeleri tarafından paylaşılan değer</w:t>
      </w:r>
      <w:r w:rsidR="0050068E">
        <w:rPr>
          <w:rFonts w:ascii="Times New Roman" w:eastAsia="Times New Roman" w:hAnsi="Times New Roman" w:cs="Times New Roman"/>
          <w:color w:val="000000"/>
          <w:sz w:val="24"/>
          <w:szCs w:val="24"/>
        </w:rPr>
        <w:t xml:space="preserve">, tutum ve inançlardır.  </w:t>
      </w:r>
      <w:r>
        <w:rPr>
          <w:rFonts w:ascii="Times New Roman" w:eastAsia="Times New Roman" w:hAnsi="Times New Roman" w:cs="Times New Roman"/>
          <w:color w:val="000000"/>
          <w:sz w:val="24"/>
          <w:szCs w:val="24"/>
        </w:rPr>
        <w:t>Güvenlik kültürü her bir örgütte</w:t>
      </w:r>
      <w:r w:rsidR="0050068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çalışan personelin öncelikle kendi bireysel güvenliği sonrasında toplumsal güvenliğine verdiği değer ve öncelikten ibarettir. Bu kültürde bireylerin ve grupların iş güvenliğine yönelik sorumlulukları yerine getirdiği ölçüde oluşur. Çünkü tam bir güvenlik kültürü oluşturmak bir örgütte her seviyede çalışanların katılımı ile mümkündür (Zhang ve </w:t>
      </w:r>
      <w:r w:rsidR="0050068E">
        <w:rPr>
          <w:rFonts w:ascii="Times New Roman" w:eastAsia="Times New Roman" w:hAnsi="Times New Roman" w:cs="Times New Roman"/>
          <w:color w:val="000000"/>
          <w:sz w:val="24"/>
          <w:szCs w:val="24"/>
        </w:rPr>
        <w:t>Wiegman</w:t>
      </w:r>
      <w:r>
        <w:rPr>
          <w:rFonts w:ascii="Times New Roman" w:eastAsia="Times New Roman" w:hAnsi="Times New Roman" w:cs="Times New Roman"/>
          <w:color w:val="000000"/>
          <w:sz w:val="24"/>
          <w:szCs w:val="24"/>
        </w:rPr>
        <w:t>, 2002).</w:t>
      </w:r>
      <w:r w:rsidR="00567CCD">
        <w:rPr>
          <w:rFonts w:ascii="Times New Roman" w:eastAsia="Times New Roman" w:hAnsi="Times New Roman" w:cs="Times New Roman"/>
          <w:color w:val="000000"/>
          <w:sz w:val="24"/>
          <w:szCs w:val="24"/>
        </w:rPr>
        <w:t xml:space="preserve"> Dolayısıyla ç</w:t>
      </w:r>
      <w:r w:rsidR="00567CCD" w:rsidRPr="00567CCD">
        <w:rPr>
          <w:rFonts w:ascii="Times New Roman" w:eastAsia="Times New Roman" w:hAnsi="Times New Roman" w:cs="Times New Roman"/>
          <w:color w:val="000000"/>
          <w:sz w:val="24"/>
          <w:szCs w:val="24"/>
        </w:rPr>
        <w:t>alışan</w:t>
      </w:r>
      <w:r w:rsidR="00567CCD">
        <w:rPr>
          <w:rFonts w:ascii="Times New Roman" w:eastAsia="Times New Roman" w:hAnsi="Times New Roman" w:cs="Times New Roman"/>
          <w:color w:val="000000"/>
          <w:sz w:val="24"/>
          <w:szCs w:val="24"/>
        </w:rPr>
        <w:t>ların</w:t>
      </w:r>
      <w:r w:rsidR="00567CCD" w:rsidRPr="00567CCD">
        <w:rPr>
          <w:rFonts w:ascii="Times New Roman" w:eastAsia="Times New Roman" w:hAnsi="Times New Roman" w:cs="Times New Roman"/>
          <w:color w:val="000000"/>
          <w:sz w:val="24"/>
          <w:szCs w:val="24"/>
        </w:rPr>
        <w:t xml:space="preserve"> </w:t>
      </w:r>
      <w:r w:rsidR="00567CCD">
        <w:rPr>
          <w:rFonts w:ascii="Times New Roman" w:eastAsia="Times New Roman" w:hAnsi="Times New Roman" w:cs="Times New Roman"/>
          <w:color w:val="000000"/>
          <w:sz w:val="24"/>
          <w:szCs w:val="24"/>
        </w:rPr>
        <w:t xml:space="preserve">işyeri ortamında bulunan tehlike ve riskleri </w:t>
      </w:r>
      <w:r w:rsidR="00567CCD" w:rsidRPr="00567CCD">
        <w:rPr>
          <w:rFonts w:ascii="Times New Roman" w:eastAsia="Times New Roman" w:hAnsi="Times New Roman" w:cs="Times New Roman"/>
          <w:color w:val="000000"/>
          <w:sz w:val="24"/>
          <w:szCs w:val="24"/>
        </w:rPr>
        <w:t xml:space="preserve">fark ederek </w:t>
      </w:r>
      <w:r w:rsidR="00567CCD">
        <w:rPr>
          <w:rFonts w:ascii="Times New Roman" w:eastAsia="Times New Roman" w:hAnsi="Times New Roman" w:cs="Times New Roman"/>
          <w:color w:val="000000"/>
          <w:sz w:val="24"/>
          <w:szCs w:val="24"/>
        </w:rPr>
        <w:t>güvenli</w:t>
      </w:r>
      <w:r w:rsidR="00567CCD" w:rsidRPr="00567CCD">
        <w:rPr>
          <w:rFonts w:ascii="Times New Roman" w:eastAsia="Times New Roman" w:hAnsi="Times New Roman" w:cs="Times New Roman"/>
          <w:color w:val="000000"/>
          <w:sz w:val="24"/>
          <w:szCs w:val="24"/>
        </w:rPr>
        <w:t xml:space="preserve"> davranış</w:t>
      </w:r>
      <w:r w:rsidR="00567CCD">
        <w:rPr>
          <w:rFonts w:ascii="Times New Roman" w:eastAsia="Times New Roman" w:hAnsi="Times New Roman" w:cs="Times New Roman"/>
          <w:color w:val="000000"/>
          <w:sz w:val="24"/>
          <w:szCs w:val="24"/>
        </w:rPr>
        <w:t xml:space="preserve"> sergilemeleri, </w:t>
      </w:r>
      <w:r w:rsidR="00567CCD" w:rsidRPr="00567CCD">
        <w:rPr>
          <w:rFonts w:ascii="Times New Roman" w:eastAsia="Times New Roman" w:hAnsi="Times New Roman" w:cs="Times New Roman"/>
          <w:color w:val="000000"/>
          <w:sz w:val="24"/>
          <w:szCs w:val="24"/>
        </w:rPr>
        <w:t>iş kazası ve meslek hastalığı geçirme risklerin</w:t>
      </w:r>
      <w:r w:rsidR="00567CCD">
        <w:rPr>
          <w:rFonts w:ascii="Times New Roman" w:eastAsia="Times New Roman" w:hAnsi="Times New Roman" w:cs="Times New Roman"/>
          <w:color w:val="000000"/>
          <w:sz w:val="24"/>
          <w:szCs w:val="24"/>
        </w:rPr>
        <w:t>i</w:t>
      </w:r>
      <w:r w:rsidR="00567CCD" w:rsidRPr="00567CCD">
        <w:rPr>
          <w:rFonts w:ascii="Times New Roman" w:eastAsia="Times New Roman" w:hAnsi="Times New Roman" w:cs="Times New Roman"/>
          <w:color w:val="000000"/>
          <w:sz w:val="24"/>
          <w:szCs w:val="24"/>
        </w:rPr>
        <w:t xml:space="preserve"> azaltıl</w:t>
      </w:r>
      <w:r w:rsidR="00567CCD">
        <w:rPr>
          <w:rFonts w:ascii="Times New Roman" w:eastAsia="Times New Roman" w:hAnsi="Times New Roman" w:cs="Times New Roman"/>
          <w:color w:val="000000"/>
          <w:sz w:val="24"/>
          <w:szCs w:val="24"/>
        </w:rPr>
        <w:t xml:space="preserve">acaktır. Bunun için işyerlerinde pozitif güvenlik kültürü geliştirecek </w:t>
      </w:r>
      <w:r w:rsidR="00567CCD" w:rsidRPr="00567CCD">
        <w:rPr>
          <w:rFonts w:ascii="Times New Roman" w:eastAsia="Times New Roman" w:hAnsi="Times New Roman" w:cs="Times New Roman"/>
          <w:color w:val="000000"/>
          <w:sz w:val="24"/>
          <w:szCs w:val="24"/>
        </w:rPr>
        <w:t xml:space="preserve">politika ve prosedürler </w:t>
      </w:r>
      <w:r w:rsidR="00567CCD">
        <w:rPr>
          <w:rFonts w:ascii="Times New Roman" w:eastAsia="Times New Roman" w:hAnsi="Times New Roman" w:cs="Times New Roman"/>
          <w:color w:val="000000"/>
          <w:sz w:val="24"/>
          <w:szCs w:val="24"/>
        </w:rPr>
        <w:t>belirlenmeli ve uygulanmalıdır.</w:t>
      </w:r>
      <w:r w:rsidR="00567CCD" w:rsidRPr="00567CCD">
        <w:rPr>
          <w:rFonts w:ascii="Times New Roman" w:eastAsia="Times New Roman" w:hAnsi="Times New Roman" w:cs="Times New Roman"/>
          <w:color w:val="000000"/>
          <w:sz w:val="24"/>
          <w:szCs w:val="24"/>
        </w:rPr>
        <w:t xml:space="preserve"> Pozitif güvenlik kültürü</w:t>
      </w:r>
      <w:r w:rsidR="00567CCD">
        <w:rPr>
          <w:rFonts w:ascii="Times New Roman" w:eastAsia="Times New Roman" w:hAnsi="Times New Roman" w:cs="Times New Roman"/>
          <w:color w:val="000000"/>
          <w:sz w:val="24"/>
          <w:szCs w:val="24"/>
        </w:rPr>
        <w:t xml:space="preserve">, </w:t>
      </w:r>
      <w:r w:rsidR="00567CCD" w:rsidRPr="00567CCD">
        <w:rPr>
          <w:rFonts w:ascii="Times New Roman" w:eastAsia="Times New Roman" w:hAnsi="Times New Roman" w:cs="Times New Roman"/>
          <w:color w:val="000000"/>
          <w:sz w:val="24"/>
          <w:szCs w:val="24"/>
        </w:rPr>
        <w:t>güvenli olmayan hareketler</w:t>
      </w:r>
      <w:r w:rsidR="00567CCD">
        <w:rPr>
          <w:rFonts w:ascii="Times New Roman" w:eastAsia="Times New Roman" w:hAnsi="Times New Roman" w:cs="Times New Roman"/>
          <w:color w:val="000000"/>
          <w:sz w:val="24"/>
          <w:szCs w:val="24"/>
        </w:rPr>
        <w:t xml:space="preserve">in çalışma ortamında ortaya çıkmasını azaltarak </w:t>
      </w:r>
      <w:r w:rsidR="00567CCD" w:rsidRPr="00567CCD">
        <w:rPr>
          <w:rFonts w:ascii="Times New Roman" w:eastAsia="Times New Roman" w:hAnsi="Times New Roman" w:cs="Times New Roman"/>
          <w:color w:val="000000"/>
          <w:sz w:val="24"/>
          <w:szCs w:val="24"/>
        </w:rPr>
        <w:t xml:space="preserve">güvenli bir </w:t>
      </w:r>
      <w:r w:rsidR="00567CCD">
        <w:rPr>
          <w:rFonts w:ascii="Times New Roman" w:eastAsia="Times New Roman" w:hAnsi="Times New Roman" w:cs="Times New Roman"/>
          <w:color w:val="000000"/>
          <w:sz w:val="24"/>
          <w:szCs w:val="24"/>
        </w:rPr>
        <w:t>çalışma ortamı oluşturulmasıdır</w:t>
      </w:r>
      <w:r w:rsidR="00567CCD" w:rsidRPr="00567CCD">
        <w:rPr>
          <w:rFonts w:ascii="Times New Roman" w:eastAsia="Times New Roman" w:hAnsi="Times New Roman" w:cs="Times New Roman"/>
          <w:color w:val="000000"/>
          <w:sz w:val="24"/>
          <w:szCs w:val="24"/>
        </w:rPr>
        <w:t xml:space="preserve"> (Muniz, Peon &amp; Ordas, 2007).</w:t>
      </w:r>
      <w:r w:rsidR="005C6D39">
        <w:rPr>
          <w:rFonts w:ascii="Times New Roman" w:eastAsia="Times New Roman" w:hAnsi="Times New Roman" w:cs="Times New Roman"/>
          <w:color w:val="000000"/>
          <w:sz w:val="24"/>
          <w:szCs w:val="24"/>
        </w:rPr>
        <w:t xml:space="preserve"> </w:t>
      </w:r>
      <w:r w:rsidR="005C6D39" w:rsidRPr="005C6D39">
        <w:rPr>
          <w:rFonts w:ascii="Times New Roman" w:eastAsia="Times New Roman" w:hAnsi="Times New Roman" w:cs="Times New Roman"/>
          <w:color w:val="000000"/>
          <w:sz w:val="24"/>
          <w:szCs w:val="24"/>
        </w:rPr>
        <w:t xml:space="preserve">Bir </w:t>
      </w:r>
      <w:r w:rsidR="005C6D39">
        <w:rPr>
          <w:rFonts w:ascii="Times New Roman" w:eastAsia="Times New Roman" w:hAnsi="Times New Roman" w:cs="Times New Roman"/>
          <w:color w:val="000000"/>
          <w:sz w:val="24"/>
          <w:szCs w:val="24"/>
        </w:rPr>
        <w:t xml:space="preserve">çalışma ortamında pozitif </w:t>
      </w:r>
      <w:r w:rsidR="005C6D39" w:rsidRPr="005C6D39">
        <w:rPr>
          <w:rFonts w:ascii="Times New Roman" w:eastAsia="Times New Roman" w:hAnsi="Times New Roman" w:cs="Times New Roman"/>
          <w:color w:val="000000"/>
          <w:sz w:val="24"/>
          <w:szCs w:val="24"/>
        </w:rPr>
        <w:t>güvenlik kültürü</w:t>
      </w:r>
      <w:r w:rsidR="005C6D39">
        <w:rPr>
          <w:rFonts w:ascii="Times New Roman" w:eastAsia="Times New Roman" w:hAnsi="Times New Roman" w:cs="Times New Roman"/>
          <w:color w:val="000000"/>
          <w:sz w:val="24"/>
          <w:szCs w:val="24"/>
        </w:rPr>
        <w:t xml:space="preserve"> geliştirmek için yönetimin bağlılığı ve çalışanın ilgisi   ve en önemlisi tutum ve davranışlarda değişiklik sağlayabilmek için çalışanların eğitilmesi önemli görülmektedir</w:t>
      </w:r>
      <w:r w:rsidR="00857858">
        <w:rPr>
          <w:rFonts w:ascii="Times New Roman" w:eastAsia="Times New Roman" w:hAnsi="Times New Roman" w:cs="Times New Roman"/>
          <w:color w:val="000000"/>
          <w:sz w:val="24"/>
          <w:szCs w:val="24"/>
        </w:rPr>
        <w:t xml:space="preserve">. </w:t>
      </w:r>
      <w:r w:rsidR="00682B80" w:rsidRPr="00682B80">
        <w:rPr>
          <w:rFonts w:ascii="Times New Roman" w:eastAsia="Times New Roman" w:hAnsi="Times New Roman" w:cs="Times New Roman"/>
          <w:color w:val="000000"/>
          <w:sz w:val="24"/>
          <w:szCs w:val="24"/>
        </w:rPr>
        <w:t>İş sağlığı ve güvenliği kültürünün oluşmasında etkili olan faktörler</w:t>
      </w:r>
      <w:r w:rsidR="00682B80">
        <w:rPr>
          <w:rFonts w:ascii="Times New Roman" w:eastAsia="Times New Roman" w:hAnsi="Times New Roman" w:cs="Times New Roman"/>
          <w:color w:val="000000"/>
          <w:sz w:val="24"/>
          <w:szCs w:val="24"/>
        </w:rPr>
        <w:t xml:space="preserve"> iletişim, işveren bilinci ve eğitim uygulamalarıdır</w:t>
      </w:r>
      <w:r w:rsidR="00857858">
        <w:rPr>
          <w:rFonts w:ascii="Times New Roman" w:eastAsia="Times New Roman" w:hAnsi="Times New Roman" w:cs="Times New Roman"/>
          <w:color w:val="000000"/>
          <w:sz w:val="24"/>
          <w:szCs w:val="24"/>
        </w:rPr>
        <w:t xml:space="preserve"> (Senemtaşı Ünal, 2022).</w:t>
      </w:r>
      <w:r w:rsidR="007A3FD9">
        <w:rPr>
          <w:rFonts w:ascii="Times New Roman" w:eastAsia="Times New Roman" w:hAnsi="Times New Roman" w:cs="Times New Roman"/>
          <w:color w:val="000000"/>
          <w:sz w:val="24"/>
          <w:szCs w:val="24"/>
        </w:rPr>
        <w:t xml:space="preserve"> İşveren bu eğitimleri sadece yasal bir zorunluluk olarak görmemeli, davranış değişikliği oluşturma ve tehlikeli davranışların çalışma ortamından bertarafına yönelik planlamalı ve uygulamalıdır. </w:t>
      </w:r>
    </w:p>
    <w:p w14:paraId="56CB4BD0" w14:textId="324B1254" w:rsidR="00055F00" w:rsidRDefault="0098451C" w:rsidP="00BD05CF">
      <w:pPr>
        <w:pStyle w:val="Balk3"/>
      </w:pPr>
      <w:bookmarkStart w:id="15" w:name="_Toc130085313"/>
      <w:r>
        <w:lastRenderedPageBreak/>
        <w:t xml:space="preserve">2.2.1. </w:t>
      </w:r>
      <w:r w:rsidR="00B26B75">
        <w:t>Güvenlik Kültürü ve İSG Eğitimleri</w:t>
      </w:r>
      <w:bookmarkEnd w:id="15"/>
    </w:p>
    <w:p w14:paraId="6668E6A6" w14:textId="77777777" w:rsidR="002654A2" w:rsidRDefault="008C5DF9" w:rsidP="00B26B75">
      <w:pPr>
        <w:spacing w:after="0" w:line="360" w:lineRule="auto"/>
        <w:jc w:val="both"/>
      </w:pPr>
      <w:bookmarkStart w:id="16" w:name="_gjdgxs" w:colFirst="0" w:colLast="0"/>
      <w:bookmarkEnd w:id="16"/>
      <w:r>
        <w:rPr>
          <w:rFonts w:ascii="Times New Roman" w:eastAsia="Times New Roman" w:hAnsi="Times New Roman" w:cs="Times New Roman"/>
          <w:b/>
          <w:sz w:val="28"/>
          <w:szCs w:val="28"/>
        </w:rPr>
        <w:tab/>
      </w:r>
      <w:r w:rsidR="00B26B75">
        <w:rPr>
          <w:rFonts w:ascii="Times New Roman" w:eastAsia="Times New Roman" w:hAnsi="Times New Roman" w:cs="Times New Roman"/>
          <w:sz w:val="24"/>
          <w:szCs w:val="24"/>
        </w:rPr>
        <w:t>Eğitim yoluyla kişilere iş sağlığı ve güvenliğine ilişkin doğru davranış modellerinin kazandırılması mümkün olacaktır</w:t>
      </w:r>
      <w:r w:rsidR="002654A2">
        <w:rPr>
          <w:rFonts w:ascii="Times New Roman" w:eastAsia="Times New Roman" w:hAnsi="Times New Roman" w:cs="Times New Roman"/>
          <w:sz w:val="24"/>
          <w:szCs w:val="24"/>
        </w:rPr>
        <w:t xml:space="preserve"> </w:t>
      </w:r>
      <w:r w:rsidR="00B26B75">
        <w:rPr>
          <w:rFonts w:ascii="Times New Roman" w:eastAsia="Times New Roman" w:hAnsi="Times New Roman" w:cs="Times New Roman"/>
          <w:sz w:val="24"/>
          <w:szCs w:val="24"/>
        </w:rPr>
        <w:t xml:space="preserve">(Kılkış ve Demir, 2012).  </w:t>
      </w:r>
      <w:r>
        <w:rPr>
          <w:rFonts w:ascii="Times New Roman" w:eastAsia="Times New Roman" w:hAnsi="Times New Roman" w:cs="Times New Roman"/>
          <w:sz w:val="24"/>
          <w:szCs w:val="24"/>
        </w:rPr>
        <w:t>İSG</w:t>
      </w:r>
      <w:r w:rsidR="00B26B75">
        <w:rPr>
          <w:rFonts w:ascii="Times New Roman" w:eastAsia="Times New Roman" w:hAnsi="Times New Roman" w:cs="Times New Roman"/>
          <w:sz w:val="24"/>
          <w:szCs w:val="24"/>
        </w:rPr>
        <w:t xml:space="preserve"> eğitimleri çalışanların çalışma hayatına ilişkin yeni</w:t>
      </w:r>
      <w:r>
        <w:rPr>
          <w:rFonts w:ascii="Times New Roman" w:eastAsia="Times New Roman" w:hAnsi="Times New Roman" w:cs="Times New Roman"/>
          <w:sz w:val="24"/>
          <w:szCs w:val="24"/>
        </w:rPr>
        <w:t xml:space="preserve"> bilgi ve beceri kazanmasını </w:t>
      </w:r>
      <w:r w:rsidR="00B26B75">
        <w:rPr>
          <w:rFonts w:ascii="Times New Roman" w:eastAsia="Times New Roman" w:hAnsi="Times New Roman" w:cs="Times New Roman"/>
          <w:sz w:val="24"/>
          <w:szCs w:val="24"/>
        </w:rPr>
        <w:t xml:space="preserve">ve doğru davranışları sergilemesini </w:t>
      </w:r>
      <w:r>
        <w:rPr>
          <w:rFonts w:ascii="Times New Roman" w:eastAsia="Times New Roman" w:hAnsi="Times New Roman" w:cs="Times New Roman"/>
          <w:sz w:val="24"/>
          <w:szCs w:val="24"/>
        </w:rPr>
        <w:t>amaçlayan planlı aktiviteler</w:t>
      </w:r>
      <w:r w:rsidR="002654A2">
        <w:rPr>
          <w:rFonts w:ascii="Times New Roman" w:eastAsia="Times New Roman" w:hAnsi="Times New Roman" w:cs="Times New Roman"/>
          <w:sz w:val="24"/>
          <w:szCs w:val="24"/>
        </w:rPr>
        <w:t xml:space="preserve"> diyebiliriz.</w:t>
      </w:r>
      <w:r w:rsidR="00B26B75">
        <w:rPr>
          <w:rFonts w:ascii="Times New Roman" w:eastAsia="Times New Roman" w:hAnsi="Times New Roman" w:cs="Times New Roman"/>
          <w:sz w:val="24"/>
          <w:szCs w:val="24"/>
        </w:rPr>
        <w:t xml:space="preserve"> Hem ulusal hem de uluslararası </w:t>
      </w:r>
      <w:r>
        <w:rPr>
          <w:rFonts w:ascii="Times New Roman" w:eastAsia="Times New Roman" w:hAnsi="Times New Roman" w:cs="Times New Roman"/>
          <w:sz w:val="24"/>
          <w:szCs w:val="24"/>
        </w:rPr>
        <w:t>düzeyde güvenlik kültürü bilincinin artması önemsendiğinden ‘İSG eğitimleri’ bu amaca ulaşmak için önemli bir uygulama basamağı olarak görülmektedir.</w:t>
      </w:r>
      <w:r w:rsidR="00B26B75" w:rsidRPr="00B26B75">
        <w:t xml:space="preserve"> </w:t>
      </w:r>
    </w:p>
    <w:p w14:paraId="708A4472" w14:textId="4F3C299F" w:rsidR="00B26B75" w:rsidRDefault="00B26B75" w:rsidP="002654A2">
      <w:pPr>
        <w:spacing w:after="0" w:line="360" w:lineRule="auto"/>
        <w:ind w:firstLine="680"/>
        <w:jc w:val="both"/>
        <w:rPr>
          <w:rFonts w:ascii="Times New Roman" w:eastAsia="Times New Roman" w:hAnsi="Times New Roman" w:cs="Times New Roman"/>
          <w:sz w:val="24"/>
          <w:szCs w:val="24"/>
        </w:rPr>
      </w:pPr>
      <w:r w:rsidRPr="00B26B75">
        <w:rPr>
          <w:rFonts w:ascii="Times New Roman" w:eastAsia="Times New Roman" w:hAnsi="Times New Roman" w:cs="Times New Roman"/>
          <w:sz w:val="24"/>
          <w:szCs w:val="24"/>
        </w:rPr>
        <w:t>İşyerlerinde eğitim genellikle bireysel ve ekip olarak örgütsel etkinliği artırmak için kullanılan yapısal bir yöntem olarak kullanılmaktadır.</w:t>
      </w:r>
      <w:r>
        <w:rPr>
          <w:rFonts w:ascii="Times New Roman" w:eastAsia="Times New Roman" w:hAnsi="Times New Roman" w:cs="Times New Roman"/>
          <w:sz w:val="24"/>
          <w:szCs w:val="24"/>
        </w:rPr>
        <w:t xml:space="preserve">  Nitekim eğitimin önemini anlayan işletmeler, küresel ekonomide yer edinebilmek ve iş gücünün rekabetini devam ettirebilmek için çalışanların bilgi, beceri ve motivasyonlarını yüksek tutarak kurumsal performansı geliştirmeye çalışmaktadır (Aguinis H. and Kraiger.  2009). </w:t>
      </w:r>
      <w:r w:rsidR="002654A2">
        <w:rPr>
          <w:rFonts w:ascii="Times New Roman" w:eastAsia="Times New Roman" w:hAnsi="Times New Roman" w:cs="Times New Roman"/>
          <w:sz w:val="24"/>
          <w:szCs w:val="24"/>
        </w:rPr>
        <w:t>İşyerlerinde verilen eğitimler sonu</w:t>
      </w:r>
      <w:r w:rsidR="00C71064">
        <w:rPr>
          <w:rFonts w:ascii="Times New Roman" w:eastAsia="Times New Roman" w:hAnsi="Times New Roman" w:cs="Times New Roman"/>
          <w:sz w:val="24"/>
          <w:szCs w:val="24"/>
        </w:rPr>
        <w:t>cunda</w:t>
      </w:r>
      <w:r w:rsidR="002654A2">
        <w:rPr>
          <w:rFonts w:ascii="Times New Roman" w:eastAsia="Times New Roman" w:hAnsi="Times New Roman" w:cs="Times New Roman"/>
          <w:sz w:val="24"/>
          <w:szCs w:val="24"/>
        </w:rPr>
        <w:t xml:space="preserve"> beklenen en önemli faydalardan biri ise çalışanların</w:t>
      </w:r>
      <w:r w:rsidR="002654A2" w:rsidRPr="002654A2">
        <w:rPr>
          <w:rFonts w:ascii="Times New Roman" w:eastAsia="Times New Roman" w:hAnsi="Times New Roman" w:cs="Times New Roman"/>
          <w:sz w:val="24"/>
          <w:szCs w:val="24"/>
        </w:rPr>
        <w:t xml:space="preserve"> </w:t>
      </w:r>
      <w:r w:rsidR="002654A2">
        <w:rPr>
          <w:rFonts w:ascii="Times New Roman" w:eastAsia="Times New Roman" w:hAnsi="Times New Roman" w:cs="Times New Roman"/>
          <w:sz w:val="24"/>
          <w:szCs w:val="24"/>
        </w:rPr>
        <w:t xml:space="preserve">yaptıkları işe özgü tehlike ve riskleri algılamaları ve etkili bir eğitim sonrası </w:t>
      </w:r>
      <w:r w:rsidR="002654A2" w:rsidRPr="002654A2">
        <w:rPr>
          <w:rFonts w:ascii="Times New Roman" w:eastAsia="Times New Roman" w:hAnsi="Times New Roman" w:cs="Times New Roman"/>
          <w:sz w:val="24"/>
          <w:szCs w:val="24"/>
        </w:rPr>
        <w:t>güvenli davranış sergilem</w:t>
      </w:r>
      <w:r w:rsidR="002654A2">
        <w:rPr>
          <w:rFonts w:ascii="Times New Roman" w:eastAsia="Times New Roman" w:hAnsi="Times New Roman" w:cs="Times New Roman"/>
          <w:sz w:val="24"/>
          <w:szCs w:val="24"/>
        </w:rPr>
        <w:t xml:space="preserve">eleridir. </w:t>
      </w:r>
    </w:p>
    <w:p w14:paraId="0911A291" w14:textId="77777777" w:rsidR="0022114B" w:rsidRPr="0022114B" w:rsidRDefault="0022114B" w:rsidP="0022114B">
      <w:pPr>
        <w:spacing w:after="0" w:line="360" w:lineRule="auto"/>
        <w:ind w:firstLine="680"/>
        <w:jc w:val="both"/>
        <w:rPr>
          <w:rFonts w:ascii="Times New Roman" w:eastAsia="Times New Roman" w:hAnsi="Times New Roman" w:cs="Times New Roman"/>
          <w:sz w:val="24"/>
          <w:szCs w:val="24"/>
        </w:rPr>
      </w:pPr>
      <w:r w:rsidRPr="0022114B">
        <w:rPr>
          <w:rFonts w:ascii="Times New Roman" w:eastAsia="Times New Roman" w:hAnsi="Times New Roman" w:cs="Times New Roman"/>
          <w:sz w:val="24"/>
          <w:szCs w:val="24"/>
        </w:rPr>
        <w:t xml:space="preserve">İş kazası ve meslek hastalıklarını azaltmak, çalışma ortamında oluşabilecek tehlike ve riskleri bertaraf ederek sağlıklı ve güvenli bir işyeri temin etmek, örgütün tüm paydaşları tarafından benimsenen güvenlik kültürü duyarlılığı ile sağlanabilir. İşyerlerinde ekipmanlar, makineler ve çalışma şartları iyileştirilse bile çalışanların güvenli davranış sergileme eğilimlerinin olmamasından dolayı kazalar azalmayacaktır. Dolayısıyla önemli olan tüm bu önlemlerle birlikte çalışanlara güvenlik kültürü bilinci kazandırmaktır. İş kazalarının güvensiz davranışlardan kaynaklı olduğu yapılan kaza araştırmalarında ortaya konmuştur. Kazaların azaltılmasında en önemli husus çalışanlarda olumlu güvenlik kültürü farkındalığını artırarak güvenli davranış sergilemelerini sağlamaktır. İSG eğitimlerinin yaygınlaştırılması ve verimli eğitimlerin planlanması güvenlik kültürünün oluşumunda etkilidir. </w:t>
      </w:r>
    </w:p>
    <w:p w14:paraId="0496472F" w14:textId="77777777" w:rsidR="0022114B" w:rsidRPr="0022114B" w:rsidRDefault="0022114B" w:rsidP="0022114B">
      <w:pPr>
        <w:spacing w:after="0" w:line="360" w:lineRule="auto"/>
        <w:ind w:firstLine="680"/>
        <w:jc w:val="both"/>
        <w:rPr>
          <w:rFonts w:ascii="Times New Roman" w:eastAsia="Times New Roman" w:hAnsi="Times New Roman" w:cs="Times New Roman"/>
          <w:sz w:val="24"/>
          <w:szCs w:val="24"/>
        </w:rPr>
      </w:pPr>
      <w:r w:rsidRPr="0022114B">
        <w:rPr>
          <w:rFonts w:ascii="Times New Roman" w:eastAsia="Times New Roman" w:hAnsi="Times New Roman" w:cs="Times New Roman"/>
          <w:sz w:val="24"/>
          <w:szCs w:val="24"/>
        </w:rPr>
        <w:t xml:space="preserve">İş güvenliği eğitiminin amacı, öncelikle iş yeri tehlikeleri hakkında çalışanların bilgisini artırmak, işçinin daha güvenli çalışmaya özen göstermesini sağlamak, yaralanmaları, hastalık ve felaketleri azaltmayı amaçlayan bütün eylemeleri bilmesi ve </w:t>
      </w:r>
      <w:r w:rsidRPr="0022114B">
        <w:rPr>
          <w:rFonts w:ascii="Times New Roman" w:eastAsia="Times New Roman" w:hAnsi="Times New Roman" w:cs="Times New Roman"/>
          <w:sz w:val="24"/>
          <w:szCs w:val="24"/>
        </w:rPr>
        <w:lastRenderedPageBreak/>
        <w:t>en önemlisi eğitim sonucunda davranış değişikliği olması olarak belirtilmiştir (Cohen and Colligan, 1998).</w:t>
      </w:r>
    </w:p>
    <w:p w14:paraId="78B37A65" w14:textId="72265A72" w:rsidR="00055F00" w:rsidRDefault="0098451C" w:rsidP="007A1269">
      <w:pPr>
        <w:pStyle w:val="Balk2"/>
        <w:numPr>
          <w:ilvl w:val="0"/>
          <w:numId w:val="0"/>
        </w:numPr>
        <w:ind w:left="426" w:hanging="426"/>
      </w:pPr>
      <w:bookmarkStart w:id="17" w:name="_Toc130085314"/>
      <w:r>
        <w:t>2.3. Öğretim Programları</w:t>
      </w:r>
      <w:bookmarkEnd w:id="17"/>
    </w:p>
    <w:p w14:paraId="088582A9" w14:textId="3ACC8CDE" w:rsidR="00444396" w:rsidRDefault="00444396" w:rsidP="004B4835">
      <w:pPr>
        <w:spacing w:line="360" w:lineRule="auto"/>
        <w:ind w:firstLine="680"/>
        <w:jc w:val="both"/>
        <w:rPr>
          <w:rFonts w:ascii="Times New Roman" w:hAnsi="Times New Roman" w:cs="Times New Roman"/>
          <w:sz w:val="24"/>
          <w:szCs w:val="24"/>
        </w:rPr>
      </w:pPr>
      <w:r w:rsidRPr="00444396">
        <w:rPr>
          <w:rFonts w:ascii="Times New Roman" w:hAnsi="Times New Roman" w:cs="Times New Roman"/>
          <w:sz w:val="24"/>
          <w:szCs w:val="24"/>
        </w:rPr>
        <w:t xml:space="preserve">Eğitim bireyin davranışında kendi yaşantısı yoluyla kasıtlı ve istendik değişimler meydana getirme sürecidir (Ertürk, 1972). </w:t>
      </w:r>
      <w:r>
        <w:rPr>
          <w:rFonts w:ascii="Times New Roman" w:hAnsi="Times New Roman" w:cs="Times New Roman"/>
          <w:sz w:val="24"/>
          <w:szCs w:val="24"/>
        </w:rPr>
        <w:t xml:space="preserve">Yaşam boyu devam eden disiplinler arası </w:t>
      </w:r>
      <w:r w:rsidRPr="00444396">
        <w:rPr>
          <w:rFonts w:ascii="Times New Roman" w:hAnsi="Times New Roman" w:cs="Times New Roman"/>
          <w:sz w:val="24"/>
          <w:szCs w:val="24"/>
        </w:rPr>
        <w:t>bir süreçtir. Farklı disiplinlerin iş birliği içerisinde olduğu bireylerin farklılıkları ve gelişim özelliklerinin dikkate alındığı belli bir amaca yönelik bireyleri biçimlendirme s</w:t>
      </w:r>
      <w:r w:rsidR="00E21DC9">
        <w:rPr>
          <w:rFonts w:ascii="Times New Roman" w:hAnsi="Times New Roman" w:cs="Times New Roman"/>
          <w:sz w:val="24"/>
          <w:szCs w:val="24"/>
        </w:rPr>
        <w:t>ü</w:t>
      </w:r>
      <w:r w:rsidRPr="00444396">
        <w:rPr>
          <w:rFonts w:ascii="Times New Roman" w:hAnsi="Times New Roman" w:cs="Times New Roman"/>
          <w:sz w:val="24"/>
          <w:szCs w:val="24"/>
        </w:rPr>
        <w:t>reci</w:t>
      </w:r>
      <w:r w:rsidR="00E21DC9">
        <w:rPr>
          <w:rFonts w:ascii="Times New Roman" w:hAnsi="Times New Roman" w:cs="Times New Roman"/>
          <w:sz w:val="24"/>
          <w:szCs w:val="24"/>
        </w:rPr>
        <w:t xml:space="preserve"> </w:t>
      </w:r>
      <w:r w:rsidRPr="00444396">
        <w:rPr>
          <w:rFonts w:ascii="Times New Roman" w:hAnsi="Times New Roman" w:cs="Times New Roman"/>
          <w:sz w:val="24"/>
          <w:szCs w:val="24"/>
        </w:rPr>
        <w:t xml:space="preserve">diyebiliriz. </w:t>
      </w:r>
      <w:r w:rsidR="007819C1">
        <w:rPr>
          <w:rFonts w:ascii="Times New Roman" w:hAnsi="Times New Roman" w:cs="Times New Roman"/>
          <w:sz w:val="24"/>
          <w:szCs w:val="24"/>
        </w:rPr>
        <w:t>Bireylere istendik yönde davranışların kazandırılması için yapılan uygulamalar ise program geliştirmedir (</w:t>
      </w:r>
      <w:r w:rsidR="007819C1" w:rsidRPr="00E21DC9">
        <w:rPr>
          <w:rFonts w:ascii="Times New Roman" w:hAnsi="Times New Roman" w:cs="Times New Roman"/>
          <w:sz w:val="24"/>
          <w:szCs w:val="24"/>
        </w:rPr>
        <w:t>Çilenti</w:t>
      </w:r>
      <w:r w:rsidR="007819C1">
        <w:rPr>
          <w:rFonts w:ascii="Times New Roman" w:hAnsi="Times New Roman" w:cs="Times New Roman"/>
          <w:sz w:val="24"/>
          <w:szCs w:val="24"/>
        </w:rPr>
        <w:t>,</w:t>
      </w:r>
      <w:r w:rsidR="007819C1" w:rsidRPr="00E21DC9">
        <w:rPr>
          <w:rFonts w:ascii="Times New Roman" w:hAnsi="Times New Roman" w:cs="Times New Roman"/>
          <w:sz w:val="24"/>
          <w:szCs w:val="24"/>
        </w:rPr>
        <w:t>1984)</w:t>
      </w:r>
      <w:r w:rsidR="00404E28">
        <w:rPr>
          <w:rFonts w:ascii="Times New Roman" w:hAnsi="Times New Roman" w:cs="Times New Roman"/>
          <w:sz w:val="24"/>
          <w:szCs w:val="24"/>
        </w:rPr>
        <w:t>.</w:t>
      </w:r>
    </w:p>
    <w:p w14:paraId="4CAE8F70" w14:textId="45109A09" w:rsidR="003A5985" w:rsidRPr="004B4835" w:rsidRDefault="00E21DC9" w:rsidP="00F54D2E">
      <w:pPr>
        <w:spacing w:line="360" w:lineRule="auto"/>
        <w:ind w:firstLine="680"/>
        <w:jc w:val="both"/>
        <w:rPr>
          <w:rFonts w:ascii="Times New Roman" w:hAnsi="Times New Roman" w:cs="Times New Roman"/>
          <w:sz w:val="24"/>
          <w:szCs w:val="24"/>
        </w:rPr>
      </w:pPr>
      <w:r w:rsidRPr="00E21DC9">
        <w:rPr>
          <w:rFonts w:ascii="Times New Roman" w:hAnsi="Times New Roman" w:cs="Times New Roman"/>
          <w:sz w:val="24"/>
          <w:szCs w:val="24"/>
        </w:rPr>
        <w:t>Ertürk (1984)</w:t>
      </w:r>
      <w:r>
        <w:rPr>
          <w:rFonts w:ascii="Times New Roman" w:hAnsi="Times New Roman" w:cs="Times New Roman"/>
          <w:sz w:val="24"/>
          <w:szCs w:val="24"/>
        </w:rPr>
        <w:t>, e</w:t>
      </w:r>
      <w:r w:rsidRPr="00E21DC9">
        <w:rPr>
          <w:rFonts w:ascii="Times New Roman" w:hAnsi="Times New Roman" w:cs="Times New Roman"/>
          <w:sz w:val="24"/>
          <w:szCs w:val="24"/>
        </w:rPr>
        <w:t>ğitim programları</w:t>
      </w:r>
      <w:r>
        <w:rPr>
          <w:rFonts w:ascii="Times New Roman" w:hAnsi="Times New Roman" w:cs="Times New Roman"/>
          <w:sz w:val="24"/>
          <w:szCs w:val="24"/>
        </w:rPr>
        <w:t xml:space="preserve">nı </w:t>
      </w:r>
      <w:r w:rsidRPr="00E21DC9">
        <w:rPr>
          <w:rFonts w:ascii="Times New Roman" w:hAnsi="Times New Roman" w:cs="Times New Roman"/>
          <w:i/>
          <w:iCs/>
          <w:sz w:val="24"/>
          <w:szCs w:val="24"/>
        </w:rPr>
        <w:t>“yetiştirilmek istenen bireyin geçirmesi düşünülen yaşantılar”</w:t>
      </w:r>
      <w:r w:rsidRPr="00E21DC9">
        <w:rPr>
          <w:rFonts w:ascii="Times New Roman" w:hAnsi="Times New Roman" w:cs="Times New Roman"/>
          <w:sz w:val="24"/>
          <w:szCs w:val="24"/>
        </w:rPr>
        <w:t xml:space="preserve"> olarak tanımlanmaktadır. </w:t>
      </w:r>
      <w:r w:rsidR="00404E28">
        <w:rPr>
          <w:rFonts w:ascii="Times New Roman" w:hAnsi="Times New Roman" w:cs="Times New Roman"/>
          <w:sz w:val="24"/>
          <w:szCs w:val="24"/>
        </w:rPr>
        <w:t xml:space="preserve">Eğitim programları tasarlanırken nerden başlanacağına karar verilebilmesi için ihtiyaç analizi yapılır. Nitekim </w:t>
      </w:r>
      <w:r w:rsidR="00404E28" w:rsidRPr="00404E28">
        <w:rPr>
          <w:rFonts w:ascii="Times New Roman" w:hAnsi="Times New Roman" w:cs="Times New Roman"/>
          <w:sz w:val="24"/>
          <w:szCs w:val="24"/>
        </w:rPr>
        <w:t>Eğitim ihtiy</w:t>
      </w:r>
      <w:r w:rsidR="00404E28" w:rsidRPr="003A5985">
        <w:rPr>
          <w:rFonts w:ascii="Times New Roman" w:hAnsi="Times New Roman" w:cs="Times New Roman"/>
          <w:sz w:val="24"/>
          <w:szCs w:val="24"/>
        </w:rPr>
        <w:t>açların giderilmesi için bir araçtır (</w:t>
      </w:r>
      <w:r w:rsidR="007A1269" w:rsidRPr="003A5985">
        <w:rPr>
          <w:rFonts w:ascii="Times New Roman" w:hAnsi="Times New Roman" w:cs="Times New Roman"/>
          <w:sz w:val="24"/>
          <w:szCs w:val="24"/>
        </w:rPr>
        <w:t>Rüzg</w:t>
      </w:r>
      <w:r w:rsidR="007A1269">
        <w:rPr>
          <w:rFonts w:ascii="Times New Roman" w:hAnsi="Times New Roman" w:cs="Times New Roman"/>
          <w:sz w:val="24"/>
          <w:szCs w:val="24"/>
        </w:rPr>
        <w:t>âr</w:t>
      </w:r>
      <w:r w:rsidR="00404E28" w:rsidRPr="003A5985">
        <w:rPr>
          <w:rFonts w:ascii="Times New Roman" w:hAnsi="Times New Roman" w:cs="Times New Roman"/>
          <w:sz w:val="24"/>
          <w:szCs w:val="24"/>
        </w:rPr>
        <w:t xml:space="preserve"> ve Aslan, 2014). </w:t>
      </w:r>
      <w:r w:rsidR="003A5985" w:rsidRPr="003A5985">
        <w:rPr>
          <w:rFonts w:ascii="Times New Roman" w:hAnsi="Times New Roman" w:cs="Times New Roman"/>
          <w:sz w:val="24"/>
          <w:szCs w:val="24"/>
        </w:rPr>
        <w:t>Eğitim programları amaçlar-içerik-eğitim durumları ve ölçme-değerlendirme temel ögelerinden oluşmaktadır</w:t>
      </w:r>
      <w:r w:rsidR="003A5985">
        <w:rPr>
          <w:rFonts w:ascii="Times New Roman" w:hAnsi="Times New Roman" w:cs="Times New Roman"/>
          <w:sz w:val="24"/>
          <w:szCs w:val="24"/>
        </w:rPr>
        <w:t>.</w:t>
      </w:r>
      <w:r w:rsidR="003A5985" w:rsidRPr="003A5985">
        <w:rPr>
          <w:rFonts w:ascii="Times New Roman" w:hAnsi="Times New Roman" w:cs="Times New Roman"/>
          <w:sz w:val="24"/>
          <w:szCs w:val="24"/>
        </w:rPr>
        <w:t xml:space="preserve"> </w:t>
      </w:r>
      <w:r w:rsidR="00BC4387">
        <w:rPr>
          <w:rFonts w:ascii="Times New Roman" w:hAnsi="Times New Roman" w:cs="Times New Roman"/>
          <w:sz w:val="24"/>
          <w:szCs w:val="24"/>
        </w:rPr>
        <w:t xml:space="preserve"> </w:t>
      </w:r>
      <w:r w:rsidR="003A5985" w:rsidRPr="003A5985">
        <w:rPr>
          <w:rFonts w:ascii="Times New Roman" w:hAnsi="Times New Roman" w:cs="Times New Roman"/>
          <w:sz w:val="24"/>
          <w:szCs w:val="24"/>
        </w:rPr>
        <w:t xml:space="preserve">Program öğelerinden hedef </w:t>
      </w:r>
      <w:r w:rsidR="003A5985">
        <w:rPr>
          <w:rFonts w:ascii="Times New Roman" w:hAnsi="Times New Roman" w:cs="Times New Roman"/>
          <w:sz w:val="24"/>
          <w:szCs w:val="24"/>
        </w:rPr>
        <w:t xml:space="preserve">öğesi </w:t>
      </w:r>
      <w:r w:rsidR="003A5985" w:rsidRPr="003A5985">
        <w:rPr>
          <w:rFonts w:ascii="Times New Roman" w:hAnsi="Times New Roman" w:cs="Times New Roman"/>
          <w:sz w:val="24"/>
          <w:szCs w:val="24"/>
        </w:rPr>
        <w:t>“bireyleri niçin eğitiyoruz?” sorusuna yanıt aramak</w:t>
      </w:r>
      <w:r w:rsidR="003A5985">
        <w:rPr>
          <w:rFonts w:ascii="Times New Roman" w:hAnsi="Times New Roman" w:cs="Times New Roman"/>
          <w:sz w:val="24"/>
          <w:szCs w:val="24"/>
        </w:rPr>
        <w:t xml:space="preserve">tır </w:t>
      </w:r>
      <w:r w:rsidR="003A5985" w:rsidRPr="003A5985">
        <w:rPr>
          <w:rFonts w:ascii="Times New Roman" w:hAnsi="Times New Roman" w:cs="Times New Roman"/>
          <w:sz w:val="24"/>
          <w:szCs w:val="24"/>
        </w:rPr>
        <w:t>(Demirel, 2011).</w:t>
      </w:r>
      <w:r w:rsidR="003A5985">
        <w:rPr>
          <w:rFonts w:ascii="Times New Roman" w:hAnsi="Times New Roman" w:cs="Times New Roman"/>
          <w:sz w:val="24"/>
          <w:szCs w:val="24"/>
        </w:rPr>
        <w:t xml:space="preserve"> Programlarda </w:t>
      </w:r>
      <w:r w:rsidR="003A5985" w:rsidRPr="003A5985">
        <w:rPr>
          <w:rFonts w:ascii="Times New Roman" w:hAnsi="Times New Roman" w:cs="Times New Roman"/>
          <w:sz w:val="24"/>
          <w:szCs w:val="24"/>
        </w:rPr>
        <w:t>hedef, hedef-davranış, öğrenme çıktısı veya kazanım olarak ifade edilebilmektedir.</w:t>
      </w:r>
      <w:r w:rsidR="00BC4387" w:rsidRPr="00BC4387">
        <w:rPr>
          <w:rFonts w:ascii="Times New Roman" w:hAnsi="Times New Roman" w:cs="Times New Roman"/>
          <w:sz w:val="24"/>
          <w:szCs w:val="24"/>
        </w:rPr>
        <w:t xml:space="preserve"> Programlarda</w:t>
      </w:r>
      <w:r w:rsidR="00BC4387">
        <w:rPr>
          <w:rFonts w:ascii="Times New Roman" w:hAnsi="Times New Roman" w:cs="Times New Roman"/>
          <w:sz w:val="24"/>
          <w:szCs w:val="24"/>
        </w:rPr>
        <w:t xml:space="preserve"> kazanımlar; </w:t>
      </w:r>
      <w:r w:rsidR="00BC4387" w:rsidRPr="00BC4387">
        <w:rPr>
          <w:rFonts w:ascii="Times New Roman" w:hAnsi="Times New Roman" w:cs="Times New Roman"/>
          <w:sz w:val="24"/>
          <w:szCs w:val="24"/>
        </w:rPr>
        <w:t xml:space="preserve">öğrencilerin elde ettikleri bilgi, </w:t>
      </w:r>
      <w:r w:rsidR="00BC4387">
        <w:rPr>
          <w:rFonts w:ascii="Times New Roman" w:hAnsi="Times New Roman" w:cs="Times New Roman"/>
          <w:sz w:val="24"/>
          <w:szCs w:val="24"/>
        </w:rPr>
        <w:t>tutum</w:t>
      </w:r>
      <w:r w:rsidR="00BC4387" w:rsidRPr="00BC4387">
        <w:rPr>
          <w:rFonts w:ascii="Times New Roman" w:hAnsi="Times New Roman" w:cs="Times New Roman"/>
          <w:sz w:val="24"/>
          <w:szCs w:val="24"/>
        </w:rPr>
        <w:t xml:space="preserve"> ve beceriler olarak ifade edilmektedir</w:t>
      </w:r>
      <w:r w:rsidR="00BC4387">
        <w:rPr>
          <w:rFonts w:ascii="Times New Roman" w:hAnsi="Times New Roman" w:cs="Times New Roman"/>
          <w:sz w:val="24"/>
          <w:szCs w:val="24"/>
        </w:rPr>
        <w:t>.</w:t>
      </w:r>
      <w:r w:rsidR="00BC4387" w:rsidRPr="00BC4387">
        <w:rPr>
          <w:rFonts w:ascii="Times New Roman" w:hAnsi="Times New Roman" w:cs="Times New Roman"/>
          <w:sz w:val="24"/>
          <w:szCs w:val="24"/>
        </w:rPr>
        <w:t xml:space="preserve"> </w:t>
      </w:r>
      <w:r w:rsidR="00BC4387">
        <w:rPr>
          <w:rFonts w:ascii="Times New Roman" w:hAnsi="Times New Roman" w:cs="Times New Roman"/>
          <w:sz w:val="24"/>
          <w:szCs w:val="24"/>
        </w:rPr>
        <w:t xml:space="preserve">Programlarda </w:t>
      </w:r>
      <w:r w:rsidR="00BC4387" w:rsidRPr="00BC4387">
        <w:rPr>
          <w:rFonts w:ascii="Times New Roman" w:hAnsi="Times New Roman" w:cs="Times New Roman"/>
          <w:sz w:val="24"/>
          <w:szCs w:val="24"/>
        </w:rPr>
        <w:t xml:space="preserve">içerik </w:t>
      </w:r>
      <w:r w:rsidR="00BC4387">
        <w:rPr>
          <w:rFonts w:ascii="Times New Roman" w:hAnsi="Times New Roman" w:cs="Times New Roman"/>
          <w:sz w:val="24"/>
          <w:szCs w:val="24"/>
        </w:rPr>
        <w:t>öğesinde ise istendik</w:t>
      </w:r>
      <w:r w:rsidR="00BC4387" w:rsidRPr="00BC4387">
        <w:rPr>
          <w:rFonts w:ascii="Times New Roman" w:hAnsi="Times New Roman" w:cs="Times New Roman"/>
          <w:sz w:val="24"/>
          <w:szCs w:val="24"/>
        </w:rPr>
        <w:t xml:space="preserve"> amaçlara ulaşmak için “ne öğretelim?” sorusuna </w:t>
      </w:r>
      <w:r w:rsidR="00BC4387">
        <w:rPr>
          <w:rFonts w:ascii="Times New Roman" w:hAnsi="Times New Roman" w:cs="Times New Roman"/>
          <w:sz w:val="24"/>
          <w:szCs w:val="24"/>
        </w:rPr>
        <w:t xml:space="preserve">cevap aramaktır. </w:t>
      </w:r>
      <w:r w:rsidR="00BC4387" w:rsidRPr="00BC4387">
        <w:rPr>
          <w:rFonts w:ascii="Times New Roman" w:hAnsi="Times New Roman" w:cs="Times New Roman"/>
          <w:sz w:val="24"/>
          <w:szCs w:val="24"/>
        </w:rPr>
        <w:t xml:space="preserve">Programların eğitim durumları öğesinde “nasıl öğretelim?” sorusuna </w:t>
      </w:r>
      <w:r w:rsidR="00BC4387">
        <w:rPr>
          <w:rFonts w:ascii="Times New Roman" w:hAnsi="Times New Roman" w:cs="Times New Roman"/>
          <w:sz w:val="24"/>
          <w:szCs w:val="24"/>
        </w:rPr>
        <w:t>cevap</w:t>
      </w:r>
      <w:r w:rsidR="00BC4387" w:rsidRPr="00BC4387">
        <w:rPr>
          <w:rFonts w:ascii="Times New Roman" w:hAnsi="Times New Roman" w:cs="Times New Roman"/>
          <w:sz w:val="24"/>
          <w:szCs w:val="24"/>
        </w:rPr>
        <w:t xml:space="preserve"> aranır. </w:t>
      </w:r>
      <w:r w:rsidR="00BC4387">
        <w:rPr>
          <w:rFonts w:ascii="Times New Roman" w:hAnsi="Times New Roman" w:cs="Times New Roman"/>
          <w:sz w:val="24"/>
          <w:szCs w:val="24"/>
        </w:rPr>
        <w:t xml:space="preserve">Bireylerde istendik yönde davranışların ortaya çıkması için </w:t>
      </w:r>
      <w:r w:rsidR="00BC4387" w:rsidRPr="00BC4387">
        <w:rPr>
          <w:rFonts w:ascii="Times New Roman" w:hAnsi="Times New Roman" w:cs="Times New Roman"/>
          <w:sz w:val="24"/>
          <w:szCs w:val="24"/>
        </w:rPr>
        <w:t xml:space="preserve">Öğrencilerde istenen davranışların geliştirilmesi için yaşantılarının düzenlenmesi </w:t>
      </w:r>
      <w:r w:rsidR="00BC4387">
        <w:rPr>
          <w:rFonts w:ascii="Times New Roman" w:hAnsi="Times New Roman" w:cs="Times New Roman"/>
          <w:sz w:val="24"/>
          <w:szCs w:val="24"/>
        </w:rPr>
        <w:t xml:space="preserve">gerekmektedir </w:t>
      </w:r>
      <w:r w:rsidR="00BC4387" w:rsidRPr="00BC4387">
        <w:rPr>
          <w:rFonts w:ascii="Times New Roman" w:hAnsi="Times New Roman" w:cs="Times New Roman"/>
          <w:sz w:val="24"/>
          <w:szCs w:val="24"/>
        </w:rPr>
        <w:t>(Demirel, 2011</w:t>
      </w:r>
      <w:r w:rsidR="00F54D2E" w:rsidRPr="00BC4387">
        <w:rPr>
          <w:rFonts w:ascii="Times New Roman" w:hAnsi="Times New Roman" w:cs="Times New Roman"/>
          <w:sz w:val="24"/>
          <w:szCs w:val="24"/>
        </w:rPr>
        <w:t>).</w:t>
      </w:r>
      <w:r w:rsidR="00F54D2E">
        <w:rPr>
          <w:rFonts w:ascii="Times New Roman" w:hAnsi="Times New Roman" w:cs="Times New Roman"/>
          <w:sz w:val="24"/>
          <w:szCs w:val="24"/>
        </w:rPr>
        <w:t xml:space="preserve"> Son</w:t>
      </w:r>
      <w:r w:rsidR="00BC4387">
        <w:rPr>
          <w:rFonts w:ascii="Times New Roman" w:hAnsi="Times New Roman" w:cs="Times New Roman"/>
          <w:sz w:val="24"/>
          <w:szCs w:val="24"/>
        </w:rPr>
        <w:t xml:space="preserve"> öğe olan </w:t>
      </w:r>
      <w:r w:rsidR="00BC4387" w:rsidRPr="00BC4387">
        <w:rPr>
          <w:rFonts w:ascii="Times New Roman" w:hAnsi="Times New Roman" w:cs="Times New Roman"/>
          <w:sz w:val="24"/>
          <w:szCs w:val="24"/>
        </w:rPr>
        <w:t>değerlendirme</w:t>
      </w:r>
      <w:r w:rsidR="00BC4387">
        <w:rPr>
          <w:rFonts w:ascii="Times New Roman" w:hAnsi="Times New Roman" w:cs="Times New Roman"/>
          <w:sz w:val="24"/>
          <w:szCs w:val="24"/>
        </w:rPr>
        <w:t xml:space="preserve">de ise </w:t>
      </w:r>
      <w:r w:rsidR="00BC4387" w:rsidRPr="00BC4387">
        <w:rPr>
          <w:rFonts w:ascii="Times New Roman" w:hAnsi="Times New Roman" w:cs="Times New Roman"/>
          <w:sz w:val="24"/>
          <w:szCs w:val="24"/>
        </w:rPr>
        <w:t xml:space="preserve">“ne kadar öğrenildi?” sorusuna </w:t>
      </w:r>
      <w:r w:rsidR="00BC4387">
        <w:rPr>
          <w:rFonts w:ascii="Times New Roman" w:hAnsi="Times New Roman" w:cs="Times New Roman"/>
          <w:sz w:val="24"/>
          <w:szCs w:val="24"/>
        </w:rPr>
        <w:t xml:space="preserve">cevap </w:t>
      </w:r>
      <w:r w:rsidR="00BC4387" w:rsidRPr="00BC4387">
        <w:rPr>
          <w:rFonts w:ascii="Times New Roman" w:hAnsi="Times New Roman" w:cs="Times New Roman"/>
          <w:sz w:val="24"/>
          <w:szCs w:val="24"/>
        </w:rPr>
        <w:t>aranır. Programı</w:t>
      </w:r>
      <w:r w:rsidR="00BC4387">
        <w:rPr>
          <w:rFonts w:ascii="Times New Roman" w:hAnsi="Times New Roman" w:cs="Times New Roman"/>
          <w:sz w:val="24"/>
          <w:szCs w:val="24"/>
        </w:rPr>
        <w:t xml:space="preserve">n, öğrencilerin ve öğretimin değerlendirmesi yapılır. </w:t>
      </w:r>
      <w:r w:rsidR="00F54D2E">
        <w:rPr>
          <w:rFonts w:ascii="Times New Roman" w:hAnsi="Times New Roman" w:cs="Times New Roman"/>
          <w:sz w:val="24"/>
          <w:szCs w:val="24"/>
        </w:rPr>
        <w:t xml:space="preserve">Değerlendirme ile </w:t>
      </w:r>
      <w:r w:rsidR="00F54D2E" w:rsidRPr="00F54D2E">
        <w:rPr>
          <w:rFonts w:ascii="Times New Roman" w:hAnsi="Times New Roman" w:cs="Times New Roman"/>
          <w:sz w:val="24"/>
          <w:szCs w:val="24"/>
        </w:rPr>
        <w:t>eğitim programının istendik yönde davranışların kazanılması ile ilgili denetleme yapılır.</w:t>
      </w:r>
      <w:r w:rsidR="00F54D2E">
        <w:t xml:space="preserve">    </w:t>
      </w:r>
      <w:r w:rsidR="00F54D2E">
        <w:rPr>
          <w:rFonts w:ascii="Times New Roman" w:hAnsi="Times New Roman" w:cs="Times New Roman"/>
          <w:sz w:val="24"/>
          <w:szCs w:val="24"/>
        </w:rPr>
        <w:t>Ö</w:t>
      </w:r>
      <w:r w:rsidR="00F54D2E" w:rsidRPr="004B4835">
        <w:rPr>
          <w:rFonts w:ascii="Times New Roman" w:hAnsi="Times New Roman" w:cs="Times New Roman"/>
          <w:sz w:val="24"/>
          <w:szCs w:val="24"/>
        </w:rPr>
        <w:t xml:space="preserve">ğretim </w:t>
      </w:r>
      <w:r w:rsidR="003A5985" w:rsidRPr="004B4835">
        <w:rPr>
          <w:rFonts w:ascii="Times New Roman" w:hAnsi="Times New Roman" w:cs="Times New Roman"/>
          <w:sz w:val="24"/>
          <w:szCs w:val="24"/>
        </w:rPr>
        <w:t>programları</w:t>
      </w:r>
      <w:r w:rsidR="00F54D2E">
        <w:rPr>
          <w:rFonts w:ascii="Times New Roman" w:hAnsi="Times New Roman" w:cs="Times New Roman"/>
          <w:sz w:val="24"/>
          <w:szCs w:val="24"/>
        </w:rPr>
        <w:t xml:space="preserve"> ise</w:t>
      </w:r>
      <w:r w:rsidR="003A5985" w:rsidRPr="004B4835">
        <w:rPr>
          <w:rFonts w:ascii="Times New Roman" w:hAnsi="Times New Roman" w:cs="Times New Roman"/>
          <w:sz w:val="24"/>
          <w:szCs w:val="24"/>
        </w:rPr>
        <w:t xml:space="preserve">, esnek, uygulanabilir, toplumun değerleri ile uyumlu, </w:t>
      </w:r>
      <w:r w:rsidR="00C45502">
        <w:rPr>
          <w:rFonts w:ascii="Times New Roman" w:hAnsi="Times New Roman" w:cs="Times New Roman"/>
          <w:sz w:val="24"/>
          <w:szCs w:val="24"/>
        </w:rPr>
        <w:t xml:space="preserve">olan bir programdır. </w:t>
      </w:r>
    </w:p>
    <w:p w14:paraId="08B1DE32" w14:textId="73816DA7" w:rsidR="000E1597" w:rsidRPr="003D52B7" w:rsidRDefault="0056066A" w:rsidP="003D52B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Ülkemizde </w:t>
      </w:r>
      <w:r w:rsidRPr="0056066A">
        <w:rPr>
          <w:rFonts w:ascii="Times New Roman" w:hAnsi="Times New Roman" w:cs="Times New Roman"/>
          <w:sz w:val="24"/>
          <w:szCs w:val="24"/>
        </w:rPr>
        <w:t>“Türk</w:t>
      </w:r>
      <w:r>
        <w:rPr>
          <w:rFonts w:ascii="Times New Roman" w:hAnsi="Times New Roman" w:cs="Times New Roman"/>
          <w:sz w:val="24"/>
          <w:szCs w:val="24"/>
        </w:rPr>
        <w:t xml:space="preserve"> </w:t>
      </w:r>
      <w:r w:rsidRPr="0056066A">
        <w:rPr>
          <w:rFonts w:ascii="Times New Roman" w:hAnsi="Times New Roman" w:cs="Times New Roman"/>
          <w:sz w:val="24"/>
          <w:szCs w:val="24"/>
        </w:rPr>
        <w:t>Milli Eğitiminin Genel Amaçları” ile “Türk Milli Eğitiminin Temel İlkeleri” Öğretim programları, 1739 sayılı Milli Eğitim Temel Kanununun 2. maddesinde ifade edilen esas alınarak hazırlanmıştır.</w:t>
      </w:r>
    </w:p>
    <w:p w14:paraId="1A44D922" w14:textId="27C22307" w:rsidR="000E029D" w:rsidRPr="004C7019" w:rsidRDefault="000E1597" w:rsidP="00BD05CF">
      <w:pPr>
        <w:pStyle w:val="Balk3"/>
      </w:pPr>
      <w:bookmarkStart w:id="18" w:name="_Toc130085315"/>
      <w:r>
        <w:lastRenderedPageBreak/>
        <w:t>2.3</w:t>
      </w:r>
      <w:r w:rsidR="00153FEC" w:rsidRPr="004C7019">
        <w:t>.</w:t>
      </w:r>
      <w:r>
        <w:t xml:space="preserve">1. </w:t>
      </w:r>
      <w:r w:rsidR="00153FEC" w:rsidRPr="000E1597">
        <w:t>Okul</w:t>
      </w:r>
      <w:r w:rsidR="00153FEC" w:rsidRPr="004C7019">
        <w:t xml:space="preserve"> Öncesi Eğitim Programı</w:t>
      </w:r>
      <w:bookmarkEnd w:id="18"/>
    </w:p>
    <w:p w14:paraId="222E01A3" w14:textId="5E9E19F1" w:rsidR="00FA7A05" w:rsidRPr="0040281C" w:rsidRDefault="00FA7A05" w:rsidP="007C0EAB">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A7A05">
        <w:rPr>
          <w:rFonts w:ascii="Times New Roman" w:eastAsia="Times New Roman" w:hAnsi="Times New Roman" w:cs="Times New Roman"/>
          <w:sz w:val="24"/>
          <w:szCs w:val="24"/>
        </w:rPr>
        <w:t xml:space="preserve">Okul öncesi eğitim, çocuğun doğduğu günden </w:t>
      </w:r>
      <w:r w:rsidR="00383BFC">
        <w:rPr>
          <w:rFonts w:ascii="Times New Roman" w:eastAsia="Times New Roman" w:hAnsi="Times New Roman" w:cs="Times New Roman"/>
          <w:sz w:val="24"/>
          <w:szCs w:val="24"/>
        </w:rPr>
        <w:t xml:space="preserve">itibaren </w:t>
      </w:r>
      <w:r w:rsidRPr="00FA7A05">
        <w:rPr>
          <w:rFonts w:ascii="Times New Roman" w:eastAsia="Times New Roman" w:hAnsi="Times New Roman" w:cs="Times New Roman"/>
          <w:sz w:val="24"/>
          <w:szCs w:val="24"/>
        </w:rPr>
        <w:t xml:space="preserve">temel eğitime başladığı güne kadar </w:t>
      </w:r>
      <w:r w:rsidR="00383BFC">
        <w:rPr>
          <w:rFonts w:ascii="Times New Roman" w:eastAsia="Times New Roman" w:hAnsi="Times New Roman" w:cs="Times New Roman"/>
          <w:sz w:val="24"/>
          <w:szCs w:val="24"/>
        </w:rPr>
        <w:t>devam eden</w:t>
      </w:r>
      <w:r w:rsidRPr="00FA7A05">
        <w:rPr>
          <w:rFonts w:ascii="Times New Roman" w:eastAsia="Times New Roman" w:hAnsi="Times New Roman" w:cs="Times New Roman"/>
          <w:sz w:val="24"/>
          <w:szCs w:val="24"/>
        </w:rPr>
        <w:t xml:space="preserve"> 0-6 yaş </w:t>
      </w:r>
      <w:r w:rsidR="00013E75">
        <w:rPr>
          <w:rFonts w:ascii="Times New Roman" w:eastAsia="Times New Roman" w:hAnsi="Times New Roman" w:cs="Times New Roman"/>
          <w:sz w:val="24"/>
          <w:szCs w:val="24"/>
        </w:rPr>
        <w:t>grubunu</w:t>
      </w:r>
      <w:r w:rsidRPr="00FA7A05">
        <w:rPr>
          <w:rFonts w:ascii="Times New Roman" w:eastAsia="Times New Roman" w:hAnsi="Times New Roman" w:cs="Times New Roman"/>
          <w:sz w:val="24"/>
          <w:szCs w:val="24"/>
        </w:rPr>
        <w:t xml:space="preserve"> kapsayan ve çocukların daha sonraki yaşamlarında çok önemli bir yeri olan; fiziksel, zihinsel, sosyal-duygusal ve dil gelişimlerinin büyük ölçüde tamamlandığı, gelişim ve eğitim süreci olarak tanımlanmaktadır</w:t>
      </w:r>
      <w:r w:rsidR="00FA62CC">
        <w:rPr>
          <w:rFonts w:ascii="Times New Roman" w:eastAsia="Times New Roman" w:hAnsi="Times New Roman" w:cs="Times New Roman"/>
          <w:sz w:val="24"/>
          <w:szCs w:val="24"/>
        </w:rPr>
        <w:t>.</w:t>
      </w:r>
    </w:p>
    <w:p w14:paraId="697AE31D" w14:textId="0F36B320" w:rsidR="00FA7A05" w:rsidRPr="0022114B" w:rsidRDefault="00FA7A05" w:rsidP="0022114B">
      <w:pPr>
        <w:pStyle w:val="Balk3"/>
      </w:pPr>
      <w:r w:rsidRPr="0022114B">
        <w:t xml:space="preserve"> </w:t>
      </w:r>
      <w:bookmarkStart w:id="19" w:name="_Toc130085316"/>
      <w:r w:rsidRPr="0022114B">
        <w:t>2.</w:t>
      </w:r>
      <w:r w:rsidR="0022114B">
        <w:t>3</w:t>
      </w:r>
      <w:r w:rsidRPr="0022114B">
        <w:t>.2.İlköğretim Programı</w:t>
      </w:r>
      <w:bookmarkEnd w:id="19"/>
    </w:p>
    <w:p w14:paraId="1CEAF102" w14:textId="659BA33A" w:rsidR="00FA7A05" w:rsidRPr="0040281C" w:rsidRDefault="00FA7A05" w:rsidP="007C0EAB">
      <w:pPr>
        <w:pBdr>
          <w:top w:val="nil"/>
          <w:left w:val="nil"/>
          <w:bottom w:val="nil"/>
          <w:right w:val="nil"/>
          <w:between w:val="nil"/>
        </w:pBdr>
        <w:spacing w:after="0" w:line="360" w:lineRule="auto"/>
        <w:jc w:val="both"/>
        <w:rPr>
          <w:rStyle w:val="Kpr"/>
          <w:rFonts w:ascii="Times New Roman" w:eastAsia="Times New Roman" w:hAnsi="Times New Roman" w:cs="Times New Roman"/>
          <w:color w:val="auto"/>
          <w:sz w:val="24"/>
          <w:szCs w:val="24"/>
          <w:u w:val="none"/>
        </w:rPr>
      </w:pPr>
      <w:r>
        <w:t xml:space="preserve">        </w:t>
      </w:r>
      <w:r w:rsidRPr="00FA7A05">
        <w:rPr>
          <w:rFonts w:ascii="Times New Roman" w:eastAsia="Times New Roman" w:hAnsi="Times New Roman" w:cs="Times New Roman"/>
          <w:sz w:val="24"/>
          <w:szCs w:val="24"/>
        </w:rPr>
        <w:t xml:space="preserve">İlköğretim; 1 inci maddede belirtilen amacı gerçekleştirmek için kurulmuş dört yıl süreli ve zorunlu ilkokul ile dört yıl süreli ve zorunlu ortaokuldan oluşan bir Milli Eğitim ve Öğretim </w:t>
      </w:r>
      <w:r w:rsidR="00FA62CC">
        <w:rPr>
          <w:rFonts w:ascii="Times New Roman" w:eastAsia="Times New Roman" w:hAnsi="Times New Roman" w:cs="Times New Roman"/>
          <w:sz w:val="24"/>
          <w:szCs w:val="24"/>
        </w:rPr>
        <w:t>programıdır.</w:t>
      </w:r>
      <w:r w:rsidR="0040281C">
        <w:rPr>
          <w:rFonts w:ascii="Times New Roman" w:eastAsia="Times New Roman" w:hAnsi="Times New Roman" w:cs="Times New Roman"/>
          <w:sz w:val="24"/>
          <w:szCs w:val="24"/>
        </w:rPr>
        <w:t xml:space="preserve"> (</w:t>
      </w:r>
      <w:r w:rsidR="003D52B7" w:rsidRPr="0040281C">
        <w:rPr>
          <w:rFonts w:ascii="Times New Roman" w:eastAsia="Times New Roman" w:hAnsi="Times New Roman" w:cs="Times New Roman"/>
          <w:sz w:val="24"/>
          <w:szCs w:val="24"/>
        </w:rPr>
        <w:t xml:space="preserve">İlköğretim </w:t>
      </w:r>
      <w:r w:rsidR="0040281C" w:rsidRPr="0040281C">
        <w:rPr>
          <w:rFonts w:ascii="Times New Roman" w:eastAsia="Times New Roman" w:hAnsi="Times New Roman" w:cs="Times New Roman"/>
          <w:sz w:val="24"/>
          <w:szCs w:val="24"/>
        </w:rPr>
        <w:t xml:space="preserve">ve </w:t>
      </w:r>
      <w:r w:rsidR="003D52B7" w:rsidRPr="0040281C">
        <w:rPr>
          <w:rFonts w:ascii="Times New Roman" w:eastAsia="Times New Roman" w:hAnsi="Times New Roman" w:cs="Times New Roman"/>
          <w:sz w:val="24"/>
          <w:szCs w:val="24"/>
        </w:rPr>
        <w:t>Eğitim Kanunu</w:t>
      </w:r>
      <w:r w:rsidR="0040281C">
        <w:rPr>
          <w:rFonts w:ascii="Times New Roman" w:eastAsia="Times New Roman" w:hAnsi="Times New Roman" w:cs="Times New Roman"/>
          <w:sz w:val="24"/>
          <w:szCs w:val="24"/>
        </w:rPr>
        <w:t>, 1961)</w:t>
      </w:r>
      <w:r w:rsidR="0040281C" w:rsidRPr="00FA7A05">
        <w:rPr>
          <w:rFonts w:ascii="Times New Roman" w:eastAsia="Times New Roman" w:hAnsi="Times New Roman" w:cs="Times New Roman"/>
          <w:sz w:val="24"/>
          <w:szCs w:val="24"/>
        </w:rPr>
        <w:t>.</w:t>
      </w:r>
    </w:p>
    <w:p w14:paraId="53CE659F" w14:textId="6C5C2E39" w:rsidR="00FA7A05" w:rsidRPr="00FA7A05" w:rsidRDefault="00FA7A05" w:rsidP="00BD05CF">
      <w:pPr>
        <w:pStyle w:val="Balk3"/>
      </w:pPr>
      <w:r w:rsidRPr="00FA7A05">
        <w:t xml:space="preserve">  </w:t>
      </w:r>
      <w:bookmarkStart w:id="20" w:name="_Toc130085317"/>
      <w:r w:rsidRPr="00FA7A05">
        <w:t>2.</w:t>
      </w:r>
      <w:r w:rsidR="0022114B">
        <w:t>3</w:t>
      </w:r>
      <w:r w:rsidRPr="00FA7A05">
        <w:t>.3.Lise Programı</w:t>
      </w:r>
      <w:bookmarkEnd w:id="20"/>
    </w:p>
    <w:p w14:paraId="5C562F17" w14:textId="69B768CB" w:rsidR="00795E2E" w:rsidRPr="0022114B" w:rsidRDefault="00FA7A05" w:rsidP="0022114B">
      <w:pPr>
        <w:tabs>
          <w:tab w:val="left" w:pos="40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sidRPr="00FA7A05">
        <w:rPr>
          <w:rFonts w:ascii="Times New Roman" w:eastAsia="Times New Roman" w:hAnsi="Times New Roman" w:cs="Times New Roman"/>
          <w:sz w:val="24"/>
          <w:szCs w:val="24"/>
        </w:rPr>
        <w:t>Türk eğitim sistemine göre, sekiz yıllık ilkokul ve ortaokulu bitirmiş olan 14-18 yaş</w:t>
      </w:r>
      <w:r w:rsidR="00FA62CC">
        <w:rPr>
          <w:rFonts w:ascii="Times New Roman" w:eastAsia="Times New Roman" w:hAnsi="Times New Roman" w:cs="Times New Roman"/>
          <w:sz w:val="24"/>
          <w:szCs w:val="24"/>
        </w:rPr>
        <w:t xml:space="preserve"> ara</w:t>
      </w:r>
      <w:r w:rsidR="00BE7F5F">
        <w:rPr>
          <w:rFonts w:ascii="Times New Roman" w:eastAsia="Times New Roman" w:hAnsi="Times New Roman" w:cs="Times New Roman"/>
          <w:sz w:val="24"/>
          <w:szCs w:val="24"/>
        </w:rPr>
        <w:t>l</w:t>
      </w:r>
      <w:r w:rsidR="00FA62CC">
        <w:rPr>
          <w:rFonts w:ascii="Times New Roman" w:eastAsia="Times New Roman" w:hAnsi="Times New Roman" w:cs="Times New Roman"/>
          <w:sz w:val="24"/>
          <w:szCs w:val="24"/>
        </w:rPr>
        <w:t>ığındaki</w:t>
      </w:r>
      <w:r w:rsidRPr="00FA7A05">
        <w:rPr>
          <w:rFonts w:ascii="Times New Roman" w:eastAsia="Times New Roman" w:hAnsi="Times New Roman" w:cs="Times New Roman"/>
          <w:sz w:val="24"/>
          <w:szCs w:val="24"/>
        </w:rPr>
        <w:t xml:space="preserve"> öğrencileri, en az dört yıllık bir eğitimle yükseköğretime hazırlayan ortaöğretim </w:t>
      </w:r>
      <w:r w:rsidR="00FA62CC">
        <w:rPr>
          <w:rFonts w:ascii="Times New Roman" w:eastAsia="Times New Roman" w:hAnsi="Times New Roman" w:cs="Times New Roman"/>
          <w:sz w:val="24"/>
          <w:szCs w:val="24"/>
        </w:rPr>
        <w:t>programıdır</w:t>
      </w:r>
      <w:r w:rsidRPr="00FA7A05">
        <w:rPr>
          <w:rFonts w:ascii="Times New Roman" w:eastAsia="Times New Roman" w:hAnsi="Times New Roman" w:cs="Times New Roman"/>
          <w:sz w:val="24"/>
          <w:szCs w:val="24"/>
        </w:rPr>
        <w:t>. Türkiye'de lise eğitimi, 2012-2013 eğitim öğretim döneminden beri zorunludur.</w:t>
      </w:r>
    </w:p>
    <w:p w14:paraId="3856CD5B" w14:textId="72259A46" w:rsidR="0022114B" w:rsidRPr="0022114B" w:rsidRDefault="0022114B" w:rsidP="00386AE4">
      <w:pPr>
        <w:pStyle w:val="Balk2"/>
      </w:pPr>
      <w:r>
        <w:t xml:space="preserve"> </w:t>
      </w:r>
      <w:bookmarkStart w:id="21" w:name="_Toc130085318"/>
      <w:r>
        <w:t>İlgili Araştırmalar</w:t>
      </w:r>
      <w:bookmarkEnd w:id="21"/>
      <w:r>
        <w:t xml:space="preserve"> </w:t>
      </w:r>
      <w:bookmarkEnd w:id="12"/>
      <w:r w:rsidRPr="0022114B">
        <w:t xml:space="preserve"> </w:t>
      </w:r>
    </w:p>
    <w:p w14:paraId="7510DC0B" w14:textId="77777777" w:rsidR="0022114B" w:rsidRPr="0022114B" w:rsidRDefault="0022114B" w:rsidP="0022114B">
      <w:pPr>
        <w:spacing w:line="360" w:lineRule="auto"/>
        <w:jc w:val="both"/>
        <w:rPr>
          <w:rFonts w:ascii="Times New Roman" w:hAnsi="Times New Roman" w:cs="Times New Roman"/>
          <w:sz w:val="24"/>
          <w:szCs w:val="24"/>
        </w:rPr>
      </w:pPr>
      <w:r w:rsidRPr="0022114B">
        <w:rPr>
          <w:rFonts w:ascii="Times New Roman" w:hAnsi="Times New Roman" w:cs="Times New Roman"/>
          <w:sz w:val="24"/>
          <w:szCs w:val="24"/>
        </w:rPr>
        <w:t xml:space="preserve">  </w:t>
      </w:r>
      <w:r w:rsidRPr="0022114B">
        <w:rPr>
          <w:rFonts w:ascii="Times New Roman" w:hAnsi="Times New Roman" w:cs="Times New Roman"/>
          <w:sz w:val="24"/>
          <w:szCs w:val="24"/>
        </w:rPr>
        <w:tab/>
        <w:t xml:space="preserve"> Ülkemiz, ILO üye devletler arasında yer alması ve sözleşmelerin yürürlüğe girmesi ile önleyici bir güvenlik ve sağlık kültürü oluşturulması gerekliliğini sağlamak amacıyla çeşitli girişimlerde bulunmuştur. İSG politikası geliştirilerek öncelikle 2011 yılında 6331 Sayılı İş Sağlığı ve Güvenliği Kanunu çıkarılmıştır. Akabinde çalışma ortamlarının iyileştirilmesine yönelik yönetmelikler çıkarılmıştır. Önleyici yaklaşımın esas alındığı mevzuat altyapısı oluşturulmuş ve uygulanmaya başlanmıştır. Ancak iş kazası ve meslek hastalığı sayıları istenilen düzeylerde değildir. İş kazası sonucu hayatını kaybedenlerin sayısının günümüz şartlarına ve mevcut mevzuata rağmen fazla olduğu söylenebilir. Maslow’un ihtiyaçlar hiyerarşisinde bile güvenlik, fizyolojik ihtiyaçların hemen üstünde gelmektedir. Güvenlik, hayatımızın her anında göz ardı edilemeyecek kadar kıymetli bir ihtiyaçtır. </w:t>
      </w:r>
    </w:p>
    <w:p w14:paraId="22D696D9" w14:textId="77777777" w:rsidR="0022114B" w:rsidRPr="0022114B" w:rsidRDefault="0022114B" w:rsidP="0022114B">
      <w:pPr>
        <w:spacing w:line="360" w:lineRule="auto"/>
        <w:jc w:val="both"/>
        <w:rPr>
          <w:rFonts w:ascii="Times New Roman" w:hAnsi="Times New Roman" w:cs="Times New Roman"/>
          <w:sz w:val="24"/>
          <w:szCs w:val="24"/>
        </w:rPr>
      </w:pPr>
      <w:r w:rsidRPr="0022114B">
        <w:rPr>
          <w:rFonts w:ascii="Times New Roman" w:hAnsi="Times New Roman" w:cs="Times New Roman"/>
          <w:sz w:val="24"/>
          <w:szCs w:val="24"/>
        </w:rPr>
        <w:t xml:space="preserve">Güvenlik kültürü gelişiminde İSG eğitimlerinin katkısının olduğu yadsınamaz bir gerçektir (Kılkış ve Demir, 2012; Sipahi, 2006). Alan yazın incelendiğinde hem işveren hem çalışanların İSG konusundaki eğitimsizliğinin iş kazası ve meslek hastalıklarının nedenleri arasında yer aldığı görülmektedir (Nuvit, 2012; Yılmaz, </w:t>
      </w:r>
      <w:r w:rsidRPr="0022114B">
        <w:rPr>
          <w:rFonts w:ascii="Times New Roman" w:hAnsi="Times New Roman" w:cs="Times New Roman"/>
          <w:sz w:val="24"/>
          <w:szCs w:val="24"/>
        </w:rPr>
        <w:lastRenderedPageBreak/>
        <w:t>2009). Dolayısıyla çalışanların güvenli davranış göstermeye yönelik tutum, inanç ve değerleri olumlu yönde geliştirilmelidir. Bilinç oluşturulması uzun bir süreç olduğundan İSG eğitimlerinin örgün eğitime entegrasyonu ile güvenlik kültürü gelişimini sağlamak önemli görülmektedir. Nitekim İSG’ye eğitimin çeşitli kademelerinde yer verildiği görülmektedir. Üniversitelerde iş sağlığı ve güvenliği programları hızla yaygınlaşmış ön lisans, lisans ve lisansüstü eğitimde yerini almıştır. Ayrıca üniversitelerde mevzuatta yer alan iş güvenliği uzmanı olma hakkını elde eden bölümler ve meslek yüksekokulları için iş sağlığı ve güvenliği dersi müfredatlara eklenmiştir.  Milli eğitim kademelerinde ise 2019 yılında yapılan iş birliği ile müfredata eklenme kararı alınmıştır. Sünbül (2015) yaptığı çalışmasında lise, ön lisans ve lisans programların müfredatlarını İSG konuları açısından incelemiş ve Teknik liselerde ders saatlerinin yeterli seviyede olmadığı ancak ön lisans programlarında daha detaylı şekilde verildiğini gözlemlemiştir.</w:t>
      </w:r>
    </w:p>
    <w:p w14:paraId="1D65B842" w14:textId="77777777" w:rsidR="0022114B" w:rsidRPr="0022114B" w:rsidRDefault="0022114B" w:rsidP="0022114B">
      <w:pPr>
        <w:spacing w:line="360" w:lineRule="auto"/>
        <w:jc w:val="both"/>
        <w:rPr>
          <w:rFonts w:ascii="Times New Roman" w:hAnsi="Times New Roman" w:cs="Times New Roman"/>
          <w:sz w:val="24"/>
          <w:szCs w:val="24"/>
        </w:rPr>
      </w:pPr>
      <w:r w:rsidRPr="0022114B">
        <w:rPr>
          <w:rFonts w:ascii="Times New Roman" w:hAnsi="Times New Roman" w:cs="Times New Roman"/>
          <w:sz w:val="24"/>
          <w:szCs w:val="24"/>
        </w:rPr>
        <w:t xml:space="preserve">        Altuntaş (2021) yaptığı çalışmada meslek yüksek okullarında öğrenim gören öğrencilerin İSG dersi alıp almama durularına göre iş sağlığı ve güvenliği farkındalıklarının ve etkisinin belirlediği çalışmasında İSG dersi alanlar ve almayanlar arasındaki farkındalık düzeyinin farklılık gösterdiğini belirtmiştir.   Yılmaz (2009) ‘da İSG’nin Avrupa birliği ve Türkiye ‘de etkinliğini ölçtüğü çalışmada ülkemizde İSG yönünden en önemli sorunlardan birinin de eğitim eksikliği olduğu, teknik okulların çoğunda okutulmadığını söyleyerek, ülkemizde toplumsal olarak bir güvenlik kültürü oluşturabilmek için, İSG’nin ilkokuldan başlamak üzere tüm eğitim kademelerinde olmasını önermiştir.   </w:t>
      </w:r>
    </w:p>
    <w:p w14:paraId="625A8302" w14:textId="5A0889FA" w:rsidR="0022114B" w:rsidRPr="0022114B" w:rsidRDefault="0022114B" w:rsidP="0022114B">
      <w:pPr>
        <w:spacing w:line="360" w:lineRule="auto"/>
        <w:jc w:val="both"/>
        <w:rPr>
          <w:rFonts w:ascii="Times New Roman" w:hAnsi="Times New Roman" w:cs="Times New Roman"/>
          <w:sz w:val="24"/>
          <w:szCs w:val="24"/>
        </w:rPr>
      </w:pPr>
      <w:r w:rsidRPr="0022114B">
        <w:rPr>
          <w:rFonts w:ascii="Times New Roman" w:hAnsi="Times New Roman" w:cs="Times New Roman"/>
          <w:sz w:val="24"/>
          <w:szCs w:val="24"/>
        </w:rPr>
        <w:t xml:space="preserve">Alan yazında özellikle mesleki ve teknik eğitim verilen okullarda İSG bilincine ilişkin çalışmalara yer verilmiştir. Meslek Lisesi öğrencileri eğitim süreçlerinde staj yapmaktadırlar. 6331 sayılı Kanun kapsamına stajyerlerde çalışan kapsamına dahil edilmiştir. Ayrıca Teknik ve Mesleki Ortaöğretim (Ortaokul/Lise) Faaliyeti işyeri tehlike sınıfı olarak tehlikeli grupta yer almaktadır. Dolayısıyla meslek lisesi öğrencilerinin eğitimleri süresince temel İSG eğitimlerini almaları güvenlik kültürü gelişimi açısından önemli görülmektedir. Karakuş (2019) ‘da yaptığı çalışmasında Mesleki ve Teknik Anadolu Liselerinde İSG eğitimini araştırmış, yaptığı çalışma sonucunda mesleki teknik liselerin yiyecek içecek hizmetleri alanında devam eden 10., 11. </w:t>
      </w:r>
      <w:r>
        <w:rPr>
          <w:rFonts w:ascii="Times New Roman" w:hAnsi="Times New Roman" w:cs="Times New Roman"/>
          <w:sz w:val="24"/>
          <w:szCs w:val="24"/>
        </w:rPr>
        <w:t>v</w:t>
      </w:r>
      <w:r w:rsidRPr="0022114B">
        <w:rPr>
          <w:rFonts w:ascii="Times New Roman" w:hAnsi="Times New Roman" w:cs="Times New Roman"/>
          <w:sz w:val="24"/>
          <w:szCs w:val="24"/>
        </w:rPr>
        <w:t xml:space="preserve">e 12. Sınıf öğrencilerin eksikliklerini saptamış ve İSG konusunda bilinç </w:t>
      </w:r>
      <w:r w:rsidRPr="0022114B">
        <w:rPr>
          <w:rFonts w:ascii="Times New Roman" w:hAnsi="Times New Roman" w:cs="Times New Roman"/>
          <w:sz w:val="24"/>
          <w:szCs w:val="24"/>
        </w:rPr>
        <w:lastRenderedPageBreak/>
        <w:t xml:space="preserve">kazandırılmasını ve güvenlik kültürü oluşturmanın önemini vurgulamıştır. Mesleki bilgi ve becerileri kazandırmak üzere yapılanmış olan meslek liselerinde iş hayatına hazırlanan öğrencilerin sahip oldukları İSG bilincinin belirlenmesine yönelik yapılan bir çalışmada da meslek liselerinde İSG eğitimlerinin uzman kişilerce verilmesi ve eğitim programlarında değişikliğe gidilmesi önerilmiştir (Uzun, 2019). </w:t>
      </w:r>
    </w:p>
    <w:p w14:paraId="1597C254" w14:textId="4560C50F" w:rsidR="00D21EA2" w:rsidRDefault="0022114B" w:rsidP="0022114B">
      <w:pPr>
        <w:spacing w:line="360" w:lineRule="auto"/>
        <w:jc w:val="both"/>
        <w:rPr>
          <w:rFonts w:ascii="Times New Roman" w:hAnsi="Times New Roman" w:cs="Times New Roman"/>
          <w:sz w:val="24"/>
          <w:szCs w:val="24"/>
        </w:rPr>
      </w:pPr>
      <w:r w:rsidRPr="0022114B">
        <w:rPr>
          <w:rFonts w:ascii="Times New Roman" w:hAnsi="Times New Roman" w:cs="Times New Roman"/>
          <w:sz w:val="24"/>
          <w:szCs w:val="24"/>
        </w:rPr>
        <w:t>Ayrıca meslek liselerinde önemli olan başka bir hususu ise atölye çalışmalarıdır. Dolayısıyla bu kademlerde öğrenim sürecinde de güvenlik kültürü gelişimine önem verilmeli ve önlemler alınmalıdır. Mesleki eğitim sürecinde de iş kazaları ile karşılaşılmaktadır. Atölye uygulamaları sırasında branş öğretmenler tarafından verilen İSG eğitimleri yetersiz olacaktır. Küçükoğlu (2018), mesleki eğitim alanlarından biri olan mobilya ve iç mekân tasarımı bölümlerinde eğitim gören öğrencilerin iş sağlığı ve güvenliği bilincine yönelik yaptığı çalışmasında öğrencilerin iş sağlığı ve güvenliği hakkında doğru algılarının olduğunu ancak tam anlamıyla hâkim olmadıkları bulgusuna ulaşmıştır. Mesleki eğitimde İSG derslerinin müfredata eklenmesi pozitif güvenlik kültürü geliştireceğinden olası iş kazası sayılarının azaltılmasında etkili olacaktır.</w:t>
      </w:r>
    </w:p>
    <w:p w14:paraId="66161275" w14:textId="38F4A1B1" w:rsidR="004703A1" w:rsidRDefault="004703A1" w:rsidP="00795E2E">
      <w:pPr>
        <w:spacing w:line="360" w:lineRule="auto"/>
        <w:jc w:val="both"/>
        <w:rPr>
          <w:rFonts w:ascii="Times New Roman" w:hAnsi="Times New Roman" w:cs="Times New Roman"/>
          <w:sz w:val="24"/>
          <w:szCs w:val="24"/>
        </w:rPr>
      </w:pPr>
    </w:p>
    <w:p w14:paraId="1BEBCDC8" w14:textId="2F40A49C" w:rsidR="004703A1" w:rsidRDefault="004703A1" w:rsidP="00795E2E">
      <w:pPr>
        <w:spacing w:line="360" w:lineRule="auto"/>
        <w:jc w:val="both"/>
        <w:rPr>
          <w:rFonts w:ascii="Times New Roman" w:hAnsi="Times New Roman" w:cs="Times New Roman"/>
          <w:sz w:val="24"/>
          <w:szCs w:val="24"/>
        </w:rPr>
      </w:pPr>
    </w:p>
    <w:p w14:paraId="5DF7C5BE" w14:textId="1D72F470" w:rsidR="00AC0872" w:rsidRDefault="00AC0872" w:rsidP="00795E2E">
      <w:pPr>
        <w:spacing w:line="360" w:lineRule="auto"/>
        <w:jc w:val="both"/>
        <w:rPr>
          <w:rFonts w:ascii="Times New Roman" w:hAnsi="Times New Roman" w:cs="Times New Roman"/>
          <w:sz w:val="24"/>
          <w:szCs w:val="24"/>
        </w:rPr>
      </w:pPr>
    </w:p>
    <w:p w14:paraId="5E182E79" w14:textId="76548325" w:rsidR="00AC0872" w:rsidRDefault="00AC0872" w:rsidP="00795E2E">
      <w:pPr>
        <w:spacing w:line="360" w:lineRule="auto"/>
        <w:jc w:val="both"/>
        <w:rPr>
          <w:rFonts w:ascii="Times New Roman" w:hAnsi="Times New Roman" w:cs="Times New Roman"/>
          <w:sz w:val="24"/>
          <w:szCs w:val="24"/>
        </w:rPr>
      </w:pPr>
    </w:p>
    <w:p w14:paraId="23382678" w14:textId="3C3C130E" w:rsidR="00AC0872" w:rsidRDefault="00AC0872" w:rsidP="00795E2E">
      <w:pPr>
        <w:spacing w:line="360" w:lineRule="auto"/>
        <w:jc w:val="both"/>
        <w:rPr>
          <w:rFonts w:ascii="Times New Roman" w:hAnsi="Times New Roman" w:cs="Times New Roman"/>
          <w:sz w:val="24"/>
          <w:szCs w:val="24"/>
        </w:rPr>
      </w:pPr>
    </w:p>
    <w:p w14:paraId="67B3DBB9" w14:textId="7A0127AA" w:rsidR="0022114B" w:rsidRDefault="0022114B" w:rsidP="00795E2E">
      <w:pPr>
        <w:spacing w:line="360" w:lineRule="auto"/>
        <w:jc w:val="both"/>
        <w:rPr>
          <w:rFonts w:ascii="Times New Roman" w:hAnsi="Times New Roman" w:cs="Times New Roman"/>
          <w:sz w:val="24"/>
          <w:szCs w:val="24"/>
        </w:rPr>
      </w:pPr>
    </w:p>
    <w:p w14:paraId="195B8E56" w14:textId="76D9710F" w:rsidR="0022114B" w:rsidRDefault="0022114B" w:rsidP="00795E2E">
      <w:pPr>
        <w:spacing w:line="360" w:lineRule="auto"/>
        <w:jc w:val="both"/>
        <w:rPr>
          <w:rFonts w:ascii="Times New Roman" w:hAnsi="Times New Roman" w:cs="Times New Roman"/>
          <w:sz w:val="24"/>
          <w:szCs w:val="24"/>
        </w:rPr>
      </w:pPr>
    </w:p>
    <w:p w14:paraId="0ED3344E" w14:textId="77777777" w:rsidR="0022114B" w:rsidRDefault="0022114B" w:rsidP="00795E2E">
      <w:pPr>
        <w:spacing w:line="360" w:lineRule="auto"/>
        <w:jc w:val="both"/>
        <w:rPr>
          <w:rFonts w:ascii="Times New Roman" w:hAnsi="Times New Roman" w:cs="Times New Roman"/>
          <w:sz w:val="24"/>
          <w:szCs w:val="24"/>
        </w:rPr>
      </w:pPr>
    </w:p>
    <w:p w14:paraId="5FA73932" w14:textId="4A220978" w:rsidR="00BE121A" w:rsidRDefault="00AC0872" w:rsidP="00BE6E40">
      <w:pPr>
        <w:pStyle w:val="Balk1"/>
        <w:numPr>
          <w:ilvl w:val="0"/>
          <w:numId w:val="0"/>
        </w:numPr>
        <w:ind w:left="1080" w:hanging="796"/>
      </w:pPr>
      <w:bookmarkStart w:id="22" w:name="_Toc130085319"/>
      <w:r>
        <w:lastRenderedPageBreak/>
        <w:t xml:space="preserve">3. </w:t>
      </w:r>
      <w:r w:rsidR="00210F30" w:rsidRPr="008012EC">
        <w:t xml:space="preserve">MATERYAL ve </w:t>
      </w:r>
      <w:r w:rsidR="008C5DF9" w:rsidRPr="008012EC">
        <w:t>YÖNTEM</w:t>
      </w:r>
      <w:bookmarkEnd w:id="22"/>
    </w:p>
    <w:p w14:paraId="0CCAB213" w14:textId="2F973A00" w:rsidR="00BE121A" w:rsidRPr="00BE121A" w:rsidRDefault="008C5DF9" w:rsidP="004D7423">
      <w:pPr>
        <w:pStyle w:val="Balk2"/>
        <w:numPr>
          <w:ilvl w:val="0"/>
          <w:numId w:val="0"/>
        </w:numPr>
        <w:ind w:left="426" w:hanging="426"/>
      </w:pPr>
      <w:bookmarkStart w:id="23" w:name="_Toc130085320"/>
      <w:r>
        <w:t xml:space="preserve">3.1. </w:t>
      </w:r>
      <w:r w:rsidRPr="00C431FB">
        <w:t>Araştırmanın</w:t>
      </w:r>
      <w:r>
        <w:t xml:space="preserve"> </w:t>
      </w:r>
      <w:r w:rsidR="00764542">
        <w:t>Modeli</w:t>
      </w:r>
      <w:bookmarkStart w:id="24" w:name="_Hlk128573711"/>
      <w:bookmarkEnd w:id="23"/>
      <w:r w:rsidR="00764542">
        <w:t xml:space="preserve"> </w:t>
      </w:r>
    </w:p>
    <w:p w14:paraId="4D4E0A37" w14:textId="77777777" w:rsidR="00055F00" w:rsidRDefault="008C5DF9">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Millî Eğitim Bakanlığı tarafından yayınlanan öğretim programlarında iş sağlığı ve güvenliğinin eğitime entegrasyonunun incelenmesi amacıyla yapılan çalışma nitel araştırma yöntemlerinden biri olan doküman inceleme yöntemi ile yürütülmüştür. </w:t>
      </w:r>
      <w:r>
        <w:rPr>
          <w:rFonts w:ascii="Times New Roman" w:eastAsia="Times New Roman" w:hAnsi="Times New Roman" w:cs="Times New Roman"/>
          <w:color w:val="000000"/>
          <w:sz w:val="24"/>
          <w:szCs w:val="24"/>
        </w:rPr>
        <w:t xml:space="preserve">Doküman incelemesi hem elektronik hem de basılı materyalleri incelemek veya değerlendirmek için kullanılan bir tekniktir. </w:t>
      </w:r>
      <w:r>
        <w:rPr>
          <w:rFonts w:ascii="Times New Roman" w:eastAsia="Times New Roman" w:hAnsi="Times New Roman" w:cs="Times New Roman"/>
          <w:sz w:val="24"/>
          <w:szCs w:val="24"/>
        </w:rPr>
        <w:t xml:space="preserve">Doküman inceleme gözden geçirme, okuma ve yorumlamayı içerir </w:t>
      </w:r>
      <w:r>
        <w:rPr>
          <w:rFonts w:ascii="Times New Roman" w:eastAsia="Times New Roman" w:hAnsi="Times New Roman" w:cs="Times New Roman"/>
          <w:color w:val="000000"/>
          <w:sz w:val="24"/>
          <w:szCs w:val="24"/>
        </w:rPr>
        <w:t>(Bowen, 2009</w:t>
      </w:r>
      <w:r>
        <w:rPr>
          <w:rFonts w:ascii="Times New Roman" w:eastAsia="Times New Roman" w:hAnsi="Times New Roman" w:cs="Times New Roman"/>
          <w:sz w:val="24"/>
          <w:szCs w:val="24"/>
        </w:rPr>
        <w:t xml:space="preserve">). Bir başka deyişle veriler, birincil kaynaktan toplanır, incelenir, sorgulanır ve analiz edilir (O’Leary, 2017). Araştırılan konu hakkında detaylı bilgi elde etmek ve mevcut durumu belirlemek için dokümanlara bakılmaktadır. Doküman incelemede önemli olan araştırma sorusuna cevap verebilecek verilere ulaşabilmektir.   Dolayısıyla araştırmacı doküman analizine başlamadan dokümanlara neden ihtiyaç duyduğu, bu dokümanların araştırmaya ne tür katkı sağlayacağı ve bu dokümanlardan faydalanmasa olur mu gibi sorulara cevap aramalıdır (Ekiz, 2015). Bu sorulara alınan cevaplar araştırmacıyı tatmin ederse ve araştırma konusunun amacına ulaşılabilmesi için dokümanların yeterli olduğuna kanaat getirilirse doküman analizi yöntemi ile çalışma yürütülebilir.  Doküman analizi yöntemi bazı aşamalardan oluşmaktadır. Literatürde aşamalar farklı şekillerde belirlenmiştir. Forster, 1995 bu aşamaları dokümanlara ulaşma, orjinalliğini kontrol etme, dokümanları anlama, veriyi analiz etme, veriyi kullanma olarak belirtmiştir (Akt. Yıldırım ve Şimşek, 2016). Bu aşamalar araştırmacılar tarafından araştırma problemine ve amacına göre farklı şekillerde yorumlanabilmektedir. </w:t>
      </w:r>
    </w:p>
    <w:p w14:paraId="45EAB3E6" w14:textId="4B971F41" w:rsidR="00055F00" w:rsidRDefault="008C5DF9" w:rsidP="004D7423">
      <w:pPr>
        <w:pStyle w:val="Balk2"/>
        <w:numPr>
          <w:ilvl w:val="0"/>
          <w:numId w:val="0"/>
        </w:numPr>
        <w:ind w:left="426" w:hanging="426"/>
      </w:pPr>
      <w:bookmarkStart w:id="25" w:name="_Toc130085321"/>
      <w:r>
        <w:t xml:space="preserve">3.2. Araştırma </w:t>
      </w:r>
      <w:r w:rsidR="00764542">
        <w:t>Süreci</w:t>
      </w:r>
      <w:bookmarkEnd w:id="25"/>
      <w:r w:rsidR="00764542">
        <w:t xml:space="preserve"> </w:t>
      </w:r>
    </w:p>
    <w:p w14:paraId="5804692D" w14:textId="785A0516" w:rsidR="00055F00" w:rsidRDefault="008C5DF9">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Araştırma doküman analizi aşamaları uygulanarak yürütülmüştür. Bu aşamalar dikkate alınarak araştırma süreci araştırmacı tarafından Şekil </w:t>
      </w:r>
      <w:r w:rsidR="003C0745">
        <w:rPr>
          <w:rFonts w:ascii="Times New Roman" w:eastAsia="Times New Roman" w:hAnsi="Times New Roman" w:cs="Times New Roman"/>
          <w:sz w:val="24"/>
          <w:szCs w:val="24"/>
        </w:rPr>
        <w:t>1</w:t>
      </w:r>
      <w:r>
        <w:rPr>
          <w:rFonts w:ascii="Times New Roman" w:eastAsia="Times New Roman" w:hAnsi="Times New Roman" w:cs="Times New Roman"/>
          <w:sz w:val="24"/>
          <w:szCs w:val="24"/>
        </w:rPr>
        <w:t>’de özetlenmiştir.</w:t>
      </w:r>
    </w:p>
    <w:p w14:paraId="21903E24" w14:textId="77777777" w:rsidR="007C0EAB" w:rsidRDefault="008C5DF9" w:rsidP="007C0EAB">
      <w:pPr>
        <w:keepNext/>
        <w:spacing w:line="360" w:lineRule="auto"/>
        <w:ind w:firstLine="708"/>
        <w:jc w:val="center"/>
      </w:pPr>
      <w:r>
        <w:rPr>
          <w:rFonts w:ascii="Times New Roman" w:eastAsia="Times New Roman" w:hAnsi="Times New Roman" w:cs="Times New Roman"/>
          <w:noProof/>
          <w:sz w:val="24"/>
          <w:szCs w:val="24"/>
        </w:rPr>
        <w:lastRenderedPageBreak/>
        <w:drawing>
          <wp:inline distT="0" distB="0" distL="0" distR="0" wp14:anchorId="37BF03BA" wp14:editId="3205DDA1">
            <wp:extent cx="4404360" cy="2655570"/>
            <wp:effectExtent l="38100" t="0" r="15240" b="1143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0782CB0" w14:textId="60AF21BA" w:rsidR="00055F00" w:rsidRPr="007C0EAB" w:rsidRDefault="007C0EAB" w:rsidP="007C0EAB">
      <w:pPr>
        <w:pStyle w:val="ResimYazs"/>
        <w:jc w:val="center"/>
        <w:rPr>
          <w:rFonts w:ascii="Times New Roman" w:eastAsia="Times New Roman" w:hAnsi="Times New Roman" w:cs="Times New Roman"/>
          <w:i w:val="0"/>
          <w:iCs w:val="0"/>
          <w:color w:val="000000" w:themeColor="text1"/>
          <w:sz w:val="24"/>
          <w:szCs w:val="24"/>
        </w:rPr>
      </w:pPr>
      <w:bookmarkStart w:id="26" w:name="_Toc129639340"/>
      <w:bookmarkStart w:id="27" w:name="_Toc130085360"/>
      <w:r w:rsidRPr="007C0EAB">
        <w:rPr>
          <w:rFonts w:ascii="Times New Roman" w:hAnsi="Times New Roman" w:cs="Times New Roman"/>
          <w:i w:val="0"/>
          <w:iCs w:val="0"/>
          <w:color w:val="000000" w:themeColor="text1"/>
          <w:sz w:val="24"/>
          <w:szCs w:val="24"/>
        </w:rPr>
        <w:t xml:space="preserve">Şekil </w:t>
      </w:r>
      <w:r w:rsidRPr="007C0EAB">
        <w:rPr>
          <w:rFonts w:ascii="Times New Roman" w:hAnsi="Times New Roman" w:cs="Times New Roman"/>
          <w:i w:val="0"/>
          <w:iCs w:val="0"/>
          <w:color w:val="000000" w:themeColor="text1"/>
          <w:sz w:val="24"/>
          <w:szCs w:val="24"/>
        </w:rPr>
        <w:fldChar w:fldCharType="begin"/>
      </w:r>
      <w:r w:rsidRPr="007C0EAB">
        <w:rPr>
          <w:rFonts w:ascii="Times New Roman" w:hAnsi="Times New Roman" w:cs="Times New Roman"/>
          <w:i w:val="0"/>
          <w:iCs w:val="0"/>
          <w:color w:val="000000" w:themeColor="text1"/>
          <w:sz w:val="24"/>
          <w:szCs w:val="24"/>
        </w:rPr>
        <w:instrText xml:space="preserve"> SEQ Şekil \* ARABIC </w:instrText>
      </w:r>
      <w:r w:rsidRPr="007C0EAB">
        <w:rPr>
          <w:rFonts w:ascii="Times New Roman" w:hAnsi="Times New Roman" w:cs="Times New Roman"/>
          <w:i w:val="0"/>
          <w:iCs w:val="0"/>
          <w:color w:val="000000" w:themeColor="text1"/>
          <w:sz w:val="24"/>
          <w:szCs w:val="24"/>
        </w:rPr>
        <w:fldChar w:fldCharType="separate"/>
      </w:r>
      <w:r w:rsidR="007415FE">
        <w:rPr>
          <w:rFonts w:ascii="Times New Roman" w:hAnsi="Times New Roman" w:cs="Times New Roman"/>
          <w:i w:val="0"/>
          <w:iCs w:val="0"/>
          <w:noProof/>
          <w:color w:val="000000" w:themeColor="text1"/>
          <w:sz w:val="24"/>
          <w:szCs w:val="24"/>
        </w:rPr>
        <w:t>1</w:t>
      </w:r>
      <w:r w:rsidRPr="007C0EAB">
        <w:rPr>
          <w:rFonts w:ascii="Times New Roman" w:hAnsi="Times New Roman" w:cs="Times New Roman"/>
          <w:i w:val="0"/>
          <w:iCs w:val="0"/>
          <w:color w:val="000000" w:themeColor="text1"/>
          <w:sz w:val="24"/>
          <w:szCs w:val="24"/>
        </w:rPr>
        <w:fldChar w:fldCharType="end"/>
      </w:r>
      <w:r w:rsidRPr="007C0EAB">
        <w:rPr>
          <w:rFonts w:ascii="Times New Roman" w:hAnsi="Times New Roman" w:cs="Times New Roman"/>
          <w:i w:val="0"/>
          <w:iCs w:val="0"/>
          <w:color w:val="000000" w:themeColor="text1"/>
          <w:sz w:val="24"/>
          <w:szCs w:val="24"/>
        </w:rPr>
        <w:t>. Araştırma süreci</w:t>
      </w:r>
      <w:bookmarkEnd w:id="26"/>
      <w:bookmarkEnd w:id="27"/>
    </w:p>
    <w:p w14:paraId="6D570AFD" w14:textId="42C8002D" w:rsidR="00055F00" w:rsidRDefault="00C431FB" w:rsidP="00BD05CF">
      <w:pPr>
        <w:pStyle w:val="Balk3"/>
      </w:pPr>
      <w:bookmarkStart w:id="28" w:name="_Toc130085322"/>
      <w:r>
        <w:t xml:space="preserve">3.2.1 </w:t>
      </w:r>
      <w:r w:rsidR="008C5DF9">
        <w:t>Araştırma konusuna göre dokümanların seçimi</w:t>
      </w:r>
      <w:bookmarkEnd w:id="28"/>
      <w:r w:rsidR="008C5DF9">
        <w:t xml:space="preserve">  </w:t>
      </w:r>
    </w:p>
    <w:p w14:paraId="3F4D8ECF" w14:textId="52487F60" w:rsidR="00055F00" w:rsidRDefault="008C5DF9">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Millî Eğitim Bakanlığı tarafından yayınlanan öğretim programlarında iş sağlığı ve güvenliğinin eğitime entegrasyonunun incelenmesi amacıyla yapılan çalışmada aşağıdaki araştırma soru</w:t>
      </w:r>
      <w:r w:rsidR="00D03AD3">
        <w:rPr>
          <w:rFonts w:ascii="Times New Roman" w:eastAsia="Times New Roman" w:hAnsi="Times New Roman" w:cs="Times New Roman"/>
          <w:sz w:val="24"/>
          <w:szCs w:val="24"/>
        </w:rPr>
        <w:t>ya</w:t>
      </w:r>
      <w:r>
        <w:rPr>
          <w:rFonts w:ascii="Times New Roman" w:eastAsia="Times New Roman" w:hAnsi="Times New Roman" w:cs="Times New Roman"/>
          <w:sz w:val="24"/>
          <w:szCs w:val="24"/>
        </w:rPr>
        <w:t xml:space="preserve"> cevap aranmıştır.</w:t>
      </w:r>
    </w:p>
    <w:p w14:paraId="1D6C81A1" w14:textId="1A0D3BA3" w:rsidR="00055F00" w:rsidRPr="00C531C9" w:rsidRDefault="008C5DF9" w:rsidP="00C531C9">
      <w:pPr>
        <w:spacing w:before="120" w:after="0" w:line="360" w:lineRule="auto"/>
        <w:jc w:val="both"/>
        <w:rPr>
          <w:rFonts w:ascii="Times New Roman" w:eastAsia="Times New Roman" w:hAnsi="Times New Roman" w:cs="Times New Roman"/>
          <w:sz w:val="24"/>
          <w:szCs w:val="24"/>
        </w:rPr>
      </w:pPr>
      <w:bookmarkStart w:id="29" w:name="_30j0zll" w:colFirst="0" w:colLast="0"/>
      <w:bookmarkEnd w:id="29"/>
      <w:r w:rsidRPr="00C531C9">
        <w:rPr>
          <w:rFonts w:ascii="Times New Roman" w:eastAsia="Times New Roman" w:hAnsi="Times New Roman" w:cs="Times New Roman"/>
          <w:sz w:val="24"/>
          <w:szCs w:val="24"/>
        </w:rPr>
        <w:t xml:space="preserve">Ülkemizde MEB tarafından yayınlanan öğretim programlarında İSG konu alanının </w:t>
      </w:r>
      <w:r w:rsidR="00D92728">
        <w:rPr>
          <w:rFonts w:ascii="Times New Roman" w:eastAsia="Times New Roman" w:hAnsi="Times New Roman" w:cs="Times New Roman"/>
          <w:sz w:val="24"/>
          <w:szCs w:val="24"/>
        </w:rPr>
        <w:t xml:space="preserve">okul ve </w:t>
      </w:r>
      <w:r w:rsidRPr="00C531C9">
        <w:rPr>
          <w:rFonts w:ascii="Times New Roman" w:eastAsia="Times New Roman" w:hAnsi="Times New Roman" w:cs="Times New Roman"/>
          <w:sz w:val="24"/>
          <w:szCs w:val="24"/>
        </w:rPr>
        <w:t>sınıf kademesi, verilen ders ve ünite bazında kazanımlara yansıma durumu nedir?</w:t>
      </w:r>
    </w:p>
    <w:p w14:paraId="3E0DF6DC" w14:textId="3953B27D" w:rsidR="00055F00" w:rsidRDefault="008C5DF9">
      <w:pPr>
        <w:spacing w:line="360" w:lineRule="auto"/>
        <w:ind w:firstLine="360"/>
        <w:jc w:val="both"/>
        <w:rPr>
          <w:rFonts w:ascii="Times New Roman" w:eastAsia="Times New Roman" w:hAnsi="Times New Roman" w:cs="Times New Roman"/>
          <w:sz w:val="24"/>
          <w:szCs w:val="24"/>
        </w:rPr>
      </w:pPr>
      <w:bookmarkStart w:id="30" w:name="_1fob9te" w:colFirst="0" w:colLast="0"/>
      <w:bookmarkEnd w:id="30"/>
      <w:r>
        <w:rPr>
          <w:rFonts w:ascii="Times New Roman" w:eastAsia="Times New Roman" w:hAnsi="Times New Roman" w:cs="Times New Roman"/>
          <w:sz w:val="24"/>
          <w:szCs w:val="24"/>
        </w:rPr>
        <w:t>Araştırmanın amacı ve sorularına göre doküman olarak; ülkemizde MEB tarafından tüm okul kademeleri için en son yayınlanan müfredat programları ve okul öncesi eğitim programı doküman olarak belirlenmiştir. Ayrıca MEB tarafından 2019 – 2020 Eğitim Öğretim Yılı</w:t>
      </w:r>
      <w:r w:rsidR="00786942">
        <w:rPr>
          <w:rFonts w:ascii="Times New Roman" w:eastAsia="Times New Roman" w:hAnsi="Times New Roman" w:cs="Times New Roman"/>
          <w:sz w:val="24"/>
          <w:szCs w:val="24"/>
        </w:rPr>
        <w:t>nın</w:t>
      </w:r>
      <w:r>
        <w:rPr>
          <w:rFonts w:ascii="Times New Roman" w:eastAsia="Times New Roman" w:hAnsi="Times New Roman" w:cs="Times New Roman"/>
          <w:sz w:val="24"/>
          <w:szCs w:val="24"/>
        </w:rPr>
        <w:t xml:space="preserve"> İkinci Dönem</w:t>
      </w:r>
      <w:r w:rsidR="00786942">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için kritik konu ve kazanımlar başlığı altında yayınlanan öğretim programları </w:t>
      </w:r>
      <w:r w:rsidR="00976F75">
        <w:rPr>
          <w:rFonts w:ascii="Times New Roman" w:eastAsia="Times New Roman" w:hAnsi="Times New Roman" w:cs="Times New Roman"/>
          <w:sz w:val="24"/>
          <w:szCs w:val="24"/>
        </w:rPr>
        <w:t xml:space="preserve">da </w:t>
      </w:r>
      <w:r>
        <w:rPr>
          <w:rFonts w:ascii="Times New Roman" w:eastAsia="Times New Roman" w:hAnsi="Times New Roman" w:cs="Times New Roman"/>
          <w:sz w:val="24"/>
          <w:szCs w:val="24"/>
        </w:rPr>
        <w:t xml:space="preserve">dahil edilmiştir. </w:t>
      </w:r>
    </w:p>
    <w:p w14:paraId="3652B02C" w14:textId="4D26E335" w:rsidR="00055F00" w:rsidRDefault="00764542" w:rsidP="00BD05CF">
      <w:pPr>
        <w:pStyle w:val="Balk3"/>
      </w:pPr>
      <w:bookmarkStart w:id="31" w:name="_Toc130085323"/>
      <w:r>
        <w:t>3.2.2. Dokümanlara</w:t>
      </w:r>
      <w:r w:rsidR="008C5DF9">
        <w:t xml:space="preserve"> ulaşma</w:t>
      </w:r>
      <w:bookmarkEnd w:id="31"/>
      <w:r w:rsidR="008C5DF9">
        <w:t xml:space="preserve">  </w:t>
      </w:r>
    </w:p>
    <w:p w14:paraId="1D3D584F" w14:textId="2B9932C4" w:rsidR="00055F00" w:rsidRDefault="008C5DF9">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Dokümanlara ulaşabilmek için</w:t>
      </w:r>
      <w:r w:rsidR="00EB49E0">
        <w:rPr>
          <w:rFonts w:ascii="Times New Roman" w:eastAsia="Times New Roman" w:hAnsi="Times New Roman" w:cs="Times New Roman"/>
          <w:sz w:val="24"/>
          <w:szCs w:val="24"/>
        </w:rPr>
        <w:t xml:space="preserve"> </w:t>
      </w:r>
      <w:r w:rsidR="00C93EB5">
        <w:rPr>
          <w:rFonts w:ascii="Times New Roman" w:eastAsia="Times New Roman" w:hAnsi="Times New Roman" w:cs="Times New Roman"/>
          <w:sz w:val="24"/>
          <w:szCs w:val="24"/>
        </w:rPr>
        <w:t>Millî</w:t>
      </w:r>
      <w:r>
        <w:rPr>
          <w:rFonts w:ascii="Times New Roman" w:eastAsia="Times New Roman" w:hAnsi="Times New Roman" w:cs="Times New Roman"/>
          <w:sz w:val="24"/>
          <w:szCs w:val="24"/>
        </w:rPr>
        <w:t xml:space="preserve"> Eğitim Bakanlığının resmi internet sitesi kullanılmıştır. Dokümanlara ulaşılan internet sitesinin ekran görüntüsü Şekil </w:t>
      </w:r>
      <w:r w:rsidR="003C0745">
        <w:rPr>
          <w:rFonts w:ascii="Times New Roman" w:eastAsia="Times New Roman" w:hAnsi="Times New Roman" w:cs="Times New Roman"/>
          <w:sz w:val="24"/>
          <w:szCs w:val="24"/>
        </w:rPr>
        <w:t xml:space="preserve">2 ve Şekil 3’te </w:t>
      </w:r>
      <w:r>
        <w:rPr>
          <w:rFonts w:ascii="Times New Roman" w:eastAsia="Times New Roman" w:hAnsi="Times New Roman" w:cs="Times New Roman"/>
          <w:sz w:val="24"/>
          <w:szCs w:val="24"/>
        </w:rPr>
        <w:t>de gösterilmiştir.</w:t>
      </w:r>
    </w:p>
    <w:p w14:paraId="3147FB0B" w14:textId="77777777" w:rsidR="007C0EAB" w:rsidRDefault="008C5DF9" w:rsidP="007C0EAB">
      <w:pPr>
        <w:keepNext/>
        <w:spacing w:line="360" w:lineRule="auto"/>
      </w:pPr>
      <w:r>
        <w:rPr>
          <w:noProof/>
        </w:rPr>
        <w:lastRenderedPageBreak/>
        <w:drawing>
          <wp:inline distT="0" distB="0" distL="0" distR="0" wp14:anchorId="0877A162" wp14:editId="643C72CD">
            <wp:extent cx="4705350" cy="2524539"/>
            <wp:effectExtent l="19050" t="19050" r="19050" b="28575"/>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l="1322" t="14702" r="17328" b="6195"/>
                    <a:stretch>
                      <a:fillRect/>
                    </a:stretch>
                  </pic:blipFill>
                  <pic:spPr>
                    <a:xfrm>
                      <a:off x="0" y="0"/>
                      <a:ext cx="4747036" cy="2546905"/>
                    </a:xfrm>
                    <a:prstGeom prst="rect">
                      <a:avLst/>
                    </a:prstGeom>
                    <a:ln w="12700">
                      <a:solidFill>
                        <a:schemeClr val="tx1"/>
                      </a:solidFill>
                    </a:ln>
                  </pic:spPr>
                </pic:pic>
              </a:graphicData>
            </a:graphic>
          </wp:inline>
        </w:drawing>
      </w:r>
    </w:p>
    <w:p w14:paraId="3176AA6A" w14:textId="58F1C117" w:rsidR="007C0EAB" w:rsidRPr="007C0EAB" w:rsidRDefault="007C0EAB" w:rsidP="007C0EAB">
      <w:pPr>
        <w:jc w:val="center"/>
        <w:rPr>
          <w:rFonts w:ascii="Times New Roman" w:eastAsia="Times New Roman" w:hAnsi="Times New Roman" w:cs="Times New Roman"/>
          <w:b/>
          <w:sz w:val="24"/>
          <w:szCs w:val="24"/>
        </w:rPr>
      </w:pPr>
      <w:bookmarkStart w:id="32" w:name="_Toc129639341"/>
      <w:bookmarkStart w:id="33" w:name="_Toc130085361"/>
      <w:r w:rsidRPr="007C0EAB">
        <w:rPr>
          <w:rFonts w:ascii="Times New Roman" w:eastAsia="Times New Roman" w:hAnsi="Times New Roman" w:cs="Times New Roman"/>
          <w:b/>
          <w:sz w:val="24"/>
          <w:szCs w:val="24"/>
        </w:rPr>
        <w:t xml:space="preserve">Şekil </w:t>
      </w:r>
      <w:r w:rsidRPr="007C0EAB">
        <w:rPr>
          <w:rFonts w:ascii="Times New Roman" w:eastAsia="Times New Roman" w:hAnsi="Times New Roman" w:cs="Times New Roman"/>
          <w:b/>
          <w:sz w:val="24"/>
          <w:szCs w:val="24"/>
        </w:rPr>
        <w:fldChar w:fldCharType="begin"/>
      </w:r>
      <w:r w:rsidRPr="007C0EAB">
        <w:rPr>
          <w:rFonts w:ascii="Times New Roman" w:eastAsia="Times New Roman" w:hAnsi="Times New Roman" w:cs="Times New Roman"/>
          <w:b/>
          <w:sz w:val="24"/>
          <w:szCs w:val="24"/>
        </w:rPr>
        <w:instrText xml:space="preserve"> SEQ Şekil \* ARABIC </w:instrText>
      </w:r>
      <w:r w:rsidRPr="007C0EAB">
        <w:rPr>
          <w:rFonts w:ascii="Times New Roman" w:eastAsia="Times New Roman" w:hAnsi="Times New Roman" w:cs="Times New Roman"/>
          <w:b/>
          <w:sz w:val="24"/>
          <w:szCs w:val="24"/>
        </w:rPr>
        <w:fldChar w:fldCharType="separate"/>
      </w:r>
      <w:r w:rsidR="007415FE">
        <w:rPr>
          <w:rFonts w:ascii="Times New Roman" w:eastAsia="Times New Roman" w:hAnsi="Times New Roman" w:cs="Times New Roman"/>
          <w:b/>
          <w:noProof/>
          <w:sz w:val="24"/>
          <w:szCs w:val="24"/>
        </w:rPr>
        <w:t>2</w:t>
      </w:r>
      <w:r w:rsidRPr="007C0EAB">
        <w:rPr>
          <w:rFonts w:ascii="Times New Roman" w:eastAsia="Times New Roman" w:hAnsi="Times New Roman" w:cs="Times New Roman"/>
          <w:b/>
          <w:sz w:val="24"/>
          <w:szCs w:val="24"/>
        </w:rPr>
        <w:fldChar w:fldCharType="end"/>
      </w:r>
      <w:r w:rsidRPr="007C0EAB">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7C0EAB">
        <w:rPr>
          <w:rFonts w:ascii="Times New Roman" w:eastAsia="Times New Roman" w:hAnsi="Times New Roman" w:cs="Times New Roman"/>
          <w:bCs/>
          <w:sz w:val="24"/>
          <w:szCs w:val="24"/>
        </w:rPr>
        <w:t>Milli Eğitim Bakanlığı öğretim programları izleme ve değerlendirme sistemi (http://mufredat.meb.gov.tr/Default.aspx )</w:t>
      </w:r>
      <w:bookmarkEnd w:id="32"/>
      <w:bookmarkEnd w:id="33"/>
    </w:p>
    <w:p w14:paraId="3EDA32F8" w14:textId="4D566F77" w:rsidR="00055F00" w:rsidRDefault="00675C6B" w:rsidP="007C0EAB">
      <w:pPr>
        <w:spacing w:line="36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8240" behindDoc="0" locked="0" layoutInCell="1" allowOverlap="1" wp14:anchorId="3DBEBA10" wp14:editId="30A16FD9">
                <wp:simplePos x="0" y="0"/>
                <wp:positionH relativeFrom="column">
                  <wp:posOffset>2157730</wp:posOffset>
                </wp:positionH>
                <wp:positionV relativeFrom="paragraph">
                  <wp:posOffset>1595755</wp:posOffset>
                </wp:positionV>
                <wp:extent cx="304800" cy="485775"/>
                <wp:effectExtent l="0" t="0" r="0" b="9525"/>
                <wp:wrapNone/>
                <wp:docPr id="11" name="Ok: Sağa Bükülü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485775"/>
                        </a:xfrm>
                        <a:prstGeom prst="curved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07C320C"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Ok: Sağa Bükülü 11" o:spid="_x0000_s1026" type="#_x0000_t102" style="position:absolute;margin-left:169.9pt;margin-top:125.65pt;width:24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FyjwIAAKwFAAAOAAAAZHJzL2Uyb0RvYy54bWysVE1v2zAMvQ/YfxB0X+1kydoZdYqgRYYB&#10;QVu0HXpWZDk2JosapcTJfv0o+aNBV+xQzAdBFMlH8pnk5dWh0Wyv0NVgcj45SzlTRkJRm23Ofzyt&#10;Pl1w5rwwhdBgVM6PyvGrxccPl63N1BQq0IVCRiDGZa3NeeW9zZLEyUo1wp2BVYaUJWAjPIm4TQoU&#10;LaE3Opmm6ZekBSwsglTO0etNp+SLiF+WSvq7snTKM51zys3HE+O5CWeyuBTZFoWtatmnId6RRSNq&#10;Q0FHqBvhBdth/RdUU0sEB6U/k9AkUJa1VLEGqmaSvqrmsRJWxVqIHGdHmtz/g5W3+0d7jyF1Z9cg&#10;fzpiJGmty0ZNEFxvcyixCbaUODtEFo8ji+rgmaTHz+nsIiWuJalmF/Pz83lgORHZ4GzR+W8KGhYu&#10;OZc73Kviod5WfokIbeRR7NfOd26DecwRdF2saq2jgNvNtUa2F/RzV6uUvj6SOzXT5n2elHFwjWR0&#10;9Ucm/FGrAKjNgypZXVDF05hy7Fk1JiSkVMZPOlUlCtXlOT9NM3R58Ij0RMCAXFJ9I3YPMFh2IAN2&#10;R1BvH1xVbPnROf1XYp3z6BEjg/Gjc1MbwLcANFXVR+7sB5I6agJLGyiO98gQuoFzVq5q+tlr4fy9&#10;QJow6g/aGv6OjlJDm3Pob5xVgL/feg/21Pik5aylic25+7UTqDjT3w2NxNfJbBZGPAqz+fmUBDzV&#10;bE41ZtdcA/XNhPaTlfEa7L0eriVC80zLZRmikkoYSbGpXT0OwrXvNgmtJ6mWy2hGY22FX5tHKwN4&#10;YDU08NPhWaDtO97TqNzCMN0ie9XsnW3wNLDceSjrOAkvvPZ800qIjdOvr7BzTuVo9bJkF38AAAD/&#10;/wMAUEsDBBQABgAIAAAAIQD/ibA14AAAAAsBAAAPAAAAZHJzL2Rvd25yZXYueG1sTI9BT4QwEIXv&#10;Jv6HZky8uWUh6oqUjUGJxoOJqz+g0BEIdAq0u8v66x1Pensz7+XNN9l2sYM44Ow7RwrWqwgEUu1M&#10;R42Cz4/yagPCB01GD45QwQk9bPPzs0ynxh3pHQ+70AguIZ9qBW0IYyqlr1u02q/ciMTel5utDjzO&#10;jTSzPnK5HWQcRTfS6o74QqtHLFqs+93eKnicbPVUPhfTVPTfb6eXuK9ey0ipy4vl4R5EwCX8heEX&#10;n9EhZ6bK7cl4MShIkjtGDwri63UCghPJ5pY3FYuYhcwz+f+H/AcAAP//AwBQSwECLQAUAAYACAAA&#10;ACEAtoM4kv4AAADhAQAAEwAAAAAAAAAAAAAAAAAAAAAAW0NvbnRlbnRfVHlwZXNdLnhtbFBLAQIt&#10;ABQABgAIAAAAIQA4/SH/1gAAAJQBAAALAAAAAAAAAAAAAAAAAC8BAABfcmVscy8ucmVsc1BLAQIt&#10;ABQABgAIAAAAIQCkXaFyjwIAAKwFAAAOAAAAAAAAAAAAAAAAAC4CAABkcnMvZTJvRG9jLnhtbFBL&#10;AQItABQABgAIAAAAIQD/ibA14AAAAAsBAAAPAAAAAAAAAAAAAAAAAOkEAABkcnMvZG93bnJldi54&#10;bWxQSwUGAAAAAAQABADzAAAA9gUAAAAA&#10;" adj="14824,19906,16200" fillcolor="red" strokecolor="red" strokeweight="2pt">
                <v:path arrowok="t"/>
              </v:shape>
            </w:pict>
          </mc:Fallback>
        </mc:AlternateContent>
      </w:r>
      <w:r>
        <w:rPr>
          <w:noProof/>
        </w:rPr>
        <mc:AlternateContent>
          <mc:Choice Requires="wps">
            <w:drawing>
              <wp:anchor distT="0" distB="0" distL="114300" distR="114300" simplePos="0" relativeHeight="251659264" behindDoc="0" locked="0" layoutInCell="1" allowOverlap="1" wp14:anchorId="230F77D5" wp14:editId="173D2C72">
                <wp:simplePos x="0" y="0"/>
                <wp:positionH relativeFrom="column">
                  <wp:posOffset>3042920</wp:posOffset>
                </wp:positionH>
                <wp:positionV relativeFrom="paragraph">
                  <wp:posOffset>1604645</wp:posOffset>
                </wp:positionV>
                <wp:extent cx="304800" cy="485775"/>
                <wp:effectExtent l="19050" t="19050" r="19050" b="9525"/>
                <wp:wrapNone/>
                <wp:docPr id="10" name="Ok: Sağa Bükülü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192">
                          <a:off x="0" y="0"/>
                          <a:ext cx="304800" cy="485775"/>
                        </a:xfrm>
                        <a:prstGeom prst="curved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F39852" id="Ok: Sağa Bükülü 10" o:spid="_x0000_s1026" type="#_x0000_t102" style="position:absolute;margin-left:239.6pt;margin-top:126.35pt;width:24pt;height:38.25pt;rotation:217571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JQawIAAPwEAAAOAAAAZHJzL2Uyb0RvYy54bWysVE1v2zAMvQ/YfxB0X+1k6dIYdYqgRYYB&#10;QRu0HXpWZNkWpq9RSpzu14+SnY91OwzDchBIkSIfXx59fbPXiuwEeGlNSUcXOSXCcFtJ05T06/Py&#10;wxUlPjBTMWWNKOmr8PRm/v7ddecKMbatVZUAgkWMLzpX0jYEV2SZ563QzF9YJwwGawuaBXShySpg&#10;HVbXKhvn+aess1A5sFx4j7d3fZDOU/26Fjw81LUXgaiSIraQTkjnJp7Z/JoVDTDXSj7AYP+AQjNp&#10;sOmx1B0LjGxB/lZKSw7W2zpccKszW9eSizQDTjPK30zz1DIn0ixIjndHmvz/K8vvd09uDRG6dyvL&#10;v3lkJOucL46R6PghZ1+DJmCRxtFsNpqN08w4BdknSl+PlIp9IBwvP+aTqxyJ5xiaXF1Op5eR8owV&#10;sVLs6sCHz8JqEo2S8i3sRPUomzYsAGyXGrDdyof+2SE9AbZKVkupVHKg2dwqIDuG//RymeNv6OTP&#10;05QhHYIfTxMohoqrFQuIT7uqpN40lDDVoJR5gNT7l9f+75pEkHfMtz2YVKEXmpYB1a6kLimycoKo&#10;TBxBJL0Oo55Yj9bGVq9r6JlHNr3jS4lNVsyHNQNULF7iFoYHPGplcUQ7WJS0Fn786T7mo5AwSkmH&#10;G4Djf98yEJSoLwYlNhtNJnFlkjO5nI7RgfPI5jxitvrWIvWjhC6ZMT+og1mD1S+4rIvYFUPMcOzd&#10;Ez04t6HfTFx3LhaLlIZr4lhYmSfHY/GDZJ73LwzcIJqAaru3h21hxRu99LnxpbGLbbC1TGI68Too&#10;HlcsSXP4HMQdPvdT1umjNf8JAAD//wMAUEsDBBQABgAIAAAAIQCxTkTW3gAAAAsBAAAPAAAAZHJz&#10;L2Rvd25yZXYueG1sTI/NTsMwEITvSLyDtUjcqIOhbQhxKgTqAfVEQZydeElS4nUUOz+8PcuJnla7&#10;M5r9Jt8trhMTDqH1pOF2lYBAqrxtqdbw8b6/SUGEaMiazhNq+MEAu+LyIjeZ9TO94XSMteAQCpnR&#10;0MTYZ1KGqkFnwsr3SKx9+cGZyOtQSzuYmcNdJ1WSbKQzLfGHxvT43GD1fRydhg2m62n+fHntE3Uq&#10;w5geTvv5oPX11fL0CCLiEv/N8IfP6FAwU+lHskF0Gu63D4qtGtRabUGwgydfSg13iiVZ5PK8Q/EL&#10;AAD//wMAUEsBAi0AFAAGAAgAAAAhALaDOJL+AAAA4QEAABMAAAAAAAAAAAAAAAAAAAAAAFtDb250&#10;ZW50X1R5cGVzXS54bWxQSwECLQAUAAYACAAAACEAOP0h/9YAAACUAQAACwAAAAAAAAAAAAAAAAAv&#10;AQAAX3JlbHMvLnJlbHNQSwECLQAUAAYACAAAACEA4w6iUGsCAAD8BAAADgAAAAAAAAAAAAAAAAAu&#10;AgAAZHJzL2Uyb0RvYy54bWxQSwECLQAUAAYACAAAACEAsU5E1t4AAAALAQAADwAAAAAAAAAAAAAA&#10;AADFBAAAZHJzL2Rvd25yZXYueG1sUEsFBgAAAAAEAAQA8wAAANAFAAAAAA==&#10;" adj="14824,19906,16200" fillcolor="red" strokecolor="red" strokeweight="1pt">
                <v:path arrowok="t"/>
              </v:shape>
            </w:pict>
          </mc:Fallback>
        </mc:AlternateContent>
      </w:r>
    </w:p>
    <w:p w14:paraId="2E820F3C" w14:textId="77777777" w:rsidR="007C0EAB" w:rsidRDefault="008C5DF9" w:rsidP="007C0EAB">
      <w:pPr>
        <w:keepNext/>
        <w:jc w:val="both"/>
      </w:pPr>
      <w:r>
        <w:rPr>
          <w:noProof/>
        </w:rPr>
        <w:drawing>
          <wp:inline distT="0" distB="0" distL="0" distR="0" wp14:anchorId="511D3B5E" wp14:editId="54241021">
            <wp:extent cx="4705350" cy="3004820"/>
            <wp:effectExtent l="19050" t="19050" r="19050" b="24130"/>
            <wp:docPr id="5" name="image8.png" descr="metin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8.png" descr="metin içeren bir resim&#10;&#10;Açıklama otomatik olarak oluşturuldu"/>
                    <pic:cNvPicPr preferRelativeResize="0"/>
                  </pic:nvPicPr>
                  <pic:blipFill>
                    <a:blip r:embed="rId17"/>
                    <a:srcRect l="13721" t="14704" r="37500" b="17368"/>
                    <a:stretch>
                      <a:fillRect/>
                    </a:stretch>
                  </pic:blipFill>
                  <pic:spPr>
                    <a:xfrm>
                      <a:off x="0" y="0"/>
                      <a:ext cx="4705973" cy="3005218"/>
                    </a:xfrm>
                    <a:prstGeom prst="rect">
                      <a:avLst/>
                    </a:prstGeom>
                    <a:ln w="12700">
                      <a:solidFill>
                        <a:schemeClr val="tx1"/>
                      </a:solidFill>
                    </a:ln>
                  </pic:spPr>
                </pic:pic>
              </a:graphicData>
            </a:graphic>
          </wp:inline>
        </w:drawing>
      </w:r>
    </w:p>
    <w:p w14:paraId="21006F01" w14:textId="0D8836B9" w:rsidR="00055F00" w:rsidRDefault="007C0EAB" w:rsidP="00535352">
      <w:pPr>
        <w:pStyle w:val="ResimYazs"/>
        <w:jc w:val="center"/>
        <w:rPr>
          <w:rFonts w:ascii="Times New Roman" w:eastAsia="Times New Roman" w:hAnsi="Times New Roman" w:cs="Times New Roman"/>
          <w:sz w:val="24"/>
          <w:szCs w:val="24"/>
        </w:rPr>
      </w:pPr>
      <w:bookmarkStart w:id="34" w:name="_Toc129639342"/>
      <w:bookmarkStart w:id="35" w:name="_Toc130085362"/>
      <w:r w:rsidRPr="007C0EAB">
        <w:rPr>
          <w:rFonts w:ascii="Times New Roman" w:hAnsi="Times New Roman" w:cs="Times New Roman"/>
          <w:b/>
          <w:bCs/>
          <w:i w:val="0"/>
          <w:iCs w:val="0"/>
          <w:color w:val="000000" w:themeColor="text1"/>
          <w:sz w:val="24"/>
          <w:szCs w:val="24"/>
        </w:rPr>
        <w:t xml:space="preserve">Şekil </w:t>
      </w:r>
      <w:r w:rsidRPr="007C0EAB">
        <w:rPr>
          <w:rFonts w:ascii="Times New Roman" w:hAnsi="Times New Roman" w:cs="Times New Roman"/>
          <w:b/>
          <w:bCs/>
          <w:i w:val="0"/>
          <w:iCs w:val="0"/>
          <w:color w:val="000000" w:themeColor="text1"/>
          <w:sz w:val="24"/>
          <w:szCs w:val="24"/>
        </w:rPr>
        <w:fldChar w:fldCharType="begin"/>
      </w:r>
      <w:r w:rsidRPr="007C0EAB">
        <w:rPr>
          <w:rFonts w:ascii="Times New Roman" w:hAnsi="Times New Roman" w:cs="Times New Roman"/>
          <w:b/>
          <w:bCs/>
          <w:i w:val="0"/>
          <w:iCs w:val="0"/>
          <w:color w:val="000000" w:themeColor="text1"/>
          <w:sz w:val="24"/>
          <w:szCs w:val="24"/>
        </w:rPr>
        <w:instrText xml:space="preserve"> SEQ Şekil \* ARABIC </w:instrText>
      </w:r>
      <w:r w:rsidRPr="007C0EAB">
        <w:rPr>
          <w:rFonts w:ascii="Times New Roman" w:hAnsi="Times New Roman" w:cs="Times New Roman"/>
          <w:b/>
          <w:bCs/>
          <w:i w:val="0"/>
          <w:iCs w:val="0"/>
          <w:color w:val="000000" w:themeColor="text1"/>
          <w:sz w:val="24"/>
          <w:szCs w:val="24"/>
        </w:rPr>
        <w:fldChar w:fldCharType="separate"/>
      </w:r>
      <w:r w:rsidR="007415FE">
        <w:rPr>
          <w:rFonts w:ascii="Times New Roman" w:hAnsi="Times New Roman" w:cs="Times New Roman"/>
          <w:b/>
          <w:bCs/>
          <w:i w:val="0"/>
          <w:iCs w:val="0"/>
          <w:noProof/>
          <w:color w:val="000000" w:themeColor="text1"/>
          <w:sz w:val="24"/>
          <w:szCs w:val="24"/>
        </w:rPr>
        <w:t>3</w:t>
      </w:r>
      <w:r w:rsidRPr="007C0EAB">
        <w:rPr>
          <w:rFonts w:ascii="Times New Roman" w:hAnsi="Times New Roman" w:cs="Times New Roman"/>
          <w:b/>
          <w:bCs/>
          <w:i w:val="0"/>
          <w:iCs w:val="0"/>
          <w:color w:val="000000" w:themeColor="text1"/>
          <w:sz w:val="24"/>
          <w:szCs w:val="24"/>
        </w:rPr>
        <w:fldChar w:fldCharType="end"/>
      </w:r>
      <w:r w:rsidRPr="007C0EAB">
        <w:rPr>
          <w:rFonts w:ascii="Times New Roman" w:hAnsi="Times New Roman" w:cs="Times New Roman"/>
          <w:b/>
          <w:bCs/>
          <w:i w:val="0"/>
          <w:iCs w:val="0"/>
          <w:color w:val="000000" w:themeColor="text1"/>
          <w:sz w:val="24"/>
          <w:szCs w:val="24"/>
        </w:rPr>
        <w:t>.</w:t>
      </w:r>
      <w:r w:rsidRPr="007C0EAB">
        <w:rPr>
          <w:rFonts w:ascii="Times New Roman" w:eastAsia="Times New Roman" w:hAnsi="Times New Roman" w:cs="Times New Roman"/>
          <w:i w:val="0"/>
          <w:iCs w:val="0"/>
          <w:color w:val="000000" w:themeColor="text1"/>
          <w:sz w:val="24"/>
          <w:szCs w:val="24"/>
        </w:rPr>
        <w:t xml:space="preserve"> </w:t>
      </w:r>
      <w:r w:rsidRPr="007C0EAB">
        <w:rPr>
          <w:rFonts w:ascii="Times New Roman" w:hAnsi="Times New Roman" w:cs="Times New Roman"/>
          <w:i w:val="0"/>
          <w:iCs w:val="0"/>
          <w:color w:val="000000" w:themeColor="text1"/>
          <w:sz w:val="24"/>
          <w:szCs w:val="24"/>
        </w:rPr>
        <w:t>Tüm okul kademeleri için öğretim programları</w:t>
      </w:r>
      <w:bookmarkEnd w:id="34"/>
      <w:r w:rsidR="00535352">
        <w:rPr>
          <w:rFonts w:ascii="Times New Roman" w:hAnsi="Times New Roman" w:cs="Times New Roman"/>
          <w:i w:val="0"/>
          <w:iCs w:val="0"/>
          <w:color w:val="000000" w:themeColor="text1"/>
          <w:sz w:val="24"/>
          <w:szCs w:val="24"/>
        </w:rPr>
        <w:t xml:space="preserve"> </w:t>
      </w:r>
      <w:r w:rsidR="008C5DF9">
        <w:rPr>
          <w:rFonts w:ascii="Times New Roman" w:eastAsia="Times New Roman" w:hAnsi="Times New Roman" w:cs="Times New Roman"/>
          <w:sz w:val="24"/>
          <w:szCs w:val="24"/>
        </w:rPr>
        <w:t>(</w:t>
      </w:r>
      <w:hyperlink r:id="rId18" w:history="1">
        <w:r w:rsidR="00535352" w:rsidRPr="00867C93">
          <w:rPr>
            <w:rStyle w:val="Kpr"/>
            <w:rFonts w:ascii="Times New Roman" w:eastAsia="Times New Roman" w:hAnsi="Times New Roman" w:cs="Times New Roman"/>
            <w:sz w:val="24"/>
            <w:szCs w:val="24"/>
          </w:rPr>
          <w:t>http://mufredat.meb.gov.tr/Programlar.aspx</w:t>
        </w:r>
      </w:hyperlink>
      <w:r w:rsidR="008C5DF9">
        <w:rPr>
          <w:rFonts w:ascii="Times New Roman" w:eastAsia="Times New Roman" w:hAnsi="Times New Roman" w:cs="Times New Roman"/>
          <w:sz w:val="24"/>
          <w:szCs w:val="24"/>
        </w:rPr>
        <w:t xml:space="preserve"> )</w:t>
      </w:r>
      <w:bookmarkEnd w:id="35"/>
    </w:p>
    <w:p w14:paraId="0FAE5993" w14:textId="2EAF13DA" w:rsidR="00535352" w:rsidRDefault="00535352" w:rsidP="00535352"/>
    <w:p w14:paraId="0D99558F" w14:textId="77777777" w:rsidR="00535352" w:rsidRPr="00535352" w:rsidRDefault="00535352" w:rsidP="00535352"/>
    <w:p w14:paraId="7F6C950C" w14:textId="5D31300C" w:rsidR="00055F00" w:rsidRDefault="00C431FB" w:rsidP="00BD05CF">
      <w:pPr>
        <w:pStyle w:val="Balk3"/>
      </w:pPr>
      <w:bookmarkStart w:id="36" w:name="_Toc130085324"/>
      <w:r>
        <w:lastRenderedPageBreak/>
        <w:t>3.2.</w:t>
      </w:r>
      <w:r w:rsidR="00764542">
        <w:t xml:space="preserve">3. </w:t>
      </w:r>
      <w:r w:rsidR="008C5DF9">
        <w:t>Dokümanları okuma ve anlama</w:t>
      </w:r>
      <w:bookmarkEnd w:id="36"/>
      <w:r w:rsidR="008C5DF9">
        <w:t xml:space="preserve"> </w:t>
      </w:r>
    </w:p>
    <w:p w14:paraId="1F1CA25F" w14:textId="709ABCEA" w:rsidR="00C431FB" w:rsidRDefault="004D7423" w:rsidP="00C431FB">
      <w:pPr>
        <w:spacing w:line="360" w:lineRule="auto"/>
        <w:ind w:firstLine="70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Millî</w:t>
      </w:r>
      <w:r w:rsidR="008C5DF9">
        <w:rPr>
          <w:rFonts w:ascii="Times New Roman" w:eastAsia="Times New Roman" w:hAnsi="Times New Roman" w:cs="Times New Roman"/>
          <w:sz w:val="24"/>
          <w:szCs w:val="24"/>
        </w:rPr>
        <w:t xml:space="preserve"> Eğitim Bakanlığı öğretim programları izleme ve değerlendirme sistemi (internet sayfasından tüm kademelerin öğretim programlarına ulaşılmış ve her kademedeki dersler araştırmacı tarafından detaylı olarak okunmuştur. Doküman analizinin mantığına uygun olarak tüm öğretim programlarında çalışmanın konusu olan İSG konu alanları ile ilişkili olan kazanımlar çıkarılarak anlamaya çalışılmıştır. </w:t>
      </w:r>
    </w:p>
    <w:p w14:paraId="0506684D" w14:textId="3BE84C82" w:rsidR="00055F00" w:rsidRPr="00C431FB" w:rsidRDefault="00C431FB" w:rsidP="00BD05CF">
      <w:pPr>
        <w:pStyle w:val="Balk3"/>
      </w:pPr>
      <w:bookmarkStart w:id="37" w:name="_Toc130085325"/>
      <w:r w:rsidRPr="00C431FB">
        <w:t>3.2.</w:t>
      </w:r>
      <w:r w:rsidR="00764542">
        <w:t>4</w:t>
      </w:r>
      <w:r w:rsidRPr="00C431FB">
        <w:t xml:space="preserve">. </w:t>
      </w:r>
      <w:r w:rsidR="008C5DF9">
        <w:t>Veriyi analiz etme</w:t>
      </w:r>
      <w:bookmarkEnd w:id="37"/>
      <w:r w:rsidR="008C5DF9">
        <w:t xml:space="preserve"> </w:t>
      </w:r>
    </w:p>
    <w:p w14:paraId="524DECFD" w14:textId="30439EC4" w:rsidR="00055F00" w:rsidRPr="00A572B4" w:rsidRDefault="008C5DF9" w:rsidP="00A572B4">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Araştırmada verilerin analiz edilmesi için nitel araştırma analiz yöntemlerinden biri olan içerik analizi yöntemi </w:t>
      </w:r>
      <w:r w:rsidR="00057981">
        <w:rPr>
          <w:rFonts w:ascii="Times New Roman" w:eastAsia="Times New Roman" w:hAnsi="Times New Roman" w:cs="Times New Roman"/>
          <w:sz w:val="24"/>
          <w:szCs w:val="24"/>
        </w:rPr>
        <w:t>referans</w:t>
      </w:r>
      <w:r>
        <w:rPr>
          <w:rFonts w:ascii="Times New Roman" w:eastAsia="Times New Roman" w:hAnsi="Times New Roman" w:cs="Times New Roman"/>
          <w:sz w:val="24"/>
          <w:szCs w:val="24"/>
        </w:rPr>
        <w:t xml:space="preserve"> alınmıştır. İçerik analizi, bir metin içeriğinin önceden tespit edilen analiz birimlerine göre sınıflandırılmasını yapmaktır (Duvarger, 1989). Bir başka ifadeyle bilginin araştırmanın sorularıyla ilgili kategoriler halinde düzenlenmesi sürecidir (Bowen, 2009). Çalışmada öğretim programları kademelere, derslere, ünitelere, içerik ve kazanımlara göre içerik analizine tabi tutulmuştur. İş sağlığı ve güvenliği konu alanlarının tüm derslerin öğretim programlarına yansımasını saptayabilmek için analiz birimleri tespit edilmiştir. Analiz birimleri kelime, tema, karakter veya kişi, cümle / paragraf veya içerik olabilir. Bu kapsamda İSG konu alanlarının öğretim programlarına yansımasını tespit etmek için belirlenen analiz birimleri Tablo </w:t>
      </w:r>
      <w:r w:rsidR="003C0745">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’de verilmiştir. Tüm öğretim programları bu analiz birimleri çerçevesinde analiz edilmiştir. </w:t>
      </w:r>
    </w:p>
    <w:p w14:paraId="7818BEA2" w14:textId="036B1BC4" w:rsidR="007C0EAB" w:rsidRPr="007C0EAB" w:rsidRDefault="007C0EAB" w:rsidP="007C0EAB">
      <w:pPr>
        <w:pStyle w:val="ResimYazs"/>
        <w:keepNext/>
        <w:rPr>
          <w:rFonts w:ascii="Times New Roman" w:hAnsi="Times New Roman" w:cs="Times New Roman"/>
          <w:i w:val="0"/>
          <w:iCs w:val="0"/>
          <w:color w:val="000000" w:themeColor="text1"/>
          <w:sz w:val="24"/>
          <w:szCs w:val="24"/>
        </w:rPr>
      </w:pPr>
      <w:bookmarkStart w:id="38" w:name="_Toc129639304"/>
      <w:r w:rsidRPr="00A572B4">
        <w:rPr>
          <w:rFonts w:ascii="Times New Roman" w:hAnsi="Times New Roman" w:cs="Times New Roman"/>
          <w:b/>
          <w:bCs/>
          <w:i w:val="0"/>
          <w:iCs w:val="0"/>
          <w:color w:val="000000" w:themeColor="text1"/>
          <w:sz w:val="24"/>
          <w:szCs w:val="24"/>
        </w:rPr>
        <w:t xml:space="preserve">Tablo </w:t>
      </w:r>
      <w:r w:rsidRPr="00A572B4">
        <w:rPr>
          <w:rFonts w:ascii="Times New Roman" w:hAnsi="Times New Roman" w:cs="Times New Roman"/>
          <w:b/>
          <w:bCs/>
          <w:i w:val="0"/>
          <w:iCs w:val="0"/>
          <w:color w:val="000000" w:themeColor="text1"/>
          <w:sz w:val="24"/>
          <w:szCs w:val="24"/>
        </w:rPr>
        <w:fldChar w:fldCharType="begin"/>
      </w:r>
      <w:r w:rsidRPr="00A572B4">
        <w:rPr>
          <w:rFonts w:ascii="Times New Roman" w:hAnsi="Times New Roman" w:cs="Times New Roman"/>
          <w:b/>
          <w:bCs/>
          <w:i w:val="0"/>
          <w:iCs w:val="0"/>
          <w:color w:val="000000" w:themeColor="text1"/>
          <w:sz w:val="24"/>
          <w:szCs w:val="24"/>
        </w:rPr>
        <w:instrText xml:space="preserve"> SEQ Tablo \* ARABIC </w:instrText>
      </w:r>
      <w:r w:rsidRPr="00A572B4">
        <w:rPr>
          <w:rFonts w:ascii="Times New Roman" w:hAnsi="Times New Roman" w:cs="Times New Roman"/>
          <w:b/>
          <w:bCs/>
          <w:i w:val="0"/>
          <w:iCs w:val="0"/>
          <w:color w:val="000000" w:themeColor="text1"/>
          <w:sz w:val="24"/>
          <w:szCs w:val="24"/>
        </w:rPr>
        <w:fldChar w:fldCharType="separate"/>
      </w:r>
      <w:r w:rsidR="00E811A2" w:rsidRPr="00A572B4">
        <w:rPr>
          <w:rFonts w:ascii="Times New Roman" w:hAnsi="Times New Roman" w:cs="Times New Roman"/>
          <w:b/>
          <w:bCs/>
          <w:i w:val="0"/>
          <w:iCs w:val="0"/>
          <w:noProof/>
          <w:color w:val="000000" w:themeColor="text1"/>
          <w:sz w:val="24"/>
          <w:szCs w:val="24"/>
        </w:rPr>
        <w:t>1</w:t>
      </w:r>
      <w:r w:rsidRPr="00A572B4">
        <w:rPr>
          <w:rFonts w:ascii="Times New Roman" w:hAnsi="Times New Roman" w:cs="Times New Roman"/>
          <w:b/>
          <w:bCs/>
          <w:i w:val="0"/>
          <w:iCs w:val="0"/>
          <w:color w:val="000000" w:themeColor="text1"/>
          <w:sz w:val="24"/>
          <w:szCs w:val="24"/>
        </w:rPr>
        <w:fldChar w:fldCharType="end"/>
      </w:r>
      <w:r w:rsidRPr="00A572B4">
        <w:rPr>
          <w:rFonts w:ascii="Times New Roman" w:hAnsi="Times New Roman" w:cs="Times New Roman"/>
          <w:b/>
          <w:bCs/>
          <w:i w:val="0"/>
          <w:iCs w:val="0"/>
          <w:color w:val="000000" w:themeColor="text1"/>
          <w:sz w:val="24"/>
          <w:szCs w:val="24"/>
        </w:rPr>
        <w:t>.</w:t>
      </w:r>
      <w:r w:rsidRPr="007C0EAB">
        <w:rPr>
          <w:rFonts w:ascii="Times New Roman" w:hAnsi="Times New Roman" w:cs="Times New Roman"/>
          <w:i w:val="0"/>
          <w:iCs w:val="0"/>
          <w:color w:val="000000" w:themeColor="text1"/>
          <w:sz w:val="24"/>
          <w:szCs w:val="24"/>
        </w:rPr>
        <w:t>Analiz birimleri</w:t>
      </w:r>
      <w:bookmarkEnd w:id="38"/>
    </w:p>
    <w:tbl>
      <w:tblPr>
        <w:tblStyle w:val="DzTablo2"/>
        <w:tblW w:w="8330" w:type="dxa"/>
        <w:tblLook w:val="04A0" w:firstRow="1" w:lastRow="0" w:firstColumn="1" w:lastColumn="0" w:noHBand="0" w:noVBand="1"/>
      </w:tblPr>
      <w:tblGrid>
        <w:gridCol w:w="3199"/>
        <w:gridCol w:w="2942"/>
        <w:gridCol w:w="2189"/>
      </w:tblGrid>
      <w:tr w:rsidR="00055F00" w14:paraId="42C27A38" w14:textId="77777777" w:rsidTr="006F7EEF">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gridSpan w:val="3"/>
            <w:tcBorders>
              <w:bottom w:val="single" w:sz="4" w:space="0" w:color="auto"/>
            </w:tcBorders>
          </w:tcPr>
          <w:p w14:paraId="12899269" w14:textId="77777777" w:rsidR="00055F00" w:rsidRDefault="008C5DF9" w:rsidP="008116F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İSG konu alanları analiz birimleri</w:t>
            </w:r>
          </w:p>
        </w:tc>
      </w:tr>
      <w:tr w:rsidR="00055F00" w14:paraId="006F4D76" w14:textId="77777777" w:rsidTr="006F7EEF">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39D79966" w14:textId="77777777" w:rsidR="00055F00" w:rsidRPr="004D7423" w:rsidRDefault="008C5DF9" w:rsidP="008116F8">
            <w:pPr>
              <w:jc w:val="both"/>
              <w:rPr>
                <w:rFonts w:ascii="Times New Roman" w:eastAsia="Times New Roman" w:hAnsi="Times New Roman" w:cs="Times New Roman"/>
                <w:sz w:val="24"/>
                <w:szCs w:val="24"/>
              </w:rPr>
            </w:pPr>
            <w:r w:rsidRPr="004D7423">
              <w:rPr>
                <w:rFonts w:ascii="Times New Roman" w:eastAsia="Times New Roman" w:hAnsi="Times New Roman" w:cs="Times New Roman"/>
                <w:sz w:val="24"/>
                <w:szCs w:val="24"/>
              </w:rPr>
              <w:t>Sağlık</w:t>
            </w:r>
          </w:p>
        </w:tc>
        <w:tc>
          <w:tcPr>
            <w:tcW w:w="0" w:type="auto"/>
            <w:tcBorders>
              <w:top w:val="single" w:sz="4" w:space="0" w:color="auto"/>
              <w:bottom w:val="nil"/>
            </w:tcBorders>
          </w:tcPr>
          <w:p w14:paraId="1F24BCD7" w14:textId="77777777" w:rsidR="00055F00" w:rsidRPr="004D7423" w:rsidRDefault="008C5DF9" w:rsidP="008116F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Risk</w:t>
            </w:r>
          </w:p>
        </w:tc>
        <w:tc>
          <w:tcPr>
            <w:tcW w:w="0" w:type="auto"/>
            <w:tcBorders>
              <w:top w:val="single" w:sz="4" w:space="0" w:color="auto"/>
              <w:bottom w:val="nil"/>
            </w:tcBorders>
          </w:tcPr>
          <w:p w14:paraId="5F6D5553" w14:textId="77777777" w:rsidR="00055F00" w:rsidRPr="004D7423" w:rsidRDefault="008C5DF9" w:rsidP="008116F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Güvenlik</w:t>
            </w:r>
          </w:p>
        </w:tc>
      </w:tr>
      <w:tr w:rsidR="00055F00" w14:paraId="4EDD6417" w14:textId="77777777" w:rsidTr="006F7EEF">
        <w:trPr>
          <w:trHeight w:val="46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8FB6875" w14:textId="77777777" w:rsidR="00055F00" w:rsidRPr="004D7423" w:rsidRDefault="008C5DF9" w:rsidP="008116F8">
            <w:pPr>
              <w:jc w:val="both"/>
              <w:rPr>
                <w:rFonts w:ascii="Times New Roman" w:eastAsia="Times New Roman" w:hAnsi="Times New Roman" w:cs="Times New Roman"/>
                <w:sz w:val="24"/>
                <w:szCs w:val="24"/>
              </w:rPr>
            </w:pPr>
            <w:r w:rsidRPr="004D7423">
              <w:rPr>
                <w:rFonts w:ascii="Times New Roman" w:eastAsia="Times New Roman" w:hAnsi="Times New Roman" w:cs="Times New Roman"/>
                <w:sz w:val="24"/>
                <w:szCs w:val="24"/>
              </w:rPr>
              <w:t>Önlem</w:t>
            </w:r>
          </w:p>
        </w:tc>
        <w:tc>
          <w:tcPr>
            <w:tcW w:w="0" w:type="auto"/>
            <w:tcBorders>
              <w:top w:val="nil"/>
              <w:bottom w:val="nil"/>
            </w:tcBorders>
          </w:tcPr>
          <w:p w14:paraId="6FE31A02" w14:textId="77777777" w:rsidR="00055F00" w:rsidRPr="004D7423" w:rsidRDefault="008C5DF9" w:rsidP="008116F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Acil durum</w:t>
            </w:r>
          </w:p>
        </w:tc>
        <w:tc>
          <w:tcPr>
            <w:tcW w:w="0" w:type="auto"/>
            <w:tcBorders>
              <w:top w:val="nil"/>
              <w:bottom w:val="nil"/>
            </w:tcBorders>
          </w:tcPr>
          <w:p w14:paraId="7669AB4B" w14:textId="77777777" w:rsidR="00055F00" w:rsidRPr="004D7423" w:rsidRDefault="008C5DF9" w:rsidP="008116F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Emniyet</w:t>
            </w:r>
          </w:p>
        </w:tc>
      </w:tr>
      <w:tr w:rsidR="00055F00" w14:paraId="4A812D6D" w14:textId="77777777" w:rsidTr="006F7EEF">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E55AC56" w14:textId="77777777" w:rsidR="00055F00" w:rsidRPr="004D7423" w:rsidRDefault="008C5DF9" w:rsidP="008116F8">
            <w:pPr>
              <w:jc w:val="both"/>
              <w:rPr>
                <w:rFonts w:ascii="Times New Roman" w:eastAsia="Times New Roman" w:hAnsi="Times New Roman" w:cs="Times New Roman"/>
                <w:sz w:val="24"/>
                <w:szCs w:val="24"/>
              </w:rPr>
            </w:pPr>
            <w:r w:rsidRPr="004D7423">
              <w:rPr>
                <w:rFonts w:ascii="Times New Roman" w:eastAsia="Times New Roman" w:hAnsi="Times New Roman" w:cs="Times New Roman"/>
                <w:sz w:val="24"/>
                <w:szCs w:val="24"/>
              </w:rPr>
              <w:t>Korunma</w:t>
            </w:r>
          </w:p>
        </w:tc>
        <w:tc>
          <w:tcPr>
            <w:tcW w:w="0" w:type="auto"/>
            <w:tcBorders>
              <w:top w:val="nil"/>
              <w:bottom w:val="nil"/>
            </w:tcBorders>
          </w:tcPr>
          <w:p w14:paraId="57C11AE2" w14:textId="2BAF9BD6" w:rsidR="00055F00" w:rsidRPr="004D7423" w:rsidRDefault="00162475" w:rsidP="008116F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İş Sağlığı ve Güvenliği</w:t>
            </w:r>
          </w:p>
        </w:tc>
        <w:tc>
          <w:tcPr>
            <w:tcW w:w="0" w:type="auto"/>
            <w:tcBorders>
              <w:top w:val="nil"/>
              <w:bottom w:val="nil"/>
            </w:tcBorders>
          </w:tcPr>
          <w:p w14:paraId="2631406C" w14:textId="77777777" w:rsidR="00055F00" w:rsidRPr="004D7423" w:rsidRDefault="008C5DF9" w:rsidP="008116F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Tehlike</w:t>
            </w:r>
          </w:p>
        </w:tc>
      </w:tr>
      <w:tr w:rsidR="00055F00" w14:paraId="5E512D0C" w14:textId="77777777" w:rsidTr="006F7EEF">
        <w:trPr>
          <w:trHeight w:val="452"/>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8B87F4B" w14:textId="77777777" w:rsidR="00055F00" w:rsidRPr="004D7423" w:rsidRDefault="008C5DF9" w:rsidP="008116F8">
            <w:pPr>
              <w:jc w:val="both"/>
              <w:rPr>
                <w:rFonts w:ascii="Times New Roman" w:eastAsia="Times New Roman" w:hAnsi="Times New Roman" w:cs="Times New Roman"/>
                <w:sz w:val="24"/>
                <w:szCs w:val="24"/>
              </w:rPr>
            </w:pPr>
            <w:r w:rsidRPr="004D7423">
              <w:rPr>
                <w:rFonts w:ascii="Times New Roman" w:eastAsia="Times New Roman" w:hAnsi="Times New Roman" w:cs="Times New Roman"/>
                <w:sz w:val="24"/>
                <w:szCs w:val="24"/>
              </w:rPr>
              <w:t>Görev ve Sorumluluklar</w:t>
            </w:r>
          </w:p>
        </w:tc>
        <w:tc>
          <w:tcPr>
            <w:tcW w:w="0" w:type="auto"/>
            <w:tcBorders>
              <w:top w:val="nil"/>
              <w:bottom w:val="single" w:sz="4" w:space="0" w:color="auto"/>
            </w:tcBorders>
          </w:tcPr>
          <w:p w14:paraId="38F85223" w14:textId="77777777" w:rsidR="00055F00" w:rsidRPr="004D7423" w:rsidRDefault="008C5DF9" w:rsidP="008116F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Ekipman</w:t>
            </w:r>
          </w:p>
        </w:tc>
        <w:tc>
          <w:tcPr>
            <w:tcW w:w="0" w:type="auto"/>
            <w:tcBorders>
              <w:top w:val="nil"/>
              <w:bottom w:val="single" w:sz="4" w:space="0" w:color="auto"/>
            </w:tcBorders>
          </w:tcPr>
          <w:p w14:paraId="2973E627" w14:textId="52D2639E" w:rsidR="00055F00" w:rsidRPr="004D7423" w:rsidRDefault="004C0885" w:rsidP="008116F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4D7423">
              <w:rPr>
                <w:rFonts w:ascii="Times New Roman" w:eastAsia="Times New Roman" w:hAnsi="Times New Roman" w:cs="Times New Roman"/>
                <w:b/>
                <w:bCs/>
                <w:sz w:val="24"/>
                <w:szCs w:val="24"/>
              </w:rPr>
              <w:t xml:space="preserve">Trafik kuralları </w:t>
            </w:r>
          </w:p>
        </w:tc>
      </w:tr>
    </w:tbl>
    <w:p w14:paraId="77CF93B7" w14:textId="77777777" w:rsidR="0040543F" w:rsidRDefault="0040543F" w:rsidP="00AC0872"/>
    <w:p w14:paraId="3EFFC857" w14:textId="4677AA5D" w:rsidR="00055F00" w:rsidRDefault="00C431FB" w:rsidP="00BD05CF">
      <w:pPr>
        <w:pStyle w:val="Balk3"/>
      </w:pPr>
      <w:bookmarkStart w:id="39" w:name="_Toc130085326"/>
      <w:r>
        <w:t>3.2.</w:t>
      </w:r>
      <w:r w:rsidR="00764542">
        <w:t>5</w:t>
      </w:r>
      <w:r>
        <w:t xml:space="preserve">. </w:t>
      </w:r>
      <w:r w:rsidR="008C5DF9">
        <w:t>Güvenirlik ve Geçerlik Adına Yapılan Çalışmalar</w:t>
      </w:r>
      <w:bookmarkEnd w:id="39"/>
    </w:p>
    <w:p w14:paraId="4FE18F87" w14:textId="42D3677D" w:rsidR="00055F00" w:rsidRPr="00CC6065" w:rsidRDefault="00225073" w:rsidP="00AC0872">
      <w:pPr>
        <w:spacing w:line="360" w:lineRule="auto"/>
        <w:ind w:firstLine="680"/>
        <w:jc w:val="both"/>
        <w:rPr>
          <w:rFonts w:ascii="Times New Roman" w:eastAsia="Times New Roman" w:hAnsi="Times New Roman" w:cs="Times New Roman"/>
          <w:color w:val="000000" w:themeColor="text1"/>
          <w:sz w:val="24"/>
          <w:szCs w:val="24"/>
        </w:rPr>
      </w:pPr>
      <w:r w:rsidRPr="00225073">
        <w:rPr>
          <w:rFonts w:ascii="Times New Roman" w:eastAsia="Times New Roman" w:hAnsi="Times New Roman" w:cs="Times New Roman"/>
          <w:sz w:val="24"/>
          <w:szCs w:val="24"/>
        </w:rPr>
        <w:t xml:space="preserve">Nitel araştırmalarda </w:t>
      </w:r>
      <w:r w:rsidRPr="00225073">
        <w:rPr>
          <w:rFonts w:ascii="Times New Roman" w:hAnsi="Times New Roman" w:cs="Times New Roman"/>
          <w:sz w:val="24"/>
          <w:szCs w:val="24"/>
        </w:rPr>
        <w:t>geçerlilik ve güvenilirlik adına yapılması gereken araştırma sonuçlarının ayrıntılı bir şekilde sunulmasıdır (Merriam, 1998).</w:t>
      </w:r>
      <w:r w:rsidRPr="00225073">
        <w:t xml:space="preserve"> </w:t>
      </w:r>
      <w:r w:rsidRPr="00225073">
        <w:rPr>
          <w:rFonts w:ascii="Times New Roman" w:hAnsi="Times New Roman" w:cs="Times New Roman"/>
          <w:sz w:val="24"/>
          <w:szCs w:val="24"/>
        </w:rPr>
        <w:t xml:space="preserve">Araştırmanın </w:t>
      </w:r>
      <w:r>
        <w:rPr>
          <w:rFonts w:ascii="Times New Roman" w:hAnsi="Times New Roman" w:cs="Times New Roman"/>
          <w:sz w:val="24"/>
          <w:szCs w:val="24"/>
        </w:rPr>
        <w:t>a</w:t>
      </w:r>
      <w:r w:rsidRPr="00225073">
        <w:rPr>
          <w:rFonts w:ascii="Times New Roman" w:hAnsi="Times New Roman" w:cs="Times New Roman"/>
          <w:sz w:val="24"/>
          <w:szCs w:val="24"/>
        </w:rPr>
        <w:t>ktarılabilir</w:t>
      </w:r>
      <w:r>
        <w:rPr>
          <w:rFonts w:ascii="Times New Roman" w:hAnsi="Times New Roman" w:cs="Times New Roman"/>
          <w:sz w:val="24"/>
          <w:szCs w:val="24"/>
        </w:rPr>
        <w:t>liği,</w:t>
      </w:r>
      <w:r w:rsidRPr="00225073">
        <w:rPr>
          <w:rFonts w:ascii="Times New Roman" w:eastAsia="Times New Roman" w:hAnsi="Times New Roman" w:cs="Times New Roman"/>
          <w:sz w:val="24"/>
          <w:szCs w:val="24"/>
        </w:rPr>
        <w:t xml:space="preserve"> inandırıcılığı ve doğruluğu geçerlilik kavramı ile </w:t>
      </w:r>
      <w:r w:rsidRPr="00225073">
        <w:rPr>
          <w:rFonts w:ascii="Times New Roman" w:eastAsia="Times New Roman" w:hAnsi="Times New Roman" w:cs="Times New Roman"/>
          <w:sz w:val="24"/>
          <w:szCs w:val="24"/>
        </w:rPr>
        <w:lastRenderedPageBreak/>
        <w:t xml:space="preserve">açıklanırken </w:t>
      </w:r>
      <w:r w:rsidR="008C5DF9" w:rsidRPr="00225073">
        <w:rPr>
          <w:rFonts w:ascii="Times New Roman" w:eastAsia="Times New Roman" w:hAnsi="Times New Roman" w:cs="Times New Roman"/>
          <w:sz w:val="24"/>
          <w:szCs w:val="24"/>
        </w:rPr>
        <w:t>araştırmanın tutarlığı ve tekrar edilebilirliği</w:t>
      </w:r>
      <w:r w:rsidRPr="00225073">
        <w:rPr>
          <w:rFonts w:ascii="Times New Roman" w:eastAsia="Times New Roman" w:hAnsi="Times New Roman" w:cs="Times New Roman"/>
          <w:sz w:val="24"/>
          <w:szCs w:val="24"/>
        </w:rPr>
        <w:t xml:space="preserve"> güvenirlik kavramı ile ilgilidir</w:t>
      </w:r>
      <w:r w:rsidR="008C5DF9" w:rsidRPr="00225073">
        <w:rPr>
          <w:rFonts w:ascii="Times New Roman" w:eastAsia="Times New Roman" w:hAnsi="Times New Roman" w:cs="Times New Roman"/>
          <w:sz w:val="24"/>
          <w:szCs w:val="24"/>
        </w:rPr>
        <w:t xml:space="preserve"> (Yıldırım ve Şimşek, 2011). </w:t>
      </w:r>
    </w:p>
    <w:p w14:paraId="1B4C0171" w14:textId="25925035" w:rsidR="00055F00" w:rsidRPr="00CC6065" w:rsidRDefault="008C5DF9" w:rsidP="00072C48">
      <w:pPr>
        <w:spacing w:line="360" w:lineRule="auto"/>
        <w:ind w:firstLine="720"/>
        <w:jc w:val="both"/>
        <w:rPr>
          <w:rFonts w:ascii="Times New Roman" w:eastAsia="Times New Roman" w:hAnsi="Times New Roman" w:cs="Times New Roman"/>
          <w:color w:val="000000" w:themeColor="text1"/>
          <w:sz w:val="24"/>
          <w:szCs w:val="24"/>
        </w:rPr>
      </w:pPr>
      <w:r w:rsidRPr="00CC6065">
        <w:rPr>
          <w:rFonts w:ascii="Times New Roman" w:eastAsia="Times New Roman" w:hAnsi="Times New Roman" w:cs="Times New Roman"/>
          <w:color w:val="000000" w:themeColor="text1"/>
          <w:sz w:val="24"/>
          <w:szCs w:val="24"/>
        </w:rPr>
        <w:t xml:space="preserve">Bu çalışma doküman analizi </w:t>
      </w:r>
      <w:r w:rsidR="00225073">
        <w:rPr>
          <w:rFonts w:ascii="Times New Roman" w:eastAsia="Times New Roman" w:hAnsi="Times New Roman" w:cs="Times New Roman"/>
          <w:color w:val="000000" w:themeColor="text1"/>
          <w:sz w:val="24"/>
          <w:szCs w:val="24"/>
        </w:rPr>
        <w:t xml:space="preserve">ile </w:t>
      </w:r>
      <w:r w:rsidRPr="00CC6065">
        <w:rPr>
          <w:rFonts w:ascii="Times New Roman" w:eastAsia="Times New Roman" w:hAnsi="Times New Roman" w:cs="Times New Roman"/>
          <w:color w:val="000000" w:themeColor="text1"/>
          <w:sz w:val="24"/>
          <w:szCs w:val="24"/>
        </w:rPr>
        <w:t>elde edil</w:t>
      </w:r>
      <w:r w:rsidR="00C60991" w:rsidRPr="00CC6065">
        <w:rPr>
          <w:rFonts w:ascii="Times New Roman" w:eastAsia="Times New Roman" w:hAnsi="Times New Roman" w:cs="Times New Roman"/>
          <w:color w:val="000000" w:themeColor="text1"/>
          <w:sz w:val="24"/>
          <w:szCs w:val="24"/>
        </w:rPr>
        <w:t>en</w:t>
      </w:r>
      <w:r w:rsidRPr="00CC6065">
        <w:rPr>
          <w:rFonts w:ascii="Times New Roman" w:eastAsia="Times New Roman" w:hAnsi="Times New Roman" w:cs="Times New Roman"/>
          <w:color w:val="000000" w:themeColor="text1"/>
          <w:sz w:val="24"/>
          <w:szCs w:val="24"/>
        </w:rPr>
        <w:t xml:space="preserve"> veriler içerik analizi yöntemiyle </w:t>
      </w:r>
      <w:r w:rsidR="00D5058E">
        <w:rPr>
          <w:rFonts w:ascii="Times New Roman" w:eastAsia="Times New Roman" w:hAnsi="Times New Roman" w:cs="Times New Roman"/>
          <w:color w:val="000000" w:themeColor="text1"/>
          <w:sz w:val="24"/>
          <w:szCs w:val="24"/>
        </w:rPr>
        <w:t xml:space="preserve">analiz edilmiş ve raporlanmıştır. </w:t>
      </w:r>
      <w:r w:rsidRPr="00CC6065">
        <w:rPr>
          <w:rFonts w:ascii="Times New Roman" w:eastAsia="Times New Roman" w:hAnsi="Times New Roman" w:cs="Times New Roman"/>
          <w:color w:val="000000" w:themeColor="text1"/>
          <w:sz w:val="24"/>
          <w:szCs w:val="24"/>
        </w:rPr>
        <w:t xml:space="preserve"> Bu </w:t>
      </w:r>
      <w:r w:rsidR="00D5058E">
        <w:rPr>
          <w:rFonts w:ascii="Times New Roman" w:eastAsia="Times New Roman" w:hAnsi="Times New Roman" w:cs="Times New Roman"/>
          <w:color w:val="000000" w:themeColor="text1"/>
          <w:sz w:val="24"/>
          <w:szCs w:val="24"/>
        </w:rPr>
        <w:t xml:space="preserve">kapsamda çalışmanın </w:t>
      </w:r>
      <w:r w:rsidR="00D5058E" w:rsidRPr="00CC6065">
        <w:rPr>
          <w:rFonts w:ascii="Times New Roman" w:eastAsia="Times New Roman" w:hAnsi="Times New Roman" w:cs="Times New Roman"/>
          <w:color w:val="000000" w:themeColor="text1"/>
          <w:sz w:val="24"/>
          <w:szCs w:val="24"/>
        </w:rPr>
        <w:t>geçerliliği</w:t>
      </w:r>
      <w:r w:rsidR="00D5058E">
        <w:rPr>
          <w:rFonts w:ascii="Times New Roman" w:eastAsia="Times New Roman" w:hAnsi="Times New Roman" w:cs="Times New Roman"/>
          <w:color w:val="000000" w:themeColor="text1"/>
          <w:sz w:val="24"/>
          <w:szCs w:val="24"/>
        </w:rPr>
        <w:t xml:space="preserve"> ve güvenilirliği için </w:t>
      </w:r>
      <w:r w:rsidRPr="00CC6065">
        <w:rPr>
          <w:rFonts w:ascii="Times New Roman" w:eastAsia="Times New Roman" w:hAnsi="Times New Roman" w:cs="Times New Roman"/>
          <w:color w:val="000000" w:themeColor="text1"/>
          <w:sz w:val="24"/>
          <w:szCs w:val="24"/>
        </w:rPr>
        <w:t>uygula</w:t>
      </w:r>
      <w:r w:rsidR="00C60991" w:rsidRPr="00CC6065">
        <w:rPr>
          <w:rFonts w:ascii="Times New Roman" w:eastAsia="Times New Roman" w:hAnsi="Times New Roman" w:cs="Times New Roman"/>
          <w:color w:val="000000" w:themeColor="text1"/>
          <w:sz w:val="24"/>
          <w:szCs w:val="24"/>
        </w:rPr>
        <w:t>n</w:t>
      </w:r>
      <w:r w:rsidR="00D5058E">
        <w:rPr>
          <w:rFonts w:ascii="Times New Roman" w:eastAsia="Times New Roman" w:hAnsi="Times New Roman" w:cs="Times New Roman"/>
          <w:color w:val="000000" w:themeColor="text1"/>
          <w:sz w:val="24"/>
          <w:szCs w:val="24"/>
        </w:rPr>
        <w:t>an çalışmalar aşağıda belirtilmiştir.</w:t>
      </w:r>
    </w:p>
    <w:p w14:paraId="22CBC42D" w14:textId="410D251B" w:rsidR="00D5058E" w:rsidRDefault="00D5058E" w:rsidP="00072C48">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Araştırmanın geçerlilik uygulamaları;</w:t>
      </w:r>
    </w:p>
    <w:p w14:paraId="40750194" w14:textId="54952E16" w:rsidR="00055F00" w:rsidRPr="00302F40" w:rsidRDefault="00D5058E">
      <w:pPr>
        <w:pStyle w:val="ListeParagraf"/>
        <w:numPr>
          <w:ilvl w:val="0"/>
          <w:numId w:val="32"/>
        </w:numPr>
        <w:spacing w:line="360" w:lineRule="auto"/>
        <w:jc w:val="both"/>
        <w:rPr>
          <w:rFonts w:eastAsia="Times New Roman"/>
          <w:sz w:val="24"/>
        </w:rPr>
      </w:pPr>
      <w:r w:rsidRPr="00302F40">
        <w:rPr>
          <w:rFonts w:eastAsia="Times New Roman"/>
          <w:sz w:val="24"/>
        </w:rPr>
        <w:t xml:space="preserve">Araştırmanın aktarılabilirliğinin sağlanması için yöntem, veri </w:t>
      </w:r>
      <w:r w:rsidR="008C5DF9" w:rsidRPr="00302F40">
        <w:rPr>
          <w:rFonts w:eastAsia="Times New Roman"/>
          <w:sz w:val="24"/>
        </w:rPr>
        <w:t>toplama</w:t>
      </w:r>
      <w:r w:rsidR="00654C40" w:rsidRPr="00302F40">
        <w:rPr>
          <w:rFonts w:eastAsia="Times New Roman"/>
          <w:sz w:val="24"/>
        </w:rPr>
        <w:t xml:space="preserve"> </w:t>
      </w:r>
      <w:r w:rsidRPr="00302F40">
        <w:rPr>
          <w:rFonts w:eastAsia="Times New Roman"/>
          <w:sz w:val="24"/>
        </w:rPr>
        <w:t xml:space="preserve">süreci ve veri analiz süreci </w:t>
      </w:r>
      <w:r w:rsidR="008C5DF9" w:rsidRPr="00302F40">
        <w:rPr>
          <w:rFonts w:eastAsia="Times New Roman"/>
          <w:sz w:val="24"/>
        </w:rPr>
        <w:t>detaylı bir şekilde gösterilmiştir.</w:t>
      </w:r>
    </w:p>
    <w:p w14:paraId="7418E008" w14:textId="22C97C91" w:rsidR="00055F00" w:rsidRPr="0094230B" w:rsidRDefault="00D5058E" w:rsidP="00072C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Araştırmanın</w:t>
      </w:r>
      <w:r w:rsidRPr="0094230B">
        <w:rPr>
          <w:rFonts w:ascii="Times New Roman" w:eastAsia="Times New Roman" w:hAnsi="Times New Roman" w:cs="Times New Roman"/>
          <w:sz w:val="24"/>
          <w:szCs w:val="24"/>
        </w:rPr>
        <w:t xml:space="preserve"> </w:t>
      </w:r>
      <w:r w:rsidR="008C5DF9" w:rsidRPr="0094230B">
        <w:rPr>
          <w:rFonts w:ascii="Times New Roman" w:eastAsia="Times New Roman" w:hAnsi="Times New Roman" w:cs="Times New Roman"/>
          <w:sz w:val="24"/>
          <w:szCs w:val="24"/>
        </w:rPr>
        <w:t xml:space="preserve">güvenirlik uygulamaları </w:t>
      </w:r>
    </w:p>
    <w:p w14:paraId="298FA5DB" w14:textId="30F93F8C" w:rsidR="00D5058E" w:rsidRPr="00302F40" w:rsidRDefault="00D5058E">
      <w:pPr>
        <w:pStyle w:val="ListeParagraf"/>
        <w:numPr>
          <w:ilvl w:val="0"/>
          <w:numId w:val="33"/>
        </w:numPr>
        <w:spacing w:line="360" w:lineRule="auto"/>
        <w:jc w:val="both"/>
        <w:rPr>
          <w:rFonts w:eastAsia="Times New Roman"/>
          <w:sz w:val="24"/>
        </w:rPr>
      </w:pPr>
      <w:r w:rsidRPr="00302F40">
        <w:rPr>
          <w:rFonts w:eastAsia="Times New Roman"/>
          <w:sz w:val="24"/>
        </w:rPr>
        <w:t>Verilerin uzman tarafından kontrol edilip analiz tutarlılığının sağlanması için dokümanların incelenmesinde İSG al</w:t>
      </w:r>
      <w:r w:rsidR="002540A6">
        <w:rPr>
          <w:rFonts w:eastAsia="Times New Roman"/>
          <w:sz w:val="24"/>
        </w:rPr>
        <w:t>a</w:t>
      </w:r>
      <w:r w:rsidRPr="00302F40">
        <w:rPr>
          <w:rFonts w:eastAsia="Times New Roman"/>
          <w:sz w:val="24"/>
        </w:rPr>
        <w:t xml:space="preserve">nında uzman bir öğretim üyesinden destek alınmıştır.  </w:t>
      </w:r>
    </w:p>
    <w:bookmarkEnd w:id="24"/>
    <w:p w14:paraId="1990DE72" w14:textId="0486C7E8" w:rsidR="004703A1" w:rsidRDefault="004703A1" w:rsidP="0040543F">
      <w:pPr>
        <w:spacing w:line="360" w:lineRule="auto"/>
        <w:jc w:val="both"/>
        <w:rPr>
          <w:rFonts w:ascii="Times New Roman" w:eastAsia="Times New Roman" w:hAnsi="Times New Roman" w:cs="Times New Roman"/>
          <w:color w:val="FF0000"/>
          <w:sz w:val="24"/>
          <w:szCs w:val="24"/>
        </w:rPr>
      </w:pPr>
    </w:p>
    <w:p w14:paraId="41AFD3EA" w14:textId="1161A089" w:rsidR="004703A1" w:rsidRDefault="004703A1" w:rsidP="0040543F">
      <w:pPr>
        <w:spacing w:line="360" w:lineRule="auto"/>
        <w:jc w:val="both"/>
        <w:rPr>
          <w:rFonts w:ascii="Times New Roman" w:eastAsia="Times New Roman" w:hAnsi="Times New Roman" w:cs="Times New Roman"/>
          <w:color w:val="FF0000"/>
          <w:sz w:val="24"/>
          <w:szCs w:val="24"/>
        </w:rPr>
      </w:pPr>
    </w:p>
    <w:p w14:paraId="69586A27" w14:textId="7FED57D2" w:rsidR="004703A1" w:rsidRDefault="004703A1" w:rsidP="0040543F">
      <w:pPr>
        <w:spacing w:line="360" w:lineRule="auto"/>
        <w:jc w:val="both"/>
        <w:rPr>
          <w:rFonts w:ascii="Times New Roman" w:eastAsia="Times New Roman" w:hAnsi="Times New Roman" w:cs="Times New Roman"/>
          <w:color w:val="FF0000"/>
          <w:sz w:val="24"/>
          <w:szCs w:val="24"/>
        </w:rPr>
      </w:pPr>
    </w:p>
    <w:p w14:paraId="4F4F0494" w14:textId="256F942F" w:rsidR="004703A1" w:rsidRDefault="004703A1" w:rsidP="0040543F">
      <w:pPr>
        <w:spacing w:line="360" w:lineRule="auto"/>
        <w:jc w:val="both"/>
        <w:rPr>
          <w:rFonts w:ascii="Times New Roman" w:eastAsia="Times New Roman" w:hAnsi="Times New Roman" w:cs="Times New Roman"/>
          <w:color w:val="FF0000"/>
          <w:sz w:val="24"/>
          <w:szCs w:val="24"/>
        </w:rPr>
      </w:pPr>
    </w:p>
    <w:p w14:paraId="44949090" w14:textId="127AB4B7" w:rsidR="004703A1" w:rsidRDefault="004703A1" w:rsidP="0040543F">
      <w:pPr>
        <w:spacing w:line="360" w:lineRule="auto"/>
        <w:jc w:val="both"/>
        <w:rPr>
          <w:rFonts w:ascii="Times New Roman" w:eastAsia="Times New Roman" w:hAnsi="Times New Roman" w:cs="Times New Roman"/>
          <w:color w:val="FF0000"/>
          <w:sz w:val="24"/>
          <w:szCs w:val="24"/>
        </w:rPr>
      </w:pPr>
    </w:p>
    <w:p w14:paraId="08738023" w14:textId="52078645" w:rsidR="004703A1" w:rsidRDefault="004703A1" w:rsidP="0040543F">
      <w:pPr>
        <w:spacing w:line="360" w:lineRule="auto"/>
        <w:jc w:val="both"/>
        <w:rPr>
          <w:rFonts w:ascii="Times New Roman" w:eastAsia="Times New Roman" w:hAnsi="Times New Roman" w:cs="Times New Roman"/>
          <w:color w:val="FF0000"/>
          <w:sz w:val="24"/>
          <w:szCs w:val="24"/>
        </w:rPr>
      </w:pPr>
    </w:p>
    <w:p w14:paraId="05B6F0D1" w14:textId="56413D0B" w:rsidR="004703A1" w:rsidRDefault="004703A1" w:rsidP="0040543F">
      <w:pPr>
        <w:spacing w:line="360" w:lineRule="auto"/>
        <w:jc w:val="both"/>
        <w:rPr>
          <w:rFonts w:ascii="Times New Roman" w:eastAsia="Times New Roman" w:hAnsi="Times New Roman" w:cs="Times New Roman"/>
          <w:color w:val="FF0000"/>
          <w:sz w:val="24"/>
          <w:szCs w:val="24"/>
        </w:rPr>
      </w:pPr>
    </w:p>
    <w:p w14:paraId="1FCFB4E7" w14:textId="17B52CD6" w:rsidR="004703A1" w:rsidRDefault="004703A1" w:rsidP="0040543F">
      <w:pPr>
        <w:spacing w:line="360" w:lineRule="auto"/>
        <w:jc w:val="both"/>
        <w:rPr>
          <w:rFonts w:ascii="Times New Roman" w:eastAsia="Times New Roman" w:hAnsi="Times New Roman" w:cs="Times New Roman"/>
          <w:color w:val="FF0000"/>
          <w:sz w:val="24"/>
          <w:szCs w:val="24"/>
        </w:rPr>
      </w:pPr>
    </w:p>
    <w:p w14:paraId="1C85D29B" w14:textId="4219BA9C" w:rsidR="008052A7" w:rsidRDefault="008052A7" w:rsidP="0040543F">
      <w:pPr>
        <w:spacing w:line="360" w:lineRule="auto"/>
        <w:jc w:val="both"/>
        <w:rPr>
          <w:rFonts w:ascii="Times New Roman" w:eastAsia="Times New Roman" w:hAnsi="Times New Roman" w:cs="Times New Roman"/>
          <w:color w:val="FF0000"/>
          <w:sz w:val="24"/>
          <w:szCs w:val="24"/>
        </w:rPr>
      </w:pPr>
    </w:p>
    <w:p w14:paraId="7018C012" w14:textId="008D64BC" w:rsidR="002540A6" w:rsidRDefault="002540A6" w:rsidP="0040543F">
      <w:pPr>
        <w:spacing w:line="360" w:lineRule="auto"/>
        <w:jc w:val="both"/>
        <w:rPr>
          <w:rFonts w:ascii="Times New Roman" w:eastAsia="Times New Roman" w:hAnsi="Times New Roman" w:cs="Times New Roman"/>
          <w:color w:val="FF0000"/>
          <w:sz w:val="24"/>
          <w:szCs w:val="24"/>
        </w:rPr>
      </w:pPr>
    </w:p>
    <w:p w14:paraId="4B5E2CE1" w14:textId="76EC907F" w:rsidR="002540A6" w:rsidRDefault="002540A6" w:rsidP="0040543F">
      <w:pPr>
        <w:spacing w:line="360" w:lineRule="auto"/>
        <w:jc w:val="both"/>
        <w:rPr>
          <w:rFonts w:ascii="Times New Roman" w:eastAsia="Times New Roman" w:hAnsi="Times New Roman" w:cs="Times New Roman"/>
          <w:color w:val="FF0000"/>
          <w:sz w:val="24"/>
          <w:szCs w:val="24"/>
        </w:rPr>
      </w:pPr>
    </w:p>
    <w:p w14:paraId="6C705EDB" w14:textId="77777777" w:rsidR="002540A6" w:rsidRPr="0040543F" w:rsidRDefault="002540A6" w:rsidP="0040543F">
      <w:pPr>
        <w:spacing w:line="360" w:lineRule="auto"/>
        <w:jc w:val="both"/>
        <w:rPr>
          <w:rFonts w:ascii="Times New Roman" w:eastAsia="Times New Roman" w:hAnsi="Times New Roman" w:cs="Times New Roman"/>
          <w:color w:val="FF0000"/>
          <w:sz w:val="24"/>
          <w:szCs w:val="24"/>
        </w:rPr>
      </w:pPr>
    </w:p>
    <w:p w14:paraId="6F7FAA1F" w14:textId="0FAE68DA" w:rsidR="002540A6" w:rsidRPr="002540A6" w:rsidRDefault="002540A6">
      <w:r>
        <w:br w:type="page"/>
      </w:r>
    </w:p>
    <w:p w14:paraId="4109CB7B" w14:textId="2DF3E82D" w:rsidR="00055F00" w:rsidRPr="00764542" w:rsidRDefault="007D5BCF" w:rsidP="00BE6E40">
      <w:pPr>
        <w:pStyle w:val="Balk1"/>
        <w:numPr>
          <w:ilvl w:val="0"/>
          <w:numId w:val="0"/>
        </w:numPr>
        <w:ind w:left="1080" w:hanging="796"/>
      </w:pPr>
      <w:bookmarkStart w:id="40" w:name="_Toc130085327"/>
      <w:r>
        <w:lastRenderedPageBreak/>
        <w:t xml:space="preserve">4. </w:t>
      </w:r>
      <w:r w:rsidR="00210F30" w:rsidRPr="00764542">
        <w:t xml:space="preserve">ARAŞTIRMA </w:t>
      </w:r>
      <w:r w:rsidR="00210F30" w:rsidRPr="007D5BCF">
        <w:t>BULGULARI</w:t>
      </w:r>
      <w:bookmarkEnd w:id="40"/>
      <w:r w:rsidR="00210F30" w:rsidRPr="00764542">
        <w:t xml:space="preserve"> </w:t>
      </w:r>
    </w:p>
    <w:p w14:paraId="2FD007D3" w14:textId="77777777" w:rsidR="00055F00" w:rsidRDefault="008C5DF9">
      <w:pPr>
        <w:spacing w:line="360" w:lineRule="auto"/>
        <w:ind w:firstLine="495"/>
        <w:jc w:val="both"/>
        <w:rPr>
          <w:rFonts w:ascii="Times New Roman" w:eastAsia="Times New Roman" w:hAnsi="Times New Roman" w:cs="Times New Roman"/>
          <w:sz w:val="24"/>
          <w:szCs w:val="24"/>
        </w:rPr>
      </w:pPr>
      <w:bookmarkStart w:id="41" w:name="_Hlk128573782"/>
      <w:r>
        <w:rPr>
          <w:rFonts w:ascii="Times New Roman" w:eastAsia="Times New Roman" w:hAnsi="Times New Roman" w:cs="Times New Roman"/>
          <w:sz w:val="24"/>
          <w:szCs w:val="24"/>
        </w:rPr>
        <w:t xml:space="preserve">Millî Eğitim Bakanlığı tarafından yayınlanan öğretim programlarında iş sağlığı ve güvenliğinin eğitime entegrasyonunun incelenmesi amacıyla yapılan çalışma sonucunda bulgular araştırma soruları kapsamında bu bölümde sunulmuştur. </w:t>
      </w:r>
    </w:p>
    <w:p w14:paraId="5AC8F0D5" w14:textId="5CA5CDEC" w:rsidR="00055F00" w:rsidRDefault="008C5DF9" w:rsidP="004D7423">
      <w:pPr>
        <w:pStyle w:val="Balk2"/>
        <w:numPr>
          <w:ilvl w:val="0"/>
          <w:numId w:val="0"/>
        </w:numPr>
        <w:ind w:left="426" w:hanging="426"/>
      </w:pPr>
      <w:bookmarkStart w:id="42" w:name="_Toc130085328"/>
      <w:r>
        <w:t xml:space="preserve">4.1. </w:t>
      </w:r>
      <w:r w:rsidR="00391EE8" w:rsidRPr="00391EE8">
        <w:t xml:space="preserve">İSG konu alanının </w:t>
      </w:r>
      <w:r w:rsidR="00B22978">
        <w:t xml:space="preserve">okul ve </w:t>
      </w:r>
      <w:r w:rsidR="00391EE8" w:rsidRPr="00391EE8">
        <w:t>sınıf kademesi, verilen ders ve ünite bazında kazanımlara yansıma durumu</w:t>
      </w:r>
      <w:bookmarkEnd w:id="42"/>
    </w:p>
    <w:p w14:paraId="69CC0AA5" w14:textId="59F319C9" w:rsidR="00055F00" w:rsidRDefault="008C5DF9">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Ülkemizde MEB tarafından yayınlanan öğretim programlarında İSG konu alanının </w:t>
      </w:r>
      <w:r w:rsidR="00B22978">
        <w:rPr>
          <w:rFonts w:ascii="Times New Roman" w:eastAsia="Times New Roman" w:hAnsi="Times New Roman" w:cs="Times New Roman"/>
          <w:sz w:val="24"/>
          <w:szCs w:val="24"/>
        </w:rPr>
        <w:t xml:space="preserve">okul ve </w:t>
      </w:r>
      <w:r>
        <w:rPr>
          <w:rFonts w:ascii="Times New Roman" w:eastAsia="Times New Roman" w:hAnsi="Times New Roman" w:cs="Times New Roman"/>
          <w:sz w:val="24"/>
          <w:szCs w:val="24"/>
        </w:rPr>
        <w:t>sınıf kademesi, verilen ders ve ünite bazında kazanımlara yansıma durumu nedir? soru</w:t>
      </w:r>
      <w:r w:rsidR="00782D11">
        <w:rPr>
          <w:rFonts w:ascii="Times New Roman" w:eastAsia="Times New Roman" w:hAnsi="Times New Roman" w:cs="Times New Roman"/>
          <w:sz w:val="24"/>
          <w:szCs w:val="24"/>
        </w:rPr>
        <w:t>suna</w:t>
      </w:r>
      <w:r>
        <w:rPr>
          <w:rFonts w:ascii="Times New Roman" w:eastAsia="Times New Roman" w:hAnsi="Times New Roman" w:cs="Times New Roman"/>
          <w:sz w:val="24"/>
          <w:szCs w:val="24"/>
        </w:rPr>
        <w:t xml:space="preserve"> yönelik tüm okul kademelerindeki (</w:t>
      </w:r>
      <w:r w:rsidR="002034D7">
        <w:rPr>
          <w:rFonts w:ascii="Times New Roman" w:eastAsia="Times New Roman" w:hAnsi="Times New Roman" w:cs="Times New Roman"/>
          <w:sz w:val="24"/>
          <w:szCs w:val="24"/>
        </w:rPr>
        <w:t xml:space="preserve">Okul öncesi, </w:t>
      </w:r>
      <w:r>
        <w:rPr>
          <w:rFonts w:ascii="Times New Roman" w:eastAsia="Times New Roman" w:hAnsi="Times New Roman" w:cs="Times New Roman"/>
          <w:sz w:val="24"/>
          <w:szCs w:val="24"/>
        </w:rPr>
        <w:t xml:space="preserve">İlköğretim, Ortaöğretim, Mesleki ve Teknik Eğitim) öğretim programları incelenmiştir. </w:t>
      </w:r>
    </w:p>
    <w:p w14:paraId="53C15207" w14:textId="12D9D0A5" w:rsidR="00055F00" w:rsidRDefault="006335DE" w:rsidP="006335DE">
      <w:pPr>
        <w:spacing w:line="360" w:lineRule="auto"/>
        <w:ind w:firstLine="708"/>
        <w:jc w:val="both"/>
        <w:rPr>
          <w:rFonts w:ascii="Times New Roman" w:eastAsia="Times New Roman" w:hAnsi="Times New Roman" w:cs="Times New Roman"/>
          <w:sz w:val="24"/>
          <w:szCs w:val="24"/>
        </w:rPr>
      </w:pPr>
      <w:r w:rsidRPr="006335DE">
        <w:rPr>
          <w:rFonts w:ascii="Times New Roman" w:eastAsia="Times New Roman" w:hAnsi="Times New Roman" w:cs="Times New Roman"/>
          <w:sz w:val="24"/>
          <w:szCs w:val="24"/>
        </w:rPr>
        <w:t>İSG konu alanları analiz birimlerin</w:t>
      </w:r>
      <w:r>
        <w:rPr>
          <w:rFonts w:ascii="Times New Roman" w:eastAsia="Times New Roman" w:hAnsi="Times New Roman" w:cs="Times New Roman"/>
          <w:sz w:val="24"/>
          <w:szCs w:val="24"/>
        </w:rPr>
        <w:t>den</w:t>
      </w:r>
      <w:r w:rsidRPr="006335DE">
        <w:rPr>
          <w:rFonts w:ascii="Times New Roman" w:eastAsia="Times New Roman" w:hAnsi="Times New Roman" w:cs="Times New Roman"/>
          <w:sz w:val="24"/>
          <w:szCs w:val="24"/>
        </w:rPr>
        <w:t xml:space="preserve"> </w:t>
      </w:r>
      <w:r w:rsidRPr="006335DE">
        <w:rPr>
          <w:rFonts w:ascii="Times New Roman" w:eastAsia="Times New Roman" w:hAnsi="Times New Roman" w:cs="Times New Roman"/>
          <w:b/>
          <w:bCs/>
          <w:i/>
          <w:iCs/>
          <w:sz w:val="24"/>
          <w:szCs w:val="24"/>
        </w:rPr>
        <w:t>Risk</w:t>
      </w:r>
      <w:r>
        <w:rPr>
          <w:rFonts w:ascii="Times New Roman" w:eastAsia="Times New Roman" w:hAnsi="Times New Roman" w:cs="Times New Roman"/>
          <w:sz w:val="24"/>
          <w:szCs w:val="24"/>
        </w:rPr>
        <w:t xml:space="preserve"> birimi, </w:t>
      </w:r>
      <w:r w:rsidRPr="006335DE">
        <w:rPr>
          <w:rFonts w:ascii="Times New Roman" w:eastAsia="Times New Roman" w:hAnsi="Times New Roman" w:cs="Times New Roman"/>
          <w:i/>
          <w:iCs/>
          <w:sz w:val="24"/>
          <w:szCs w:val="24"/>
        </w:rPr>
        <w:t xml:space="preserve">Bireysel Gelişim ve Öğretim Programları ve Öğretim Programlarının Perspektifi </w:t>
      </w:r>
      <w:r w:rsidRPr="006335DE">
        <w:rPr>
          <w:rFonts w:ascii="Times New Roman" w:eastAsia="Times New Roman" w:hAnsi="Times New Roman" w:cs="Times New Roman"/>
          <w:sz w:val="24"/>
          <w:szCs w:val="24"/>
        </w:rPr>
        <w:t xml:space="preserve">başlığı altında yer aldığı için </w:t>
      </w:r>
      <w:r>
        <w:rPr>
          <w:rFonts w:ascii="Times New Roman" w:eastAsia="Times New Roman" w:hAnsi="Times New Roman" w:cs="Times New Roman"/>
          <w:sz w:val="24"/>
          <w:szCs w:val="24"/>
        </w:rPr>
        <w:t xml:space="preserve">eğitim programının genelinde yer aldığı, </w:t>
      </w:r>
      <w:r w:rsidRPr="006335DE">
        <w:rPr>
          <w:rFonts w:ascii="Times New Roman" w:eastAsia="Times New Roman" w:hAnsi="Times New Roman" w:cs="Times New Roman"/>
          <w:b/>
          <w:bCs/>
          <w:i/>
          <w:iCs/>
          <w:sz w:val="24"/>
          <w:szCs w:val="24"/>
        </w:rPr>
        <w:t xml:space="preserve">Önlem </w:t>
      </w:r>
      <w:r>
        <w:rPr>
          <w:rFonts w:ascii="Times New Roman" w:eastAsia="Times New Roman" w:hAnsi="Times New Roman" w:cs="Times New Roman"/>
          <w:sz w:val="24"/>
          <w:szCs w:val="24"/>
        </w:rPr>
        <w:t>biriminin</w:t>
      </w:r>
      <w:r w:rsidRPr="006335DE">
        <w:rPr>
          <w:rFonts w:ascii="Times New Roman" w:eastAsia="Times New Roman" w:hAnsi="Times New Roman" w:cs="Times New Roman"/>
          <w:sz w:val="24"/>
          <w:szCs w:val="24"/>
        </w:rPr>
        <w:t xml:space="preserve"> </w:t>
      </w:r>
      <w:r w:rsidRPr="006335DE">
        <w:rPr>
          <w:rFonts w:ascii="Times New Roman" w:eastAsia="Times New Roman" w:hAnsi="Times New Roman" w:cs="Times New Roman"/>
          <w:i/>
          <w:iCs/>
          <w:sz w:val="24"/>
          <w:szCs w:val="24"/>
        </w:rPr>
        <w:t xml:space="preserve">Bireysel Gelişim ve Öğretim Programları başlığı </w:t>
      </w:r>
      <w:r w:rsidRPr="006335DE">
        <w:rPr>
          <w:rFonts w:ascii="Times New Roman" w:eastAsia="Times New Roman" w:hAnsi="Times New Roman" w:cs="Times New Roman"/>
          <w:sz w:val="24"/>
          <w:szCs w:val="24"/>
        </w:rPr>
        <w:t>altında yer al</w:t>
      </w:r>
      <w:r>
        <w:rPr>
          <w:rFonts w:ascii="Times New Roman" w:eastAsia="Times New Roman" w:hAnsi="Times New Roman" w:cs="Times New Roman"/>
          <w:sz w:val="24"/>
          <w:szCs w:val="24"/>
        </w:rPr>
        <w:t xml:space="preserve">dığı ve </w:t>
      </w:r>
      <w:r w:rsidRPr="006335DE">
        <w:rPr>
          <w:rFonts w:ascii="Times New Roman" w:eastAsia="Times New Roman" w:hAnsi="Times New Roman" w:cs="Times New Roman"/>
          <w:b/>
          <w:bCs/>
          <w:i/>
          <w:iCs/>
          <w:sz w:val="24"/>
          <w:szCs w:val="24"/>
        </w:rPr>
        <w:t>Görev ve Sorumluluklar</w:t>
      </w:r>
      <w:r w:rsidRPr="006335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biriminin </w:t>
      </w:r>
      <w:r w:rsidR="002034D7">
        <w:rPr>
          <w:rFonts w:ascii="Times New Roman" w:eastAsia="Times New Roman" w:hAnsi="Times New Roman" w:cs="Times New Roman"/>
          <w:sz w:val="24"/>
          <w:szCs w:val="24"/>
        </w:rPr>
        <w:t>ise</w:t>
      </w:r>
      <w:r w:rsidRPr="006335DE">
        <w:rPr>
          <w:rFonts w:ascii="Times New Roman" w:eastAsia="Times New Roman" w:hAnsi="Times New Roman" w:cs="Times New Roman"/>
          <w:sz w:val="24"/>
          <w:szCs w:val="24"/>
        </w:rPr>
        <w:t xml:space="preserve"> </w:t>
      </w:r>
      <w:r w:rsidRPr="002034D7">
        <w:rPr>
          <w:rFonts w:ascii="Times New Roman" w:eastAsia="Times New Roman" w:hAnsi="Times New Roman" w:cs="Times New Roman"/>
          <w:i/>
          <w:iCs/>
          <w:sz w:val="24"/>
          <w:szCs w:val="24"/>
        </w:rPr>
        <w:t xml:space="preserve">Öğretim Programlarının Perspektifi </w:t>
      </w:r>
      <w:r w:rsidRPr="006335DE">
        <w:rPr>
          <w:rFonts w:ascii="Times New Roman" w:eastAsia="Times New Roman" w:hAnsi="Times New Roman" w:cs="Times New Roman"/>
          <w:sz w:val="24"/>
          <w:szCs w:val="24"/>
        </w:rPr>
        <w:t xml:space="preserve">başlığı altında yer aldığı </w:t>
      </w:r>
      <w:r w:rsidR="002034D7">
        <w:rPr>
          <w:rFonts w:ascii="Times New Roman" w:eastAsia="Times New Roman" w:hAnsi="Times New Roman" w:cs="Times New Roman"/>
          <w:sz w:val="24"/>
          <w:szCs w:val="24"/>
        </w:rPr>
        <w:t xml:space="preserve">görülmüştür. </w:t>
      </w:r>
    </w:p>
    <w:p w14:paraId="1394D8C7" w14:textId="241CB18B" w:rsidR="007D5BCF" w:rsidRPr="00602048" w:rsidRDefault="002034D7" w:rsidP="00602048">
      <w:pPr>
        <w:spacing w:line="360" w:lineRule="auto"/>
        <w:ind w:firstLine="708"/>
        <w:jc w:val="both"/>
        <w:rPr>
          <w:rFonts w:ascii="Times New Roman" w:eastAsia="Times New Roman" w:hAnsi="Times New Roman" w:cs="Times New Roman"/>
          <w:sz w:val="24"/>
          <w:szCs w:val="24"/>
        </w:rPr>
        <w:sectPr w:rsidR="007D5BCF" w:rsidRPr="00602048" w:rsidSect="006E3346">
          <w:pgSz w:w="11906" w:h="16838"/>
          <w:pgMar w:top="1701" w:right="1418" w:bottom="1701" w:left="2268" w:header="709" w:footer="709" w:gutter="0"/>
          <w:pgNumType w:start="1"/>
          <w:cols w:space="708"/>
        </w:sectPr>
      </w:pPr>
      <w:r>
        <w:rPr>
          <w:rFonts w:ascii="Times New Roman" w:eastAsia="Times New Roman" w:hAnsi="Times New Roman" w:cs="Times New Roman"/>
          <w:sz w:val="24"/>
          <w:szCs w:val="24"/>
        </w:rPr>
        <w:t>Analiz sonucunda İSG konu alanlarının okul kademelerine göre hangi derslerde İSG konu alanları analiz birimlerine yer veril</w:t>
      </w:r>
      <w:r w:rsidR="00C35445">
        <w:rPr>
          <w:rFonts w:ascii="Times New Roman" w:eastAsia="Times New Roman" w:hAnsi="Times New Roman" w:cs="Times New Roman"/>
          <w:sz w:val="24"/>
          <w:szCs w:val="24"/>
        </w:rPr>
        <w:t>mesine</w:t>
      </w:r>
      <w:r>
        <w:rPr>
          <w:rFonts w:ascii="Times New Roman" w:eastAsia="Times New Roman" w:hAnsi="Times New Roman" w:cs="Times New Roman"/>
          <w:sz w:val="24"/>
          <w:szCs w:val="24"/>
        </w:rPr>
        <w:t xml:space="preserve"> yönelik elde edilen bulgular Tablo </w:t>
      </w:r>
      <w:r w:rsidR="008012EC">
        <w:rPr>
          <w:rFonts w:ascii="Times New Roman" w:eastAsia="Times New Roman" w:hAnsi="Times New Roman" w:cs="Times New Roman"/>
          <w:sz w:val="24"/>
          <w:szCs w:val="24"/>
        </w:rPr>
        <w:t>2</w:t>
      </w:r>
      <w:r>
        <w:rPr>
          <w:rFonts w:ascii="Times New Roman" w:eastAsia="Times New Roman" w:hAnsi="Times New Roman" w:cs="Times New Roman"/>
          <w:sz w:val="24"/>
          <w:szCs w:val="24"/>
        </w:rPr>
        <w:t>’de verilmiştir</w:t>
      </w:r>
    </w:p>
    <w:p w14:paraId="2D3F84E1" w14:textId="45CC8FED" w:rsidR="003C7A0C" w:rsidRPr="003C7A0C" w:rsidRDefault="003C7A0C" w:rsidP="003C7A0C">
      <w:pPr>
        <w:pStyle w:val="ResimYazs"/>
        <w:keepNext/>
        <w:rPr>
          <w:rFonts w:ascii="Times New Roman" w:hAnsi="Times New Roman" w:cs="Times New Roman"/>
          <w:i w:val="0"/>
          <w:iCs w:val="0"/>
          <w:color w:val="000000" w:themeColor="text1"/>
          <w:sz w:val="24"/>
          <w:szCs w:val="24"/>
        </w:rPr>
      </w:pPr>
      <w:bookmarkStart w:id="43" w:name="_Toc129639305"/>
      <w:r w:rsidRPr="003C7A0C">
        <w:rPr>
          <w:rFonts w:ascii="Times New Roman" w:hAnsi="Times New Roman" w:cs="Times New Roman"/>
          <w:b/>
          <w:bCs/>
          <w:i w:val="0"/>
          <w:iCs w:val="0"/>
          <w:color w:val="000000" w:themeColor="text1"/>
          <w:sz w:val="24"/>
          <w:szCs w:val="24"/>
        </w:rPr>
        <w:lastRenderedPageBreak/>
        <w:t xml:space="preserve">Tablo </w:t>
      </w:r>
      <w:r w:rsidRPr="003C7A0C">
        <w:rPr>
          <w:rFonts w:ascii="Times New Roman" w:hAnsi="Times New Roman" w:cs="Times New Roman"/>
          <w:b/>
          <w:bCs/>
          <w:i w:val="0"/>
          <w:iCs w:val="0"/>
          <w:color w:val="000000" w:themeColor="text1"/>
          <w:sz w:val="24"/>
          <w:szCs w:val="24"/>
        </w:rPr>
        <w:fldChar w:fldCharType="begin"/>
      </w:r>
      <w:r w:rsidRPr="003C7A0C">
        <w:rPr>
          <w:rFonts w:ascii="Times New Roman" w:hAnsi="Times New Roman" w:cs="Times New Roman"/>
          <w:b/>
          <w:bCs/>
          <w:i w:val="0"/>
          <w:iCs w:val="0"/>
          <w:color w:val="000000" w:themeColor="text1"/>
          <w:sz w:val="24"/>
          <w:szCs w:val="24"/>
        </w:rPr>
        <w:instrText xml:space="preserve"> SEQ Tablo \* ARABIC </w:instrText>
      </w:r>
      <w:r w:rsidRPr="003C7A0C">
        <w:rPr>
          <w:rFonts w:ascii="Times New Roman" w:hAnsi="Times New Roman" w:cs="Times New Roman"/>
          <w:b/>
          <w:bCs/>
          <w:i w:val="0"/>
          <w:iCs w:val="0"/>
          <w:color w:val="000000" w:themeColor="text1"/>
          <w:sz w:val="24"/>
          <w:szCs w:val="24"/>
        </w:rPr>
        <w:fldChar w:fldCharType="separate"/>
      </w:r>
      <w:r w:rsidR="00E811A2">
        <w:rPr>
          <w:rFonts w:ascii="Times New Roman" w:hAnsi="Times New Roman" w:cs="Times New Roman"/>
          <w:b/>
          <w:bCs/>
          <w:i w:val="0"/>
          <w:iCs w:val="0"/>
          <w:noProof/>
          <w:color w:val="000000" w:themeColor="text1"/>
          <w:sz w:val="24"/>
          <w:szCs w:val="24"/>
        </w:rPr>
        <w:t>2</w:t>
      </w:r>
      <w:r w:rsidRPr="003C7A0C">
        <w:rPr>
          <w:rFonts w:ascii="Times New Roman" w:hAnsi="Times New Roman" w:cs="Times New Roman"/>
          <w:b/>
          <w:bCs/>
          <w:i w:val="0"/>
          <w:iCs w:val="0"/>
          <w:color w:val="000000" w:themeColor="text1"/>
          <w:sz w:val="24"/>
          <w:szCs w:val="24"/>
        </w:rPr>
        <w:fldChar w:fldCharType="end"/>
      </w:r>
      <w:r w:rsidRPr="003C7A0C">
        <w:rPr>
          <w:rFonts w:ascii="Times New Roman" w:hAnsi="Times New Roman" w:cs="Times New Roman"/>
          <w:b/>
          <w:bCs/>
          <w:i w:val="0"/>
          <w:iCs w:val="0"/>
          <w:color w:val="000000" w:themeColor="text1"/>
          <w:sz w:val="24"/>
          <w:szCs w:val="24"/>
        </w:rPr>
        <w:t>.</w:t>
      </w:r>
      <w:r>
        <w:rPr>
          <w:rFonts w:ascii="Times New Roman" w:hAnsi="Times New Roman" w:cs="Times New Roman"/>
          <w:b/>
          <w:bCs/>
          <w:i w:val="0"/>
          <w:iCs w:val="0"/>
          <w:color w:val="000000" w:themeColor="text1"/>
          <w:sz w:val="24"/>
          <w:szCs w:val="24"/>
        </w:rPr>
        <w:t xml:space="preserve"> </w:t>
      </w:r>
      <w:r w:rsidRPr="003C7A0C">
        <w:rPr>
          <w:rFonts w:ascii="Times New Roman" w:hAnsi="Times New Roman" w:cs="Times New Roman"/>
          <w:i w:val="0"/>
          <w:iCs w:val="0"/>
          <w:color w:val="000000" w:themeColor="text1"/>
          <w:sz w:val="24"/>
          <w:szCs w:val="24"/>
        </w:rPr>
        <w:t>İSG konu alanı analiz birimlerine yer verilen okul kademeleri ve dersler</w:t>
      </w:r>
      <w:bookmarkEnd w:id="43"/>
    </w:p>
    <w:tbl>
      <w:tblPr>
        <w:tblStyle w:val="DzTablo2"/>
        <w:tblW w:w="4762" w:type="pct"/>
        <w:tblLayout w:type="fixed"/>
        <w:tblLook w:val="04A0" w:firstRow="1" w:lastRow="0" w:firstColumn="1" w:lastColumn="0" w:noHBand="0" w:noVBand="1"/>
      </w:tblPr>
      <w:tblGrid>
        <w:gridCol w:w="2316"/>
        <w:gridCol w:w="1802"/>
        <w:gridCol w:w="1270"/>
        <w:gridCol w:w="2441"/>
      </w:tblGrid>
      <w:tr w:rsidR="001664C3" w:rsidRPr="001664C3" w14:paraId="0EF1CFE8" w14:textId="77777777" w:rsidTr="001664C3">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479" w:type="pct"/>
          </w:tcPr>
          <w:p w14:paraId="4EF414B4" w14:textId="77777777" w:rsidR="001664C3" w:rsidRPr="001664C3" w:rsidRDefault="001664C3" w:rsidP="001664C3">
            <w:pPr>
              <w:tabs>
                <w:tab w:val="left" w:pos="1875"/>
              </w:tabs>
              <w:rPr>
                <w:rFonts w:ascii="Times New Roman" w:eastAsia="Times New Roman" w:hAnsi="Times New Roman" w:cs="Times New Roman"/>
                <w:b w:val="0"/>
                <w:bCs w:val="0"/>
                <w:sz w:val="20"/>
                <w:szCs w:val="20"/>
              </w:rPr>
            </w:pPr>
            <w:r w:rsidRPr="001664C3">
              <w:rPr>
                <w:rFonts w:ascii="Times New Roman" w:eastAsia="Times New Roman" w:hAnsi="Times New Roman" w:cs="Times New Roman"/>
                <w:b w:val="0"/>
                <w:bCs w:val="0"/>
                <w:sz w:val="20"/>
                <w:szCs w:val="20"/>
              </w:rPr>
              <w:t>İSG konu alanları</w:t>
            </w:r>
          </w:p>
        </w:tc>
        <w:tc>
          <w:tcPr>
            <w:tcW w:w="1151" w:type="pct"/>
          </w:tcPr>
          <w:p w14:paraId="04CB2612" w14:textId="77777777" w:rsidR="001664C3" w:rsidRPr="001664C3" w:rsidRDefault="001664C3" w:rsidP="001664C3">
            <w:pPr>
              <w:tabs>
                <w:tab w:val="left" w:pos="1875"/>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1664C3">
              <w:rPr>
                <w:rFonts w:ascii="Times New Roman" w:eastAsia="Times New Roman" w:hAnsi="Times New Roman" w:cs="Times New Roman"/>
                <w:b w:val="0"/>
                <w:bCs w:val="0"/>
                <w:sz w:val="20"/>
                <w:szCs w:val="20"/>
              </w:rPr>
              <w:t>Okul kademesi</w:t>
            </w:r>
          </w:p>
        </w:tc>
        <w:tc>
          <w:tcPr>
            <w:tcW w:w="811" w:type="pct"/>
          </w:tcPr>
          <w:p w14:paraId="00802A81" w14:textId="77777777" w:rsidR="001664C3" w:rsidRPr="001664C3" w:rsidRDefault="001664C3" w:rsidP="001664C3">
            <w:pPr>
              <w:tabs>
                <w:tab w:val="left" w:pos="1875"/>
              </w:tabs>
              <w:ind w:lef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1664C3">
              <w:rPr>
                <w:rFonts w:ascii="Times New Roman" w:eastAsia="Times New Roman" w:hAnsi="Times New Roman" w:cs="Times New Roman"/>
                <w:b w:val="0"/>
                <w:bCs w:val="0"/>
                <w:sz w:val="20"/>
                <w:szCs w:val="20"/>
              </w:rPr>
              <w:t>Sınıf</w:t>
            </w:r>
          </w:p>
        </w:tc>
        <w:tc>
          <w:tcPr>
            <w:tcW w:w="1559" w:type="pct"/>
          </w:tcPr>
          <w:p w14:paraId="4FEB3F8C" w14:textId="77777777" w:rsidR="001664C3" w:rsidRPr="001664C3" w:rsidRDefault="001664C3" w:rsidP="001664C3">
            <w:pPr>
              <w:tabs>
                <w:tab w:val="left" w:pos="1875"/>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1664C3">
              <w:rPr>
                <w:rFonts w:ascii="Times New Roman" w:eastAsia="Times New Roman" w:hAnsi="Times New Roman" w:cs="Times New Roman"/>
                <w:b w:val="0"/>
                <w:bCs w:val="0"/>
                <w:sz w:val="20"/>
                <w:szCs w:val="20"/>
              </w:rPr>
              <w:t>Ders</w:t>
            </w:r>
          </w:p>
        </w:tc>
      </w:tr>
      <w:tr w:rsidR="001664C3" w:rsidRPr="001664C3" w14:paraId="1A2BC906"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6DC1A16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3859565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565124E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0202D7E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422205D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w:t>
            </w:r>
          </w:p>
          <w:p w14:paraId="2E47278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Trafik Kuralları</w:t>
            </w:r>
          </w:p>
        </w:tc>
        <w:tc>
          <w:tcPr>
            <w:tcW w:w="1151" w:type="pct"/>
          </w:tcPr>
          <w:p w14:paraId="7AC37041"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 xml:space="preserve">Okul öncesi </w:t>
            </w:r>
          </w:p>
        </w:tc>
        <w:tc>
          <w:tcPr>
            <w:tcW w:w="811" w:type="pct"/>
          </w:tcPr>
          <w:p w14:paraId="36B65923"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2-6 Yaş</w:t>
            </w:r>
          </w:p>
        </w:tc>
        <w:tc>
          <w:tcPr>
            <w:tcW w:w="1559" w:type="pct"/>
          </w:tcPr>
          <w:p w14:paraId="0C86605F"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Genel (Kazanım)</w:t>
            </w:r>
          </w:p>
        </w:tc>
      </w:tr>
      <w:tr w:rsidR="001664C3" w:rsidRPr="001664C3" w14:paraId="06292E4D" w14:textId="77777777" w:rsidTr="001664C3">
        <w:trPr>
          <w:trHeight w:val="1605"/>
        </w:trPr>
        <w:tc>
          <w:tcPr>
            <w:cnfStyle w:val="001000000000" w:firstRow="0" w:lastRow="0" w:firstColumn="1" w:lastColumn="0" w:oddVBand="0" w:evenVBand="0" w:oddHBand="0" w:evenHBand="0" w:firstRowFirstColumn="0" w:firstRowLastColumn="0" w:lastRowFirstColumn="0" w:lastRowLastColumn="0"/>
            <w:tcW w:w="1479" w:type="pct"/>
          </w:tcPr>
          <w:p w14:paraId="1CCB9A9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49F72BB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2A53D0B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6C79A9E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1278FFE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46FF19A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p w14:paraId="43885E2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Ekipman</w:t>
            </w:r>
          </w:p>
        </w:tc>
        <w:tc>
          <w:tcPr>
            <w:tcW w:w="1151" w:type="pct"/>
          </w:tcPr>
          <w:p w14:paraId="6191F93A"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p w14:paraId="38132334"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513A4267"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43125251"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811" w:type="pct"/>
          </w:tcPr>
          <w:p w14:paraId="30ECD2A8"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w:t>
            </w:r>
          </w:p>
        </w:tc>
        <w:tc>
          <w:tcPr>
            <w:tcW w:w="1559" w:type="pct"/>
          </w:tcPr>
          <w:p w14:paraId="085A39B9"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Beden Eğitimi ve Oyun</w:t>
            </w:r>
          </w:p>
          <w:p w14:paraId="086514A6"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28D5DEC0"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2FCF394D"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3BD618BD"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1F7FD55E"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1664C3" w:rsidRPr="001664C3" w14:paraId="425DCD4F"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74E1E77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1979692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61C36AC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20E5742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1DA58D5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732B99D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6AB9D48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p w14:paraId="761A150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Ekipman</w:t>
            </w:r>
          </w:p>
        </w:tc>
        <w:tc>
          <w:tcPr>
            <w:tcW w:w="1151" w:type="pct"/>
          </w:tcPr>
          <w:p w14:paraId="61A5A846"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2B3573A7"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5,6,7,8</w:t>
            </w:r>
          </w:p>
        </w:tc>
        <w:tc>
          <w:tcPr>
            <w:tcW w:w="1559" w:type="pct"/>
          </w:tcPr>
          <w:p w14:paraId="3CA28890"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Beden Eğitimi ve Spor Dersi</w:t>
            </w:r>
          </w:p>
        </w:tc>
      </w:tr>
      <w:tr w:rsidR="001664C3" w:rsidRPr="001664C3" w14:paraId="0891D922" w14:textId="77777777" w:rsidTr="001664C3">
        <w:trPr>
          <w:trHeight w:val="1399"/>
        </w:trPr>
        <w:tc>
          <w:tcPr>
            <w:cnfStyle w:val="001000000000" w:firstRow="0" w:lastRow="0" w:firstColumn="1" w:lastColumn="0" w:oddVBand="0" w:evenVBand="0" w:oddHBand="0" w:evenHBand="0" w:firstRowFirstColumn="0" w:firstRowLastColumn="0" w:lastRowFirstColumn="0" w:lastRowLastColumn="0"/>
            <w:tcW w:w="1479" w:type="pct"/>
          </w:tcPr>
          <w:p w14:paraId="239A371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E40AD6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4248EA7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0256902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4DE4C3E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5C3BE39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0097CA17"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5A3095D7"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5,6</w:t>
            </w:r>
          </w:p>
        </w:tc>
        <w:tc>
          <w:tcPr>
            <w:tcW w:w="1559" w:type="pct"/>
          </w:tcPr>
          <w:p w14:paraId="14F14FDF"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Bilişim Teknolojileri ve Yazılım</w:t>
            </w:r>
          </w:p>
        </w:tc>
      </w:tr>
      <w:tr w:rsidR="001664C3" w:rsidRPr="001664C3" w14:paraId="394AD5D1" w14:textId="77777777" w:rsidTr="001664C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79" w:type="pct"/>
          </w:tcPr>
          <w:p w14:paraId="5E43ACE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654C81D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tc>
        <w:tc>
          <w:tcPr>
            <w:tcW w:w="1151" w:type="pct"/>
          </w:tcPr>
          <w:p w14:paraId="431EEFB9"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14DF7064"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w:t>
            </w:r>
          </w:p>
          <w:p w14:paraId="5AE75A2F"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787B9D34"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Bilişim Teknolojileri ve Yazılım</w:t>
            </w:r>
          </w:p>
        </w:tc>
      </w:tr>
      <w:tr w:rsidR="001664C3" w:rsidRPr="001664C3" w14:paraId="2B2580C9"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06F98B9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2E6C0EF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0286288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6FCD182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2A25A0D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00971EF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408B7D36"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424F6326"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6,7,8</w:t>
            </w:r>
          </w:p>
          <w:p w14:paraId="7A9B88A2"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3BD5BB45"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117E08D5"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Çevre Eğitimi ve İklim Değişikliği</w:t>
            </w:r>
          </w:p>
        </w:tc>
      </w:tr>
      <w:tr w:rsidR="001664C3" w:rsidRPr="001664C3" w14:paraId="22EE2AC9"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58CA7BB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AF89CA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5E9F957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2B355FA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39A4563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Emniyet</w:t>
            </w:r>
          </w:p>
          <w:p w14:paraId="708BC10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3C786BC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72CC7DE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2A06C602"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60E71277"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4,5,6,7,8</w:t>
            </w:r>
          </w:p>
        </w:tc>
        <w:tc>
          <w:tcPr>
            <w:tcW w:w="1559" w:type="pct"/>
          </w:tcPr>
          <w:p w14:paraId="1BBC53F9"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Din Kültürü ve Ahlak Bilgisi</w:t>
            </w:r>
          </w:p>
        </w:tc>
      </w:tr>
      <w:tr w:rsidR="001664C3" w:rsidRPr="001664C3" w14:paraId="6BBF06CA"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25EC24C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F4AE1B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26C329D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2829D63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680C723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4085BD0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65B2BA9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p w14:paraId="14AC4FE1" w14:textId="77777777" w:rsidR="001664C3" w:rsidRPr="003C7A0C" w:rsidRDefault="001664C3" w:rsidP="001664C3">
            <w:pPr>
              <w:tabs>
                <w:tab w:val="left" w:pos="1875"/>
              </w:tabs>
              <w:rPr>
                <w:rFonts w:ascii="Times New Roman" w:eastAsia="Times New Roman" w:hAnsi="Times New Roman" w:cs="Times New Roman"/>
                <w:b w:val="0"/>
                <w:bCs w:val="0"/>
                <w:sz w:val="20"/>
                <w:szCs w:val="20"/>
              </w:rPr>
            </w:pPr>
          </w:p>
        </w:tc>
        <w:tc>
          <w:tcPr>
            <w:tcW w:w="1151" w:type="pct"/>
          </w:tcPr>
          <w:p w14:paraId="3181203D"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41BE9229"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3,4,5,6,7,8</w:t>
            </w:r>
          </w:p>
          <w:p w14:paraId="46FA0C1B"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01AF4027"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3B3CD190"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27406067"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Fen Bilimleri</w:t>
            </w:r>
          </w:p>
        </w:tc>
      </w:tr>
      <w:tr w:rsidR="001664C3" w:rsidRPr="001664C3" w14:paraId="0925275E" w14:textId="77777777" w:rsidTr="001664C3">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1479" w:type="pct"/>
          </w:tcPr>
          <w:p w14:paraId="1A74562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lastRenderedPageBreak/>
              <w:t>Sağlık</w:t>
            </w:r>
          </w:p>
          <w:p w14:paraId="7C19662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75703C5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6DC861C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3B5BC65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4AD5CB1B" w14:textId="77777777" w:rsidR="001664C3"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06DDA52D"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00166513"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1,2,3,4,5,6,7,8</w:t>
            </w:r>
          </w:p>
          <w:p w14:paraId="76304671"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350B5444"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Görsel Sanatlar</w:t>
            </w:r>
          </w:p>
          <w:p w14:paraId="0EAC7585"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1664C3" w:rsidRPr="001664C3" w14:paraId="6CA5A875"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7163EF8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21E8F89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01959E1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63DE74A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682F040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Acil Durum</w:t>
            </w:r>
          </w:p>
          <w:p w14:paraId="6EB9D35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Trafik Kuralları</w:t>
            </w:r>
          </w:p>
          <w:p w14:paraId="69EE5C5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Emniyet</w:t>
            </w:r>
          </w:p>
          <w:p w14:paraId="78587ED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7607022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05E987EE"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6B106424"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w:t>
            </w:r>
          </w:p>
        </w:tc>
        <w:tc>
          <w:tcPr>
            <w:tcW w:w="1559" w:type="pct"/>
          </w:tcPr>
          <w:p w14:paraId="6EDE9922"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Hayat Bilgisi</w:t>
            </w:r>
          </w:p>
        </w:tc>
      </w:tr>
      <w:tr w:rsidR="001664C3" w:rsidRPr="001664C3" w14:paraId="4C537FF2"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2A3C7B2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D4C66B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270E8B5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7404A6C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717F0B2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31DB3ED1"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4</w:t>
            </w:r>
          </w:p>
        </w:tc>
        <w:tc>
          <w:tcPr>
            <w:tcW w:w="1559" w:type="pct"/>
          </w:tcPr>
          <w:p w14:paraId="4305B091"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İnsan Hakları, Yurttaşlık ve Demokrasi</w:t>
            </w:r>
          </w:p>
        </w:tc>
      </w:tr>
      <w:tr w:rsidR="001664C3" w:rsidRPr="001664C3" w14:paraId="1D16E614"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3A60358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17F1D13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32F2D5D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290148F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158A1EB"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30486FB7"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1,2,3,4,5,6,7,8</w:t>
            </w:r>
          </w:p>
          <w:p w14:paraId="65F293EC"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2621B9C6"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76E0B020"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24D1BB9B"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Matematik</w:t>
            </w:r>
          </w:p>
        </w:tc>
      </w:tr>
      <w:tr w:rsidR="001664C3" w:rsidRPr="001664C3" w14:paraId="0D737ABF" w14:textId="77777777" w:rsidTr="001664C3">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479" w:type="pct"/>
          </w:tcPr>
          <w:p w14:paraId="12854CA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1EDA962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42BE6CA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1E5BBF8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40D05F7C"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14EBFB08"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1,2,3,4,5,6,7,8</w:t>
            </w:r>
          </w:p>
          <w:p w14:paraId="3C0A135C"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699585C3"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283985C6"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41CDC10A"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Müzik</w:t>
            </w:r>
          </w:p>
        </w:tc>
      </w:tr>
      <w:tr w:rsidR="001664C3" w:rsidRPr="001664C3" w14:paraId="1E60D009"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2238AA4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72E87AA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5BB5EF8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6DB2AA9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7A47448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Acil Durum</w:t>
            </w:r>
          </w:p>
          <w:p w14:paraId="1B1E1CC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6D420D3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1A02403E"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636739CD"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4,5,6,7</w:t>
            </w:r>
          </w:p>
          <w:p w14:paraId="0A215EEB"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3D4310FF"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50EFE63F"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Sosyal Bilgiler</w:t>
            </w:r>
          </w:p>
        </w:tc>
      </w:tr>
      <w:tr w:rsidR="001664C3" w:rsidRPr="001664C3" w14:paraId="5A51B00A"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0319B83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0CBE0D9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721C6FB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47F694B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59B4FC7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0F471B7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5F60FE2"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3BCC0E8B"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7,8</w:t>
            </w:r>
          </w:p>
          <w:p w14:paraId="1E56C23D"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1666C8A"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515E9D75"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35CB7B9B"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Teknoloji ve Tasarım</w:t>
            </w:r>
          </w:p>
        </w:tc>
      </w:tr>
      <w:tr w:rsidR="001664C3" w:rsidRPr="001664C3" w14:paraId="31AE4E25" w14:textId="77777777" w:rsidTr="001664C3">
        <w:trPr>
          <w:trHeight w:val="2084"/>
        </w:trPr>
        <w:tc>
          <w:tcPr>
            <w:cnfStyle w:val="001000000000" w:firstRow="0" w:lastRow="0" w:firstColumn="1" w:lastColumn="0" w:oddVBand="0" w:evenVBand="0" w:oddHBand="0" w:evenHBand="0" w:firstRowFirstColumn="0" w:firstRowLastColumn="0" w:lastRowFirstColumn="0" w:lastRowLastColumn="0"/>
            <w:tcW w:w="1479" w:type="pct"/>
          </w:tcPr>
          <w:p w14:paraId="0ADB5B7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1C50599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5189D7A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302263A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3254E20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7D708F9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Trafik Kuralları</w:t>
            </w:r>
          </w:p>
          <w:p w14:paraId="6240AA2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Emniyet</w:t>
            </w:r>
          </w:p>
          <w:p w14:paraId="65CBA8F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p w14:paraId="511D60D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Ekipman</w:t>
            </w:r>
          </w:p>
        </w:tc>
        <w:tc>
          <w:tcPr>
            <w:tcW w:w="1151" w:type="pct"/>
          </w:tcPr>
          <w:p w14:paraId="6F1A28BF"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599A0A24"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4</w:t>
            </w:r>
          </w:p>
        </w:tc>
        <w:tc>
          <w:tcPr>
            <w:tcW w:w="1559" w:type="pct"/>
          </w:tcPr>
          <w:p w14:paraId="0583F082"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Trafik Güvenliği</w:t>
            </w:r>
          </w:p>
        </w:tc>
      </w:tr>
      <w:tr w:rsidR="001664C3" w:rsidRPr="001664C3" w14:paraId="620B4150"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06F8ADA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0D2A625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2E0C784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2F701F1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7B660F5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1566A5B1"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İlköğretim</w:t>
            </w:r>
          </w:p>
        </w:tc>
        <w:tc>
          <w:tcPr>
            <w:tcW w:w="811" w:type="pct"/>
          </w:tcPr>
          <w:p w14:paraId="1DEF362B"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1,2,3,4,5,6,7,8</w:t>
            </w:r>
          </w:p>
          <w:p w14:paraId="7CFDD24E"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3079ED81"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50992862"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1EAF0C1F"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559" w:type="pct"/>
          </w:tcPr>
          <w:p w14:paraId="3C70D6E8"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Türkçe</w:t>
            </w:r>
          </w:p>
          <w:p w14:paraId="4FF14D5C"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77319C68"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454A47C1"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4DAF884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1664C3" w:rsidRPr="001664C3" w14:paraId="30E489F8"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64D5852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E6158D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279A3B1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62DA05D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lastRenderedPageBreak/>
              <w:t>Önlem</w:t>
            </w:r>
          </w:p>
          <w:p w14:paraId="611E3E0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603E6C3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55CAFD88"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lastRenderedPageBreak/>
              <w:t>Ortaöğretim</w:t>
            </w:r>
          </w:p>
        </w:tc>
        <w:tc>
          <w:tcPr>
            <w:tcW w:w="811" w:type="pct"/>
          </w:tcPr>
          <w:p w14:paraId="676D2C09"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623F491B"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Beden Eğitimi ve Spor</w:t>
            </w:r>
          </w:p>
        </w:tc>
      </w:tr>
      <w:tr w:rsidR="001664C3" w:rsidRPr="001664C3" w14:paraId="30E81305"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4A8DBDE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lastRenderedPageBreak/>
              <w:t>Tehlike</w:t>
            </w:r>
          </w:p>
          <w:p w14:paraId="3ABBBD8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4F61F599"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7C17D275"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38F1D794"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Bilgi Kuramı</w:t>
            </w:r>
          </w:p>
        </w:tc>
      </w:tr>
      <w:tr w:rsidR="001664C3" w:rsidRPr="001664C3" w14:paraId="236C591E"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522E80E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5D131E5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417ED67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9F5EF7E"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2AF175F6"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0C473942"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Bilgisayar Bilimi</w:t>
            </w:r>
          </w:p>
        </w:tc>
      </w:tr>
      <w:tr w:rsidR="001664C3" w:rsidRPr="001664C3" w14:paraId="62668473"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0EA399F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35561F7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44024C2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272F92C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671E179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087B99AE"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tc>
        <w:tc>
          <w:tcPr>
            <w:tcW w:w="1151" w:type="pct"/>
          </w:tcPr>
          <w:p w14:paraId="08C366EE"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4B506D36"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677A85A9"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Biyoloji</w:t>
            </w:r>
          </w:p>
        </w:tc>
      </w:tr>
      <w:tr w:rsidR="001664C3" w:rsidRPr="001664C3" w14:paraId="5B4C68EC"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11F42AB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5F184AE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tc>
        <w:tc>
          <w:tcPr>
            <w:tcW w:w="1151" w:type="pct"/>
          </w:tcPr>
          <w:p w14:paraId="41FE939A"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5E71554F"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3CE293C9"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 xml:space="preserve">Çağdaş Türk ve Dünya Tarihi </w:t>
            </w:r>
          </w:p>
        </w:tc>
      </w:tr>
      <w:tr w:rsidR="001664C3" w:rsidRPr="001664C3" w14:paraId="45594B65"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1D621CF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57FD496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2AF4E36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0FC5E0F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553E35B"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6E45F76B"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0D31AA27"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Coğrafya</w:t>
            </w:r>
          </w:p>
        </w:tc>
      </w:tr>
      <w:tr w:rsidR="001664C3" w:rsidRPr="001664C3" w14:paraId="137BD3A8"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0DAE487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721FEBB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Emniyet</w:t>
            </w:r>
          </w:p>
          <w:p w14:paraId="4DA241B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tc>
        <w:tc>
          <w:tcPr>
            <w:tcW w:w="1151" w:type="pct"/>
          </w:tcPr>
          <w:p w14:paraId="64C0D87C"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553DEB4E"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4378FC82"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Din Kültürü ve Ahlak Bilgisi</w:t>
            </w:r>
          </w:p>
        </w:tc>
      </w:tr>
      <w:tr w:rsidR="001664C3" w:rsidRPr="001664C3" w14:paraId="0B61057E"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1073920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CB4C5CB"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7E14D4A2"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10,11</w:t>
            </w:r>
          </w:p>
        </w:tc>
        <w:tc>
          <w:tcPr>
            <w:tcW w:w="1559" w:type="pct"/>
          </w:tcPr>
          <w:p w14:paraId="002E4D88"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Felsefe</w:t>
            </w:r>
          </w:p>
        </w:tc>
      </w:tr>
      <w:tr w:rsidR="001664C3" w:rsidRPr="001664C3" w14:paraId="18F5A977"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241C774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731807F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7BF5857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150F52C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07E63BB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Emniyet</w:t>
            </w:r>
          </w:p>
          <w:p w14:paraId="268E66AD"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4005CA5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tc>
        <w:tc>
          <w:tcPr>
            <w:tcW w:w="1151" w:type="pct"/>
          </w:tcPr>
          <w:p w14:paraId="39308775"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15C96627"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6A60A70E"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Fizik</w:t>
            </w:r>
          </w:p>
        </w:tc>
      </w:tr>
      <w:tr w:rsidR="001664C3" w:rsidRPr="001664C3" w14:paraId="3306B4E6"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23730AD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0F74381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p w14:paraId="7899B87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3C46270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6A537514"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1EBF7C0D"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Görsel Sanatlar</w:t>
            </w:r>
          </w:p>
        </w:tc>
      </w:tr>
      <w:tr w:rsidR="001664C3" w:rsidRPr="001664C3" w14:paraId="4577CADA"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23569B8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tc>
        <w:tc>
          <w:tcPr>
            <w:tcW w:w="1151" w:type="pct"/>
          </w:tcPr>
          <w:p w14:paraId="4C9A01FB"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4B4AD5E5"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10FC989F"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İslam Bilim Tarihi</w:t>
            </w:r>
          </w:p>
        </w:tc>
      </w:tr>
      <w:tr w:rsidR="001664C3" w:rsidRPr="001664C3" w14:paraId="5A4367F2"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1FADE4C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6D2ED9D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39672F3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468B60C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6C0C2ED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İş Sağlığı ve Güvenliği</w:t>
            </w:r>
          </w:p>
        </w:tc>
        <w:tc>
          <w:tcPr>
            <w:tcW w:w="1151" w:type="pct"/>
          </w:tcPr>
          <w:p w14:paraId="2A6E0709"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5A10B3C4"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4DCD5BB1"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Kimya</w:t>
            </w:r>
          </w:p>
        </w:tc>
      </w:tr>
      <w:tr w:rsidR="001664C3" w:rsidRPr="001664C3" w14:paraId="0CA213F0"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66F7962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4348AEA3"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tc>
        <w:tc>
          <w:tcPr>
            <w:tcW w:w="1151" w:type="pct"/>
          </w:tcPr>
          <w:p w14:paraId="566073D6"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4D48C3AA"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7B873250"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Mantık</w:t>
            </w:r>
          </w:p>
        </w:tc>
      </w:tr>
      <w:tr w:rsidR="001664C3" w:rsidRPr="001664C3" w14:paraId="281C886A" w14:textId="77777777" w:rsidTr="001664C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9" w:type="pct"/>
          </w:tcPr>
          <w:p w14:paraId="40E38ED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74EABD57"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6C6EB581"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6E35FC4A"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Peygamberimizin Hayatı</w:t>
            </w:r>
          </w:p>
        </w:tc>
      </w:tr>
      <w:tr w:rsidR="001664C3" w:rsidRPr="001664C3" w14:paraId="24E59FBE"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69AA02C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3A3975F1"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496E7CB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2EB41E80"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4F02E50C"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3D19E150"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 xml:space="preserve">Proje Hazırlama </w:t>
            </w:r>
          </w:p>
        </w:tc>
      </w:tr>
      <w:tr w:rsidR="001664C3" w:rsidRPr="001664C3" w14:paraId="44DF64A1"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182E0229"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381592F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2EB41726"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Trafik Kuralları</w:t>
            </w:r>
          </w:p>
          <w:p w14:paraId="4DE8EB9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7BA2D11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303BC236"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7F965247"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Psikoloji</w:t>
            </w:r>
          </w:p>
        </w:tc>
      </w:tr>
      <w:tr w:rsidR="001664C3" w:rsidRPr="001664C3" w14:paraId="05F59CE4" w14:textId="77777777" w:rsidTr="001664C3">
        <w:tc>
          <w:tcPr>
            <w:cnfStyle w:val="001000000000" w:firstRow="0" w:lastRow="0" w:firstColumn="1" w:lastColumn="0" w:oddVBand="0" w:evenVBand="0" w:oddHBand="0" w:evenHBand="0" w:firstRowFirstColumn="0" w:firstRowLastColumn="0" w:lastRowFirstColumn="0" w:lastRowLastColumn="0"/>
            <w:tcW w:w="1479" w:type="pct"/>
          </w:tcPr>
          <w:p w14:paraId="492451A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Sağlık</w:t>
            </w:r>
          </w:p>
          <w:p w14:paraId="115C3880"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19F04405"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Risk</w:t>
            </w:r>
          </w:p>
          <w:p w14:paraId="316E2C2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6AA11182"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4029A8A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Acil Durum</w:t>
            </w:r>
          </w:p>
          <w:p w14:paraId="1937F53F"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Trafik Kuralları</w:t>
            </w:r>
          </w:p>
          <w:p w14:paraId="12C83EE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lastRenderedPageBreak/>
              <w:t>Emniyet</w:t>
            </w:r>
          </w:p>
          <w:p w14:paraId="2722665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Korunma</w:t>
            </w:r>
          </w:p>
          <w:p w14:paraId="6DBD989B"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1D947390"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lastRenderedPageBreak/>
              <w:t>Ortaöğretim</w:t>
            </w:r>
          </w:p>
        </w:tc>
        <w:tc>
          <w:tcPr>
            <w:tcW w:w="811" w:type="pct"/>
          </w:tcPr>
          <w:p w14:paraId="63221B86" w14:textId="77777777" w:rsidR="001664C3" w:rsidRPr="001664C3" w:rsidRDefault="001664C3" w:rsidP="001664C3">
            <w:pPr>
              <w:tabs>
                <w:tab w:val="left" w:pos="1875"/>
              </w:tabs>
              <w:ind w:left="-11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2E86D712" w14:textId="77777777" w:rsidR="001664C3" w:rsidRPr="001664C3" w:rsidRDefault="001664C3" w:rsidP="001664C3">
            <w:pPr>
              <w:tabs>
                <w:tab w:val="left" w:pos="18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Sağlık Bilgisi ve Trafik Kültürü</w:t>
            </w:r>
          </w:p>
        </w:tc>
      </w:tr>
      <w:tr w:rsidR="001664C3" w:rsidRPr="001664C3" w14:paraId="3B0D68B5" w14:textId="77777777" w:rsidTr="001664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pct"/>
          </w:tcPr>
          <w:p w14:paraId="3A909804"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lastRenderedPageBreak/>
              <w:t>Sağlık</w:t>
            </w:r>
          </w:p>
          <w:p w14:paraId="5824AC57"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Güvenlik</w:t>
            </w:r>
          </w:p>
          <w:p w14:paraId="11F46C1C"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Tehlike</w:t>
            </w:r>
          </w:p>
          <w:p w14:paraId="68E4343A"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Önlem</w:t>
            </w:r>
          </w:p>
          <w:p w14:paraId="15B48EE8" w14:textId="77777777" w:rsidR="00BC4852" w:rsidRPr="003C7A0C" w:rsidRDefault="00BC4852" w:rsidP="001664C3">
            <w:pPr>
              <w:tabs>
                <w:tab w:val="left" w:pos="1875"/>
              </w:tabs>
              <w:rPr>
                <w:rFonts w:ascii="Times New Roman" w:eastAsia="Times New Roman" w:hAnsi="Times New Roman" w:cs="Times New Roman"/>
                <w:b w:val="0"/>
                <w:bCs w:val="0"/>
                <w:sz w:val="20"/>
                <w:szCs w:val="20"/>
              </w:rPr>
            </w:pPr>
            <w:r w:rsidRPr="003C7A0C">
              <w:rPr>
                <w:rFonts w:ascii="Times New Roman" w:eastAsia="Times New Roman" w:hAnsi="Times New Roman" w:cs="Times New Roman"/>
                <w:b w:val="0"/>
                <w:bCs w:val="0"/>
                <w:sz w:val="20"/>
                <w:szCs w:val="20"/>
              </w:rPr>
              <w:t>Görev ve Sorumluluklar</w:t>
            </w:r>
          </w:p>
        </w:tc>
        <w:tc>
          <w:tcPr>
            <w:tcW w:w="1151" w:type="pct"/>
          </w:tcPr>
          <w:p w14:paraId="4ADB1B18"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Ortaöğretim</w:t>
            </w:r>
          </w:p>
        </w:tc>
        <w:tc>
          <w:tcPr>
            <w:tcW w:w="811" w:type="pct"/>
          </w:tcPr>
          <w:p w14:paraId="52AB4621" w14:textId="77777777" w:rsidR="001664C3" w:rsidRPr="001664C3" w:rsidRDefault="001664C3" w:rsidP="001664C3">
            <w:pPr>
              <w:tabs>
                <w:tab w:val="left" w:pos="1875"/>
              </w:tabs>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9,10,11,12</w:t>
            </w:r>
          </w:p>
        </w:tc>
        <w:tc>
          <w:tcPr>
            <w:tcW w:w="1559" w:type="pct"/>
          </w:tcPr>
          <w:p w14:paraId="0FAE34BC"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664C3">
              <w:rPr>
                <w:rFonts w:ascii="Times New Roman" w:eastAsia="Times New Roman" w:hAnsi="Times New Roman" w:cs="Times New Roman"/>
                <w:sz w:val="20"/>
                <w:szCs w:val="20"/>
              </w:rPr>
              <w:t>Uluslararası İlişkiler</w:t>
            </w:r>
          </w:p>
          <w:p w14:paraId="2929D47C"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44C957C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7B38AEF3"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489C9BAF" w14:textId="77777777" w:rsidR="001664C3" w:rsidRPr="001664C3" w:rsidRDefault="001664C3" w:rsidP="001664C3">
            <w:pPr>
              <w:tabs>
                <w:tab w:val="left" w:pos="187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37EBF422" w14:textId="0315AAFF" w:rsidR="001664C3" w:rsidRDefault="001664C3" w:rsidP="001664C3">
      <w:pPr>
        <w:rPr>
          <w:rFonts w:ascii="Times New Roman" w:eastAsia="Times New Roman" w:hAnsi="Times New Roman" w:cs="Times New Roman"/>
        </w:rPr>
      </w:pPr>
    </w:p>
    <w:p w14:paraId="7AD3C949" w14:textId="192F876B" w:rsidR="00323FC1" w:rsidRDefault="00310A36" w:rsidP="00310A36">
      <w:pPr>
        <w:spacing w:line="360" w:lineRule="auto"/>
        <w:ind w:firstLine="680"/>
        <w:jc w:val="both"/>
        <w:rPr>
          <w:rFonts w:ascii="Times New Roman" w:eastAsia="Times New Roman" w:hAnsi="Times New Roman" w:cs="Times New Roman"/>
        </w:rPr>
      </w:pPr>
      <w:r>
        <w:rPr>
          <w:rFonts w:ascii="Times New Roman" w:eastAsia="Times New Roman" w:hAnsi="Times New Roman" w:cs="Times New Roman"/>
        </w:rPr>
        <w:t xml:space="preserve">Tablo 2 incelendiğinde tüm okul kademelerinde verilen kazanımlarda İSG konu analiz birimlerine yer verildiği görülmektedir. </w:t>
      </w:r>
      <w:r w:rsidRPr="00310A36">
        <w:rPr>
          <w:rFonts w:ascii="Times New Roman" w:eastAsia="Times New Roman" w:hAnsi="Times New Roman" w:cs="Times New Roman"/>
        </w:rPr>
        <w:t xml:space="preserve">İSG analizi birimleri düşünüldüğünde hemen hemen hepsinde sağlık ve güvenlik </w:t>
      </w:r>
      <w:r>
        <w:rPr>
          <w:rFonts w:ascii="Times New Roman" w:eastAsia="Times New Roman" w:hAnsi="Times New Roman" w:cs="Times New Roman"/>
        </w:rPr>
        <w:t xml:space="preserve">konu analiz </w:t>
      </w:r>
      <w:r w:rsidRPr="00310A36">
        <w:rPr>
          <w:rFonts w:ascii="Times New Roman" w:eastAsia="Times New Roman" w:hAnsi="Times New Roman" w:cs="Times New Roman"/>
        </w:rPr>
        <w:t>birimlerinin öne çıktığı</w:t>
      </w:r>
      <w:r>
        <w:rPr>
          <w:rFonts w:ascii="Times New Roman" w:eastAsia="Times New Roman" w:hAnsi="Times New Roman" w:cs="Times New Roman"/>
        </w:rPr>
        <w:t xml:space="preserve"> görülmüştür. </w:t>
      </w:r>
    </w:p>
    <w:p w14:paraId="444D4C32" w14:textId="65E8C644" w:rsidR="002034D7" w:rsidRPr="002034D7" w:rsidRDefault="002034D7" w:rsidP="00BD05CF">
      <w:pPr>
        <w:pStyle w:val="Balk3"/>
      </w:pPr>
      <w:bookmarkStart w:id="44" w:name="_Toc130085329"/>
      <w:r w:rsidRPr="002034D7">
        <w:t>4.1.1. İSG konu alanı analiz birimlerine yer verilen Okul Öncesi Öğretim Programı ve Kazanımları</w:t>
      </w:r>
      <w:bookmarkEnd w:id="44"/>
      <w:r w:rsidRPr="002034D7">
        <w:t xml:space="preserve">  </w:t>
      </w:r>
    </w:p>
    <w:p w14:paraId="2FEB838E" w14:textId="57868CEC" w:rsidR="002034D7" w:rsidRPr="000E33D2" w:rsidRDefault="002034D7" w:rsidP="007C19E3">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İSG konu alanı birimlerinin verilen ders ve ünite bazında kazanımlara yansıma durumu </w:t>
      </w:r>
      <w:r w:rsidR="003250E5">
        <w:rPr>
          <w:rFonts w:ascii="Times New Roman" w:eastAsia="Times New Roman" w:hAnsi="Times New Roman" w:cs="Times New Roman"/>
          <w:sz w:val="24"/>
          <w:szCs w:val="24"/>
        </w:rPr>
        <w:t>Okul Öncesi Öğretim</w:t>
      </w:r>
      <w:r w:rsidR="003250E5" w:rsidRPr="008012EC">
        <w:rPr>
          <w:rFonts w:ascii="Times New Roman" w:eastAsia="Times New Roman" w:hAnsi="Times New Roman" w:cs="Times New Roman"/>
          <w:sz w:val="24"/>
          <w:szCs w:val="24"/>
        </w:rPr>
        <w:t xml:space="preserve"> Programında </w:t>
      </w:r>
      <w:r>
        <w:rPr>
          <w:rFonts w:ascii="Times New Roman" w:eastAsia="Times New Roman" w:hAnsi="Times New Roman" w:cs="Times New Roman"/>
          <w:sz w:val="24"/>
          <w:szCs w:val="24"/>
        </w:rPr>
        <w:t>incelenmiş</w:t>
      </w:r>
      <w:r w:rsidR="003250E5">
        <w:rPr>
          <w:rFonts w:ascii="Times New Roman" w:eastAsia="Times New Roman" w:hAnsi="Times New Roman" w:cs="Times New Roman"/>
          <w:sz w:val="24"/>
          <w:szCs w:val="24"/>
        </w:rPr>
        <w:t xml:space="preserve">tir. </w:t>
      </w:r>
      <w:r w:rsidR="00242071" w:rsidRPr="00242071">
        <w:rPr>
          <w:rFonts w:ascii="Times New Roman" w:eastAsia="Times New Roman" w:hAnsi="Times New Roman" w:cs="Times New Roman"/>
          <w:i/>
          <w:iCs/>
          <w:sz w:val="24"/>
          <w:szCs w:val="24"/>
        </w:rPr>
        <w:t>Sağlık, Önlem, Tehlike, Korunma, Görev ve Sorumlulu</w:t>
      </w:r>
      <w:r w:rsidR="00242071">
        <w:rPr>
          <w:rFonts w:ascii="Times New Roman" w:eastAsia="Times New Roman" w:hAnsi="Times New Roman" w:cs="Times New Roman"/>
          <w:i/>
          <w:iCs/>
          <w:sz w:val="24"/>
          <w:szCs w:val="24"/>
        </w:rPr>
        <w:t>k ve</w:t>
      </w:r>
      <w:r w:rsidR="00242071" w:rsidRPr="00242071">
        <w:rPr>
          <w:rFonts w:ascii="Times New Roman" w:eastAsia="Times New Roman" w:hAnsi="Times New Roman" w:cs="Times New Roman"/>
          <w:i/>
          <w:iCs/>
          <w:sz w:val="24"/>
          <w:szCs w:val="24"/>
        </w:rPr>
        <w:t xml:space="preserve"> Trafik Kuralları</w:t>
      </w:r>
      <w:r w:rsidR="00242071">
        <w:rPr>
          <w:rFonts w:ascii="Times New Roman" w:eastAsia="Times New Roman" w:hAnsi="Times New Roman" w:cs="Times New Roman"/>
          <w:i/>
          <w:iCs/>
          <w:sz w:val="24"/>
          <w:szCs w:val="24"/>
        </w:rPr>
        <w:t xml:space="preserve"> </w:t>
      </w:r>
      <w:r w:rsidR="00242071" w:rsidRPr="00242071">
        <w:rPr>
          <w:rFonts w:ascii="Times New Roman" w:eastAsia="Times New Roman" w:hAnsi="Times New Roman" w:cs="Times New Roman"/>
          <w:sz w:val="24"/>
          <w:szCs w:val="24"/>
        </w:rPr>
        <w:t xml:space="preserve">birimlerinin kazanımlarda yer aldığı </w:t>
      </w:r>
      <w:r w:rsidR="000E33D2">
        <w:rPr>
          <w:rFonts w:ascii="Times New Roman" w:eastAsia="Times New Roman" w:hAnsi="Times New Roman" w:cs="Times New Roman"/>
          <w:sz w:val="24"/>
          <w:szCs w:val="24"/>
        </w:rPr>
        <w:t xml:space="preserve">bulgusuna ulaşılmıştır. </w:t>
      </w:r>
      <w:r w:rsidR="00B85293" w:rsidRPr="00B85293">
        <w:rPr>
          <w:rFonts w:ascii="Times New Roman" w:eastAsia="Times New Roman" w:hAnsi="Times New Roman" w:cs="Times New Roman"/>
          <w:sz w:val="24"/>
          <w:szCs w:val="24"/>
        </w:rPr>
        <w:t xml:space="preserve">İSG konu alanı analiz birimlerine yer verilen </w:t>
      </w:r>
      <w:r w:rsidR="00B85293">
        <w:rPr>
          <w:rFonts w:ascii="Times New Roman" w:eastAsia="Times New Roman" w:hAnsi="Times New Roman" w:cs="Times New Roman"/>
          <w:sz w:val="24"/>
          <w:szCs w:val="24"/>
        </w:rPr>
        <w:t xml:space="preserve">kazanımlar Tablo </w:t>
      </w:r>
      <w:r w:rsidR="008012EC">
        <w:rPr>
          <w:rFonts w:ascii="Times New Roman" w:eastAsia="Times New Roman" w:hAnsi="Times New Roman" w:cs="Times New Roman"/>
          <w:sz w:val="24"/>
          <w:szCs w:val="24"/>
        </w:rPr>
        <w:t>3</w:t>
      </w:r>
      <w:r w:rsidR="00B85293">
        <w:rPr>
          <w:rFonts w:ascii="Times New Roman" w:eastAsia="Times New Roman" w:hAnsi="Times New Roman" w:cs="Times New Roman"/>
          <w:sz w:val="24"/>
          <w:szCs w:val="24"/>
        </w:rPr>
        <w:t xml:space="preserve">’de sunulmuştur. </w:t>
      </w:r>
    </w:p>
    <w:p w14:paraId="19485BDD" w14:textId="263B834B" w:rsidR="003C7A0C" w:rsidRPr="003C7A0C" w:rsidRDefault="003C7A0C" w:rsidP="003C7A0C">
      <w:pPr>
        <w:pStyle w:val="ResimYazs"/>
        <w:keepNext/>
        <w:rPr>
          <w:rFonts w:ascii="Times New Roman" w:eastAsia="Times New Roman" w:hAnsi="Times New Roman" w:cs="Times New Roman"/>
          <w:i w:val="0"/>
          <w:iCs w:val="0"/>
          <w:color w:val="auto"/>
          <w:sz w:val="24"/>
          <w:szCs w:val="24"/>
        </w:rPr>
      </w:pPr>
      <w:bookmarkStart w:id="45" w:name="_Toc129639306"/>
      <w:r w:rsidRPr="003C7A0C">
        <w:rPr>
          <w:rFonts w:ascii="Times New Roman" w:eastAsia="Times New Roman" w:hAnsi="Times New Roman" w:cs="Times New Roman"/>
          <w:b/>
          <w:bCs/>
          <w:i w:val="0"/>
          <w:iCs w:val="0"/>
          <w:color w:val="auto"/>
          <w:sz w:val="24"/>
          <w:szCs w:val="24"/>
        </w:rPr>
        <w:t xml:space="preserve">Tablo </w:t>
      </w:r>
      <w:r w:rsidRPr="003C7A0C">
        <w:rPr>
          <w:rFonts w:ascii="Times New Roman" w:eastAsia="Times New Roman" w:hAnsi="Times New Roman" w:cs="Times New Roman"/>
          <w:b/>
          <w:bCs/>
          <w:i w:val="0"/>
          <w:iCs w:val="0"/>
          <w:color w:val="auto"/>
          <w:sz w:val="24"/>
          <w:szCs w:val="24"/>
        </w:rPr>
        <w:fldChar w:fldCharType="begin"/>
      </w:r>
      <w:r w:rsidRPr="003C7A0C">
        <w:rPr>
          <w:rFonts w:ascii="Times New Roman" w:eastAsia="Times New Roman" w:hAnsi="Times New Roman" w:cs="Times New Roman"/>
          <w:b/>
          <w:bCs/>
          <w:i w:val="0"/>
          <w:iCs w:val="0"/>
          <w:color w:val="auto"/>
          <w:sz w:val="24"/>
          <w:szCs w:val="24"/>
        </w:rPr>
        <w:instrText xml:space="preserve"> SEQ Tablo \* ARABIC </w:instrText>
      </w:r>
      <w:r w:rsidRPr="003C7A0C">
        <w:rPr>
          <w:rFonts w:ascii="Times New Roman" w:eastAsia="Times New Roman" w:hAnsi="Times New Roman" w:cs="Times New Roman"/>
          <w:b/>
          <w:bCs/>
          <w:i w:val="0"/>
          <w:iCs w:val="0"/>
          <w:color w:val="auto"/>
          <w:sz w:val="24"/>
          <w:szCs w:val="24"/>
        </w:rPr>
        <w:fldChar w:fldCharType="separate"/>
      </w:r>
      <w:r w:rsidR="00E811A2">
        <w:rPr>
          <w:rFonts w:ascii="Times New Roman" w:eastAsia="Times New Roman" w:hAnsi="Times New Roman" w:cs="Times New Roman"/>
          <w:b/>
          <w:bCs/>
          <w:i w:val="0"/>
          <w:iCs w:val="0"/>
          <w:noProof/>
          <w:color w:val="auto"/>
          <w:sz w:val="24"/>
          <w:szCs w:val="24"/>
        </w:rPr>
        <w:t>3</w:t>
      </w:r>
      <w:r w:rsidRPr="003C7A0C">
        <w:rPr>
          <w:rFonts w:ascii="Times New Roman" w:eastAsia="Times New Roman" w:hAnsi="Times New Roman" w:cs="Times New Roman"/>
          <w:b/>
          <w:bCs/>
          <w:i w:val="0"/>
          <w:iCs w:val="0"/>
          <w:color w:val="auto"/>
          <w:sz w:val="24"/>
          <w:szCs w:val="24"/>
        </w:rPr>
        <w:fldChar w:fldCharType="end"/>
      </w:r>
      <w:r w:rsidRPr="003C7A0C">
        <w:rPr>
          <w:rFonts w:ascii="Times New Roman" w:eastAsia="Times New Roman" w:hAnsi="Times New Roman" w:cs="Times New Roman"/>
          <w:b/>
          <w:bCs/>
          <w:i w:val="0"/>
          <w:iCs w:val="0"/>
          <w:color w:val="auto"/>
          <w:sz w:val="24"/>
          <w:szCs w:val="24"/>
        </w:rPr>
        <w:t>.</w:t>
      </w:r>
      <w:r w:rsidRPr="003C7A0C">
        <w:rPr>
          <w:rFonts w:ascii="Times New Roman" w:eastAsia="Times New Roman" w:hAnsi="Times New Roman" w:cs="Times New Roman"/>
          <w:i w:val="0"/>
          <w:iCs w:val="0"/>
          <w:color w:val="auto"/>
          <w:sz w:val="24"/>
          <w:szCs w:val="24"/>
        </w:rPr>
        <w:t>İSG konu alanı analiz birimlerine yer verilen Okul Öncesi Öğretim Programı ve Kazanımları</w:t>
      </w:r>
      <w:bookmarkEnd w:id="45"/>
    </w:p>
    <w:tbl>
      <w:tblPr>
        <w:tblStyle w:val="DzTablo2"/>
        <w:tblW w:w="4810" w:type="pct"/>
        <w:tblLook w:val="04A0" w:firstRow="1" w:lastRow="0" w:firstColumn="1" w:lastColumn="0" w:noHBand="0" w:noVBand="1"/>
      </w:tblPr>
      <w:tblGrid>
        <w:gridCol w:w="1436"/>
        <w:gridCol w:w="927"/>
        <w:gridCol w:w="1061"/>
        <w:gridCol w:w="4484"/>
      </w:tblGrid>
      <w:tr w:rsidR="001664C3" w:rsidRPr="001664C3" w14:paraId="03D963AA" w14:textId="77777777" w:rsidTr="003C7A0C">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908" w:type="pct"/>
          </w:tcPr>
          <w:p w14:paraId="36E6901C" w14:textId="77777777" w:rsidR="004D36E7" w:rsidRPr="00000DEC" w:rsidRDefault="004D36E7" w:rsidP="009D7FBE">
            <w:pPr>
              <w:rPr>
                <w:rFonts w:ascii="Times New Roman" w:hAnsi="Times New Roman" w:cs="Times New Roman"/>
                <w:sz w:val="20"/>
                <w:szCs w:val="20"/>
              </w:rPr>
            </w:pPr>
            <w:r w:rsidRPr="00000DEC">
              <w:rPr>
                <w:rFonts w:ascii="Times New Roman" w:hAnsi="Times New Roman" w:cs="Times New Roman"/>
                <w:sz w:val="20"/>
                <w:szCs w:val="20"/>
              </w:rPr>
              <w:t>İSG konu analiz birimleri</w:t>
            </w:r>
          </w:p>
        </w:tc>
        <w:tc>
          <w:tcPr>
            <w:tcW w:w="586" w:type="pct"/>
          </w:tcPr>
          <w:p w14:paraId="46334BC0" w14:textId="77777777" w:rsidR="004D36E7" w:rsidRPr="00000DEC" w:rsidRDefault="004D36E7" w:rsidP="009D7F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0DEC">
              <w:rPr>
                <w:rFonts w:ascii="Times New Roman" w:hAnsi="Times New Roman" w:cs="Times New Roman"/>
                <w:sz w:val="20"/>
                <w:szCs w:val="20"/>
              </w:rPr>
              <w:t>Kademe</w:t>
            </w:r>
          </w:p>
        </w:tc>
        <w:tc>
          <w:tcPr>
            <w:tcW w:w="671" w:type="pct"/>
          </w:tcPr>
          <w:p w14:paraId="38EDECD3" w14:textId="77777777" w:rsidR="004D36E7" w:rsidRPr="00000DEC" w:rsidRDefault="004D36E7" w:rsidP="009D7F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0DEC">
              <w:rPr>
                <w:rFonts w:ascii="Times New Roman" w:hAnsi="Times New Roman" w:cs="Times New Roman"/>
                <w:sz w:val="20"/>
                <w:szCs w:val="20"/>
              </w:rPr>
              <w:t>Doküman</w:t>
            </w:r>
          </w:p>
        </w:tc>
        <w:tc>
          <w:tcPr>
            <w:tcW w:w="2835" w:type="pct"/>
          </w:tcPr>
          <w:p w14:paraId="1AA33FF5" w14:textId="77777777" w:rsidR="004D36E7" w:rsidRPr="00000DEC" w:rsidRDefault="004D36E7" w:rsidP="009D7FB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0DEC">
              <w:rPr>
                <w:rFonts w:ascii="Times New Roman" w:hAnsi="Times New Roman" w:cs="Times New Roman"/>
                <w:sz w:val="20"/>
                <w:szCs w:val="20"/>
              </w:rPr>
              <w:t>Kazanım</w:t>
            </w:r>
          </w:p>
        </w:tc>
      </w:tr>
      <w:tr w:rsidR="001664C3" w:rsidRPr="001664C3" w14:paraId="7888C112" w14:textId="77777777" w:rsidTr="00D40937">
        <w:trPr>
          <w:cnfStyle w:val="000000100000" w:firstRow="0" w:lastRow="0" w:firstColumn="0" w:lastColumn="0" w:oddVBand="0" w:evenVBand="0" w:oddHBand="1" w:evenHBand="0" w:firstRowFirstColumn="0" w:firstRowLastColumn="0" w:lastRowFirstColumn="0" w:lastRowLastColumn="0"/>
          <w:trHeight w:val="3256"/>
        </w:trPr>
        <w:tc>
          <w:tcPr>
            <w:cnfStyle w:val="001000000000" w:firstRow="0" w:lastRow="0" w:firstColumn="1" w:lastColumn="0" w:oddVBand="0" w:evenVBand="0" w:oddHBand="0" w:evenHBand="0" w:firstRowFirstColumn="0" w:firstRowLastColumn="0" w:lastRowFirstColumn="0" w:lastRowLastColumn="0"/>
            <w:tcW w:w="908" w:type="pct"/>
          </w:tcPr>
          <w:p w14:paraId="2A1ECE77" w14:textId="77777777" w:rsidR="00000DEC" w:rsidRDefault="00000DEC" w:rsidP="001664C3">
            <w:pPr>
              <w:rPr>
                <w:rFonts w:ascii="Times New Roman" w:hAnsi="Times New Roman" w:cs="Times New Roman"/>
                <w:sz w:val="20"/>
                <w:szCs w:val="20"/>
              </w:rPr>
            </w:pPr>
          </w:p>
          <w:p w14:paraId="45D11313" w14:textId="20564EEE" w:rsidR="004D36E7" w:rsidRPr="003C7A0C" w:rsidRDefault="004D36E7" w:rsidP="001664C3">
            <w:pPr>
              <w:rPr>
                <w:rFonts w:ascii="Times New Roman" w:hAnsi="Times New Roman" w:cs="Times New Roman"/>
                <w:b w:val="0"/>
                <w:bCs w:val="0"/>
                <w:sz w:val="20"/>
                <w:szCs w:val="20"/>
              </w:rPr>
            </w:pPr>
            <w:r w:rsidRPr="003C7A0C">
              <w:rPr>
                <w:rFonts w:ascii="Times New Roman" w:hAnsi="Times New Roman" w:cs="Times New Roman"/>
                <w:b w:val="0"/>
                <w:bCs w:val="0"/>
                <w:sz w:val="20"/>
                <w:szCs w:val="20"/>
              </w:rPr>
              <w:t>Sağlık</w:t>
            </w:r>
          </w:p>
          <w:p w14:paraId="00D5A117" w14:textId="77777777" w:rsidR="004D36E7" w:rsidRPr="003C7A0C" w:rsidRDefault="004D36E7" w:rsidP="001664C3">
            <w:pPr>
              <w:rPr>
                <w:rFonts w:ascii="Times New Roman" w:hAnsi="Times New Roman" w:cs="Times New Roman"/>
                <w:b w:val="0"/>
                <w:bCs w:val="0"/>
                <w:sz w:val="20"/>
                <w:szCs w:val="20"/>
              </w:rPr>
            </w:pPr>
            <w:r w:rsidRPr="003C7A0C">
              <w:rPr>
                <w:rFonts w:ascii="Times New Roman" w:hAnsi="Times New Roman" w:cs="Times New Roman"/>
                <w:b w:val="0"/>
                <w:bCs w:val="0"/>
                <w:sz w:val="20"/>
                <w:szCs w:val="20"/>
              </w:rPr>
              <w:t>Önlem</w:t>
            </w:r>
          </w:p>
          <w:p w14:paraId="1E919306" w14:textId="77777777" w:rsidR="004D36E7" w:rsidRPr="003C7A0C" w:rsidRDefault="004D36E7" w:rsidP="001664C3">
            <w:pPr>
              <w:rPr>
                <w:rFonts w:ascii="Times New Roman" w:hAnsi="Times New Roman" w:cs="Times New Roman"/>
                <w:b w:val="0"/>
                <w:bCs w:val="0"/>
                <w:sz w:val="20"/>
                <w:szCs w:val="20"/>
              </w:rPr>
            </w:pPr>
            <w:r w:rsidRPr="003C7A0C">
              <w:rPr>
                <w:rFonts w:ascii="Times New Roman" w:hAnsi="Times New Roman" w:cs="Times New Roman"/>
                <w:b w:val="0"/>
                <w:bCs w:val="0"/>
                <w:sz w:val="20"/>
                <w:szCs w:val="20"/>
              </w:rPr>
              <w:t>Tehlike</w:t>
            </w:r>
          </w:p>
          <w:p w14:paraId="51C21257" w14:textId="77777777" w:rsidR="004D36E7" w:rsidRPr="003C7A0C" w:rsidRDefault="004D36E7" w:rsidP="001664C3">
            <w:pPr>
              <w:rPr>
                <w:rFonts w:ascii="Times New Roman" w:hAnsi="Times New Roman" w:cs="Times New Roman"/>
                <w:b w:val="0"/>
                <w:bCs w:val="0"/>
                <w:sz w:val="20"/>
                <w:szCs w:val="20"/>
              </w:rPr>
            </w:pPr>
            <w:r w:rsidRPr="003C7A0C">
              <w:rPr>
                <w:rFonts w:ascii="Times New Roman" w:hAnsi="Times New Roman" w:cs="Times New Roman"/>
                <w:b w:val="0"/>
                <w:bCs w:val="0"/>
                <w:sz w:val="20"/>
                <w:szCs w:val="20"/>
              </w:rPr>
              <w:t>Korunma</w:t>
            </w:r>
          </w:p>
          <w:p w14:paraId="1D466BB0" w14:textId="77777777" w:rsidR="004D36E7" w:rsidRPr="003C7A0C" w:rsidRDefault="004D36E7" w:rsidP="001664C3">
            <w:pPr>
              <w:rPr>
                <w:rFonts w:ascii="Times New Roman" w:hAnsi="Times New Roman" w:cs="Times New Roman"/>
                <w:b w:val="0"/>
                <w:bCs w:val="0"/>
                <w:sz w:val="20"/>
                <w:szCs w:val="20"/>
              </w:rPr>
            </w:pPr>
            <w:r w:rsidRPr="003C7A0C">
              <w:rPr>
                <w:rFonts w:ascii="Times New Roman" w:hAnsi="Times New Roman" w:cs="Times New Roman"/>
                <w:b w:val="0"/>
                <w:bCs w:val="0"/>
                <w:sz w:val="20"/>
                <w:szCs w:val="20"/>
              </w:rPr>
              <w:t>Görev ve Sorumluluk</w:t>
            </w:r>
          </w:p>
          <w:p w14:paraId="319DF317" w14:textId="77777777" w:rsidR="004D36E7" w:rsidRPr="001664C3" w:rsidRDefault="004D36E7" w:rsidP="001664C3">
            <w:pPr>
              <w:rPr>
                <w:rFonts w:ascii="Times New Roman" w:hAnsi="Times New Roman" w:cs="Times New Roman"/>
                <w:sz w:val="20"/>
                <w:szCs w:val="20"/>
              </w:rPr>
            </w:pPr>
            <w:r w:rsidRPr="003C7A0C">
              <w:rPr>
                <w:rFonts w:ascii="Times New Roman" w:hAnsi="Times New Roman" w:cs="Times New Roman"/>
                <w:b w:val="0"/>
                <w:bCs w:val="0"/>
                <w:sz w:val="20"/>
                <w:szCs w:val="20"/>
              </w:rPr>
              <w:t>Trafik Kuralları</w:t>
            </w:r>
          </w:p>
        </w:tc>
        <w:tc>
          <w:tcPr>
            <w:tcW w:w="586" w:type="pct"/>
          </w:tcPr>
          <w:p w14:paraId="2636085D"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99CDDB6"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0CD2527"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964615B"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3837D05" w14:textId="69172E9E"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Okul Öncesi</w:t>
            </w:r>
          </w:p>
        </w:tc>
        <w:tc>
          <w:tcPr>
            <w:tcW w:w="671" w:type="pct"/>
          </w:tcPr>
          <w:p w14:paraId="6C18E305"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503F41F"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8D50A11" w14:textId="77777777" w:rsidR="00000DEC" w:rsidRDefault="00000DEC"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65FDD1E" w14:textId="5AF7A07F"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Okul Öncesi Öğretim Programı</w:t>
            </w:r>
          </w:p>
        </w:tc>
        <w:tc>
          <w:tcPr>
            <w:tcW w:w="2835" w:type="pct"/>
          </w:tcPr>
          <w:p w14:paraId="16B29980" w14:textId="77777777"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1:</w:t>
            </w:r>
          </w:p>
          <w:p w14:paraId="5CB76F8E" w14:textId="77777777"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Yeterli ve dengeli beslenir.</w:t>
            </w:r>
          </w:p>
          <w:p w14:paraId="043F934D" w14:textId="77777777"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2:</w:t>
            </w:r>
          </w:p>
          <w:p w14:paraId="160295FD" w14:textId="5E343A02"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Sağlığı ile</w:t>
            </w:r>
            <w:r w:rsidR="00F34F45" w:rsidRPr="001664C3">
              <w:rPr>
                <w:sz w:val="20"/>
                <w:szCs w:val="20"/>
              </w:rPr>
              <w:t xml:space="preserve"> alakalı</w:t>
            </w:r>
            <w:r w:rsidRPr="001664C3">
              <w:rPr>
                <w:sz w:val="20"/>
                <w:szCs w:val="20"/>
              </w:rPr>
              <w:t xml:space="preserve"> önlemler</w:t>
            </w:r>
            <w:r w:rsidR="00F34F45" w:rsidRPr="001664C3">
              <w:rPr>
                <w:sz w:val="20"/>
                <w:szCs w:val="20"/>
              </w:rPr>
              <w:t xml:space="preserve">i </w:t>
            </w:r>
            <w:r w:rsidRPr="001664C3">
              <w:rPr>
                <w:sz w:val="20"/>
                <w:szCs w:val="20"/>
              </w:rPr>
              <w:t>alır.</w:t>
            </w:r>
          </w:p>
          <w:p w14:paraId="7C40DA68" w14:textId="2E4B75DF"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3:</w:t>
            </w:r>
          </w:p>
          <w:p w14:paraId="5F07BD44" w14:textId="1E30C376"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Kendi</w:t>
            </w:r>
            <w:r w:rsidR="00F34F45" w:rsidRPr="001664C3">
              <w:rPr>
                <w:sz w:val="20"/>
                <w:szCs w:val="20"/>
              </w:rPr>
              <w:t>sini</w:t>
            </w:r>
            <w:r w:rsidRPr="001664C3">
              <w:rPr>
                <w:sz w:val="20"/>
                <w:szCs w:val="20"/>
              </w:rPr>
              <w:t xml:space="preserve"> tehlikelerden ve kazalardan korur.</w:t>
            </w:r>
          </w:p>
          <w:p w14:paraId="46F4D2B6" w14:textId="1FF5AA5B"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4:</w:t>
            </w:r>
          </w:p>
          <w:p w14:paraId="3944775E" w14:textId="77777777"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Sorumluluklarını yerine getirir.</w:t>
            </w:r>
          </w:p>
          <w:p w14:paraId="12A43688" w14:textId="2E951D55"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5:</w:t>
            </w:r>
          </w:p>
          <w:p w14:paraId="40CCA9AB" w14:textId="77777777"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Toplumsal yaşamda bireylerin farklı rol ve görevleri olduğunu açıklar.</w:t>
            </w:r>
          </w:p>
          <w:p w14:paraId="0695C9AF" w14:textId="2993092B" w:rsidR="004D36E7" w:rsidRPr="001664C3" w:rsidRDefault="004D36E7" w:rsidP="001664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664C3">
              <w:rPr>
                <w:rFonts w:ascii="Times New Roman" w:hAnsi="Times New Roman" w:cs="Times New Roman"/>
                <w:sz w:val="20"/>
                <w:szCs w:val="20"/>
              </w:rPr>
              <w:t>Kazanım 6:</w:t>
            </w:r>
          </w:p>
          <w:p w14:paraId="3B66F9C5" w14:textId="77777777" w:rsidR="004D36E7" w:rsidRPr="001664C3" w:rsidRDefault="004D36E7">
            <w:pPr>
              <w:pStyle w:val="ListeParagraf"/>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664C3">
              <w:rPr>
                <w:sz w:val="20"/>
                <w:szCs w:val="20"/>
              </w:rPr>
              <w:t>Değişik ortamlardaki kurallara uyar.</w:t>
            </w:r>
          </w:p>
        </w:tc>
      </w:tr>
    </w:tbl>
    <w:p w14:paraId="43B0E347" w14:textId="740C00EB" w:rsidR="002034D7" w:rsidRPr="00D40937" w:rsidRDefault="002034D7" w:rsidP="00E2104B">
      <w:pPr>
        <w:rPr>
          <w:rFonts w:ascii="Times New Roman" w:eastAsia="Times New Roman" w:hAnsi="Times New Roman" w:cs="Times New Roman"/>
          <w:color w:val="FF0000"/>
          <w:sz w:val="24"/>
        </w:rPr>
      </w:pPr>
    </w:p>
    <w:p w14:paraId="29D5D1C7" w14:textId="09216B63" w:rsidR="007C19E3" w:rsidRPr="00776268" w:rsidRDefault="00EF6EEE" w:rsidP="00D40937">
      <w:pPr>
        <w:spacing w:line="360" w:lineRule="auto"/>
        <w:jc w:val="both"/>
        <w:rPr>
          <w:rFonts w:ascii="Times New Roman" w:eastAsia="Times New Roman" w:hAnsi="Times New Roman" w:cs="Times New Roman"/>
          <w:sz w:val="24"/>
        </w:rPr>
      </w:pPr>
      <w:r w:rsidRPr="00776268">
        <w:rPr>
          <w:rFonts w:ascii="Times New Roman" w:eastAsia="Times New Roman" w:hAnsi="Times New Roman" w:cs="Times New Roman"/>
          <w:sz w:val="24"/>
        </w:rPr>
        <w:t xml:space="preserve">   </w:t>
      </w:r>
      <w:r w:rsidR="00D40937" w:rsidRPr="00776268">
        <w:rPr>
          <w:rFonts w:ascii="Times New Roman" w:eastAsia="Times New Roman" w:hAnsi="Times New Roman" w:cs="Times New Roman"/>
          <w:sz w:val="24"/>
        </w:rPr>
        <w:t>Tablo 3’te verilen</w:t>
      </w:r>
      <w:r w:rsidRPr="00776268">
        <w:rPr>
          <w:rFonts w:eastAsia="Times New Roman"/>
          <w:sz w:val="24"/>
        </w:rPr>
        <w:t xml:space="preserve"> </w:t>
      </w:r>
      <w:r w:rsidR="00D40937" w:rsidRPr="00776268">
        <w:rPr>
          <w:rFonts w:ascii="Times New Roman" w:eastAsia="Times New Roman" w:hAnsi="Times New Roman" w:cs="Times New Roman"/>
          <w:sz w:val="24"/>
        </w:rPr>
        <w:t>o</w:t>
      </w:r>
      <w:r w:rsidR="000937AE" w:rsidRPr="00776268">
        <w:rPr>
          <w:rFonts w:ascii="Times New Roman" w:eastAsia="Times New Roman" w:hAnsi="Times New Roman" w:cs="Times New Roman"/>
          <w:sz w:val="24"/>
        </w:rPr>
        <w:t xml:space="preserve">kul öncesi öğretim programına baktığımız zaman </w:t>
      </w:r>
      <w:r w:rsidR="00D40937" w:rsidRPr="00776268">
        <w:rPr>
          <w:rFonts w:ascii="Times New Roman" w:eastAsia="Times New Roman" w:hAnsi="Times New Roman" w:cs="Times New Roman"/>
          <w:sz w:val="24"/>
        </w:rPr>
        <w:t xml:space="preserve">İSG konu analiz birimlerinin yer aldığı </w:t>
      </w:r>
      <w:r w:rsidR="000937AE" w:rsidRPr="00776268">
        <w:rPr>
          <w:rFonts w:ascii="Times New Roman" w:eastAsia="Times New Roman" w:hAnsi="Times New Roman" w:cs="Times New Roman"/>
          <w:sz w:val="24"/>
        </w:rPr>
        <w:t>kazanım sayısı</w:t>
      </w:r>
      <w:r w:rsidR="00D40937" w:rsidRPr="00776268">
        <w:rPr>
          <w:rFonts w:ascii="Times New Roman" w:eastAsia="Times New Roman" w:hAnsi="Times New Roman" w:cs="Times New Roman"/>
          <w:sz w:val="24"/>
        </w:rPr>
        <w:t xml:space="preserve">nın </w:t>
      </w:r>
      <w:r w:rsidR="000937AE" w:rsidRPr="00776268">
        <w:rPr>
          <w:rFonts w:ascii="Times New Roman" w:eastAsia="Times New Roman" w:hAnsi="Times New Roman" w:cs="Times New Roman"/>
          <w:sz w:val="24"/>
        </w:rPr>
        <w:t xml:space="preserve">yetersiz </w:t>
      </w:r>
      <w:r w:rsidR="00D40937" w:rsidRPr="00776268">
        <w:rPr>
          <w:rFonts w:ascii="Times New Roman" w:eastAsia="Times New Roman" w:hAnsi="Times New Roman" w:cs="Times New Roman"/>
          <w:sz w:val="24"/>
        </w:rPr>
        <w:t>olduğu</w:t>
      </w:r>
      <w:r w:rsidR="00000DEC" w:rsidRPr="00776268">
        <w:rPr>
          <w:rFonts w:ascii="Times New Roman" w:eastAsia="Times New Roman" w:hAnsi="Times New Roman" w:cs="Times New Roman"/>
          <w:sz w:val="24"/>
        </w:rPr>
        <w:t xml:space="preserve"> </w:t>
      </w:r>
      <w:r w:rsidR="00D40937" w:rsidRPr="00776268">
        <w:rPr>
          <w:rFonts w:ascii="Times New Roman" w:eastAsia="Times New Roman" w:hAnsi="Times New Roman" w:cs="Times New Roman"/>
          <w:sz w:val="24"/>
        </w:rPr>
        <w:t xml:space="preserve">söyleyebilir. </w:t>
      </w:r>
    </w:p>
    <w:p w14:paraId="4136044D" w14:textId="47F01C96" w:rsidR="00DF2C65" w:rsidRPr="002034D7" w:rsidRDefault="00DF2C65" w:rsidP="00BD05CF">
      <w:pPr>
        <w:pStyle w:val="Balk3"/>
      </w:pPr>
      <w:bookmarkStart w:id="46" w:name="_Toc130085330"/>
      <w:r w:rsidRPr="002034D7">
        <w:lastRenderedPageBreak/>
        <w:t>4.1.</w:t>
      </w:r>
      <w:r>
        <w:t>2</w:t>
      </w:r>
      <w:r w:rsidRPr="002034D7">
        <w:t xml:space="preserve">. İSG konu alanı analiz birimlerine yer verilen </w:t>
      </w:r>
      <w:r>
        <w:t>İlkokul</w:t>
      </w:r>
      <w:r w:rsidRPr="002034D7">
        <w:t xml:space="preserve"> Öğretim Programı ve Kazanımları</w:t>
      </w:r>
      <w:bookmarkEnd w:id="46"/>
      <w:r w:rsidRPr="002034D7">
        <w:t xml:space="preserve">  </w:t>
      </w:r>
    </w:p>
    <w:p w14:paraId="247AABAD" w14:textId="77777777" w:rsidR="008D287B" w:rsidRPr="008D287B" w:rsidRDefault="00DF2C65" w:rsidP="00CE432C">
      <w:pPr>
        <w:spacing w:line="360" w:lineRule="auto"/>
        <w:ind w:firstLine="720"/>
        <w:jc w:val="both"/>
        <w:rPr>
          <w:rFonts w:ascii="Times New Roman" w:eastAsia="Times New Roman" w:hAnsi="Times New Roman" w:cs="Times New Roman"/>
          <w:sz w:val="24"/>
          <w:szCs w:val="24"/>
        </w:rPr>
        <w:sectPr w:rsidR="008D287B" w:rsidRPr="008D287B" w:rsidSect="006E3346">
          <w:pgSz w:w="11906" w:h="16838"/>
          <w:pgMar w:top="1701" w:right="1418" w:bottom="1701" w:left="2268" w:header="709" w:footer="709" w:gutter="0"/>
          <w:cols w:space="708"/>
          <w:docGrid w:linePitch="299"/>
        </w:sectPr>
      </w:pPr>
      <w:bookmarkStart w:id="47" w:name="_Hlk128386098"/>
      <w:r>
        <w:rPr>
          <w:rFonts w:ascii="Times New Roman" w:eastAsia="Times New Roman" w:hAnsi="Times New Roman" w:cs="Times New Roman"/>
          <w:sz w:val="24"/>
          <w:szCs w:val="24"/>
        </w:rPr>
        <w:t xml:space="preserve">İSG konu alanı birimlerinin verilen ders ve ünite bazında kazanımlara yansıma durumu İlkokul Öğretim </w:t>
      </w:r>
      <w:r w:rsidRPr="00584A31">
        <w:rPr>
          <w:rFonts w:ascii="Times New Roman" w:eastAsia="Times New Roman" w:hAnsi="Times New Roman" w:cs="Times New Roman"/>
          <w:sz w:val="24"/>
          <w:szCs w:val="24"/>
        </w:rPr>
        <w:t>Programında</w:t>
      </w:r>
      <w:r>
        <w:rPr>
          <w:rFonts w:ascii="Times New Roman" w:eastAsia="Times New Roman" w:hAnsi="Times New Roman" w:cs="Times New Roman"/>
          <w:sz w:val="24"/>
          <w:szCs w:val="24"/>
        </w:rPr>
        <w:t xml:space="preserve"> incelenmiştir. </w:t>
      </w:r>
      <w:r w:rsidR="00584A31">
        <w:rPr>
          <w:rFonts w:ascii="Times New Roman" w:eastAsia="Times New Roman" w:hAnsi="Times New Roman" w:cs="Times New Roman"/>
          <w:sz w:val="24"/>
          <w:szCs w:val="24"/>
        </w:rPr>
        <w:t>“</w:t>
      </w:r>
      <w:r w:rsidR="00584A31" w:rsidRPr="00584A31">
        <w:rPr>
          <w:rFonts w:ascii="Times New Roman" w:eastAsia="Times New Roman" w:hAnsi="Times New Roman" w:cs="Times New Roman"/>
          <w:i/>
          <w:iCs/>
          <w:sz w:val="24"/>
          <w:szCs w:val="24"/>
        </w:rPr>
        <w:t>Sağlık, Güvenlik, Önlem, Trafik Kuralları, Acil Durum, Risk, Görev ve Sorumluluklar ve Tehlike</w:t>
      </w:r>
      <w:r w:rsidR="00584A31">
        <w:rPr>
          <w:rFonts w:ascii="Times New Roman" w:eastAsia="Times New Roman" w:hAnsi="Times New Roman" w:cs="Times New Roman"/>
          <w:i/>
          <w:iCs/>
          <w:sz w:val="24"/>
          <w:szCs w:val="24"/>
        </w:rPr>
        <w:t>”</w:t>
      </w:r>
      <w:r w:rsidR="00584A31" w:rsidRPr="00584A31">
        <w:rPr>
          <w:rFonts w:ascii="Times New Roman" w:eastAsia="Times New Roman" w:hAnsi="Times New Roman" w:cs="Times New Roman"/>
          <w:i/>
          <w:iCs/>
          <w:sz w:val="24"/>
          <w:szCs w:val="24"/>
        </w:rPr>
        <w:t xml:space="preserve"> </w:t>
      </w:r>
      <w:r w:rsidRPr="00242071">
        <w:rPr>
          <w:rFonts w:ascii="Times New Roman" w:eastAsia="Times New Roman" w:hAnsi="Times New Roman" w:cs="Times New Roman"/>
          <w:sz w:val="24"/>
          <w:szCs w:val="24"/>
        </w:rPr>
        <w:t xml:space="preserve">birimlerinin kazanımlarda yer aldığı </w:t>
      </w:r>
      <w:r>
        <w:rPr>
          <w:rFonts w:ascii="Times New Roman" w:eastAsia="Times New Roman" w:hAnsi="Times New Roman" w:cs="Times New Roman"/>
          <w:sz w:val="24"/>
          <w:szCs w:val="24"/>
        </w:rPr>
        <w:t xml:space="preserve">bulgusuna ulaşılmıştır. </w:t>
      </w:r>
      <w:r w:rsidRPr="00B85293">
        <w:rPr>
          <w:rFonts w:ascii="Times New Roman" w:eastAsia="Times New Roman" w:hAnsi="Times New Roman" w:cs="Times New Roman"/>
          <w:sz w:val="24"/>
          <w:szCs w:val="24"/>
        </w:rPr>
        <w:t xml:space="preserve">İSG konu alanı analiz birimlerine yer verilen </w:t>
      </w:r>
      <w:r>
        <w:rPr>
          <w:rFonts w:ascii="Times New Roman" w:eastAsia="Times New Roman" w:hAnsi="Times New Roman" w:cs="Times New Roman"/>
          <w:sz w:val="24"/>
          <w:szCs w:val="24"/>
        </w:rPr>
        <w:t xml:space="preserve">kazanımlar Tablo </w:t>
      </w:r>
      <w:r w:rsidR="008012EC">
        <w:rPr>
          <w:rFonts w:ascii="Times New Roman" w:eastAsia="Times New Roman" w:hAnsi="Times New Roman" w:cs="Times New Roman"/>
          <w:sz w:val="24"/>
          <w:szCs w:val="24"/>
        </w:rPr>
        <w:t>4’te</w:t>
      </w:r>
      <w:r>
        <w:rPr>
          <w:rFonts w:ascii="Times New Roman" w:eastAsia="Times New Roman" w:hAnsi="Times New Roman" w:cs="Times New Roman"/>
          <w:sz w:val="24"/>
          <w:szCs w:val="24"/>
        </w:rPr>
        <w:t xml:space="preserve"> sunulmuştur</w:t>
      </w:r>
      <w:r w:rsidR="00DC03A5">
        <w:rPr>
          <w:rFonts w:ascii="Times New Roman" w:eastAsia="Times New Roman" w:hAnsi="Times New Roman" w:cs="Times New Roman"/>
          <w:sz w:val="24"/>
          <w:szCs w:val="24"/>
        </w:rPr>
        <w:t>.</w:t>
      </w:r>
      <w:bookmarkEnd w:id="47"/>
    </w:p>
    <w:p w14:paraId="419D6CD7" w14:textId="31714917" w:rsidR="00C7417D" w:rsidRPr="00C7417D" w:rsidRDefault="00C7417D" w:rsidP="00C7417D">
      <w:pPr>
        <w:pStyle w:val="ResimYazs"/>
        <w:keepNext/>
        <w:rPr>
          <w:rFonts w:ascii="Times New Roman" w:eastAsia="Times New Roman" w:hAnsi="Times New Roman" w:cs="Times New Roman"/>
          <w:i w:val="0"/>
          <w:iCs w:val="0"/>
          <w:color w:val="auto"/>
          <w:sz w:val="24"/>
          <w:szCs w:val="24"/>
        </w:rPr>
      </w:pPr>
      <w:bookmarkStart w:id="48" w:name="_Toc129639307"/>
      <w:bookmarkStart w:id="49" w:name="_Hlk128386119"/>
      <w:r w:rsidRPr="00C7417D">
        <w:rPr>
          <w:rFonts w:ascii="Times New Roman" w:eastAsia="Times New Roman" w:hAnsi="Times New Roman" w:cs="Times New Roman"/>
          <w:b/>
          <w:bCs/>
          <w:i w:val="0"/>
          <w:iCs w:val="0"/>
          <w:color w:val="auto"/>
          <w:sz w:val="24"/>
          <w:szCs w:val="24"/>
        </w:rPr>
        <w:lastRenderedPageBreak/>
        <w:t xml:space="preserve">Tablo </w:t>
      </w:r>
      <w:r w:rsidRPr="00C7417D">
        <w:rPr>
          <w:rFonts w:ascii="Times New Roman" w:eastAsia="Times New Roman" w:hAnsi="Times New Roman" w:cs="Times New Roman"/>
          <w:b/>
          <w:bCs/>
          <w:i w:val="0"/>
          <w:iCs w:val="0"/>
          <w:color w:val="auto"/>
          <w:sz w:val="24"/>
          <w:szCs w:val="24"/>
        </w:rPr>
        <w:fldChar w:fldCharType="begin"/>
      </w:r>
      <w:r w:rsidRPr="00C7417D">
        <w:rPr>
          <w:rFonts w:ascii="Times New Roman" w:eastAsia="Times New Roman" w:hAnsi="Times New Roman" w:cs="Times New Roman"/>
          <w:b/>
          <w:bCs/>
          <w:i w:val="0"/>
          <w:iCs w:val="0"/>
          <w:color w:val="auto"/>
          <w:sz w:val="24"/>
          <w:szCs w:val="24"/>
        </w:rPr>
        <w:instrText xml:space="preserve"> SEQ Tablo \* ARABIC </w:instrText>
      </w:r>
      <w:r w:rsidRPr="00C7417D">
        <w:rPr>
          <w:rFonts w:ascii="Times New Roman" w:eastAsia="Times New Roman" w:hAnsi="Times New Roman" w:cs="Times New Roman"/>
          <w:b/>
          <w:bCs/>
          <w:i w:val="0"/>
          <w:iCs w:val="0"/>
          <w:color w:val="auto"/>
          <w:sz w:val="24"/>
          <w:szCs w:val="24"/>
        </w:rPr>
        <w:fldChar w:fldCharType="separate"/>
      </w:r>
      <w:r w:rsidR="00E811A2">
        <w:rPr>
          <w:rFonts w:ascii="Times New Roman" w:eastAsia="Times New Roman" w:hAnsi="Times New Roman" w:cs="Times New Roman"/>
          <w:b/>
          <w:bCs/>
          <w:i w:val="0"/>
          <w:iCs w:val="0"/>
          <w:noProof/>
          <w:color w:val="auto"/>
          <w:sz w:val="24"/>
          <w:szCs w:val="24"/>
        </w:rPr>
        <w:t>4</w:t>
      </w:r>
      <w:r w:rsidRPr="00C7417D">
        <w:rPr>
          <w:rFonts w:ascii="Times New Roman" w:eastAsia="Times New Roman" w:hAnsi="Times New Roman" w:cs="Times New Roman"/>
          <w:b/>
          <w:bCs/>
          <w:i w:val="0"/>
          <w:iCs w:val="0"/>
          <w:color w:val="auto"/>
          <w:sz w:val="24"/>
          <w:szCs w:val="24"/>
        </w:rPr>
        <w:fldChar w:fldCharType="end"/>
      </w:r>
      <w:r w:rsidRPr="00C7417D">
        <w:rPr>
          <w:rFonts w:ascii="Times New Roman" w:eastAsia="Times New Roman" w:hAnsi="Times New Roman" w:cs="Times New Roman"/>
          <w:b/>
          <w:bCs/>
          <w:i w:val="0"/>
          <w:iCs w:val="0"/>
          <w:color w:val="auto"/>
          <w:sz w:val="24"/>
          <w:szCs w:val="24"/>
        </w:rPr>
        <w:t>.</w:t>
      </w:r>
      <w:r>
        <w:rPr>
          <w:rFonts w:ascii="Times New Roman" w:eastAsia="Times New Roman" w:hAnsi="Times New Roman" w:cs="Times New Roman"/>
          <w:i w:val="0"/>
          <w:iCs w:val="0"/>
          <w:color w:val="auto"/>
          <w:sz w:val="24"/>
          <w:szCs w:val="24"/>
        </w:rPr>
        <w:t xml:space="preserve"> </w:t>
      </w:r>
      <w:r w:rsidRPr="00C7417D">
        <w:rPr>
          <w:rFonts w:ascii="Times New Roman" w:eastAsia="Times New Roman" w:hAnsi="Times New Roman" w:cs="Times New Roman"/>
          <w:i w:val="0"/>
          <w:iCs w:val="0"/>
          <w:color w:val="auto"/>
          <w:sz w:val="24"/>
          <w:szCs w:val="24"/>
        </w:rPr>
        <w:t>İlkokul Öğretim programlarında İSG konu alanı analiz birimlerine yer verilen ders ve kazanımlar</w:t>
      </w:r>
      <w:bookmarkEnd w:id="48"/>
    </w:p>
    <w:tbl>
      <w:tblPr>
        <w:tblStyle w:val="DzTablo2"/>
        <w:tblpPr w:leftFromText="141" w:rightFromText="141" w:vertAnchor="text" w:tblpY="1"/>
        <w:tblW w:w="4962" w:type="pct"/>
        <w:tblLook w:val="04A0" w:firstRow="1" w:lastRow="0" w:firstColumn="1" w:lastColumn="0" w:noHBand="0" w:noVBand="1"/>
      </w:tblPr>
      <w:tblGrid>
        <w:gridCol w:w="1758"/>
        <w:gridCol w:w="1005"/>
        <w:gridCol w:w="1156"/>
        <w:gridCol w:w="1104"/>
        <w:gridCol w:w="1519"/>
        <w:gridCol w:w="6510"/>
      </w:tblGrid>
      <w:tr w:rsidR="00B5582D" w:rsidRPr="00B8719E" w14:paraId="071D371E" w14:textId="77777777" w:rsidTr="00B8719E">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73" w:type="pct"/>
          </w:tcPr>
          <w:bookmarkEnd w:id="49"/>
          <w:p w14:paraId="508C99B0" w14:textId="77777777" w:rsidR="00797DE1" w:rsidRPr="00B8719E" w:rsidRDefault="00797DE1" w:rsidP="00540EAE">
            <w:pPr>
              <w:rPr>
                <w:rFonts w:ascii="Times New Roman" w:hAnsi="Times New Roman" w:cs="Times New Roman"/>
                <w:sz w:val="20"/>
                <w:szCs w:val="20"/>
              </w:rPr>
            </w:pPr>
            <w:r w:rsidRPr="00B8719E">
              <w:rPr>
                <w:rFonts w:ascii="Times New Roman" w:hAnsi="Times New Roman" w:cs="Times New Roman"/>
                <w:sz w:val="20"/>
                <w:szCs w:val="20"/>
              </w:rPr>
              <w:t>İSG konu analiz birimleri</w:t>
            </w:r>
          </w:p>
        </w:tc>
        <w:tc>
          <w:tcPr>
            <w:tcW w:w="385" w:type="pct"/>
          </w:tcPr>
          <w:p w14:paraId="3CF0C9FB" w14:textId="77777777" w:rsidR="00797DE1" w:rsidRPr="00B8719E" w:rsidRDefault="00797DE1" w:rsidP="00540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Kademe</w:t>
            </w:r>
          </w:p>
        </w:tc>
        <w:tc>
          <w:tcPr>
            <w:tcW w:w="443" w:type="pct"/>
          </w:tcPr>
          <w:p w14:paraId="7C81823D" w14:textId="77777777" w:rsidR="00797DE1" w:rsidRPr="00B8719E" w:rsidRDefault="00797DE1" w:rsidP="00540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Doküman</w:t>
            </w:r>
          </w:p>
        </w:tc>
        <w:tc>
          <w:tcPr>
            <w:tcW w:w="423" w:type="pct"/>
          </w:tcPr>
          <w:p w14:paraId="0F6E591F" w14:textId="77777777" w:rsidR="00797DE1" w:rsidRPr="00B8719E" w:rsidRDefault="00797DE1" w:rsidP="00540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İlgili Ders</w:t>
            </w:r>
          </w:p>
        </w:tc>
        <w:tc>
          <w:tcPr>
            <w:tcW w:w="582" w:type="pct"/>
          </w:tcPr>
          <w:p w14:paraId="175DB096" w14:textId="77777777" w:rsidR="00797DE1" w:rsidRPr="00B8719E" w:rsidRDefault="00797DE1" w:rsidP="00540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Ünite</w:t>
            </w:r>
          </w:p>
        </w:tc>
        <w:tc>
          <w:tcPr>
            <w:tcW w:w="2494" w:type="pct"/>
          </w:tcPr>
          <w:p w14:paraId="004C386C" w14:textId="77777777" w:rsidR="00797DE1" w:rsidRPr="00B8719E" w:rsidRDefault="00797DE1" w:rsidP="00540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w:t>
            </w:r>
          </w:p>
        </w:tc>
      </w:tr>
      <w:tr w:rsidR="00B5582D" w:rsidRPr="00B8719E" w14:paraId="68F4531B" w14:textId="77777777" w:rsidTr="00B8719E">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73" w:type="pct"/>
          </w:tcPr>
          <w:p w14:paraId="06D83000" w14:textId="77777777"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2EB63766" w14:textId="77777777"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 (hijyen)</w:t>
            </w:r>
          </w:p>
        </w:tc>
        <w:tc>
          <w:tcPr>
            <w:tcW w:w="385" w:type="pct"/>
          </w:tcPr>
          <w:p w14:paraId="1F78129C"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C6EB35A"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1DE364E1"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37A1D5C5"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1.Ünite:</w:t>
            </w:r>
          </w:p>
          <w:p w14:paraId="5692ABB9"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Okulumuzda Hayat</w:t>
            </w:r>
          </w:p>
        </w:tc>
        <w:tc>
          <w:tcPr>
            <w:tcW w:w="2494" w:type="pct"/>
          </w:tcPr>
          <w:p w14:paraId="052BD9D5" w14:textId="77777777" w:rsidR="003B4DA0" w:rsidRDefault="00797DE1" w:rsidP="00B5582D">
            <w:pPr>
              <w:ind w:right="102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 Okula geliş ve okuldan gidişlerde güvenlik kurallarına</w:t>
            </w:r>
            <w:r w:rsidR="003B4DA0">
              <w:rPr>
                <w:rFonts w:ascii="Times New Roman" w:hAnsi="Times New Roman" w:cs="Times New Roman"/>
                <w:sz w:val="20"/>
                <w:szCs w:val="20"/>
              </w:rPr>
              <w:t xml:space="preserve"> </w:t>
            </w:r>
          </w:p>
          <w:p w14:paraId="53D2CB25" w14:textId="006A10FC" w:rsidR="00797DE1" w:rsidRPr="00B8719E" w:rsidRDefault="003B4DA0" w:rsidP="00B5582D">
            <w:pPr>
              <w:ind w:right="102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u</w:t>
            </w:r>
            <w:r w:rsidRPr="00B8719E">
              <w:rPr>
                <w:rFonts w:ascii="Times New Roman" w:hAnsi="Times New Roman" w:cs="Times New Roman"/>
                <w:sz w:val="20"/>
                <w:szCs w:val="20"/>
              </w:rPr>
              <w:t>yar</w:t>
            </w:r>
            <w:r w:rsidR="00797DE1" w:rsidRPr="00B8719E">
              <w:rPr>
                <w:rFonts w:ascii="Times New Roman" w:hAnsi="Times New Roman" w:cs="Times New Roman"/>
                <w:sz w:val="20"/>
                <w:szCs w:val="20"/>
              </w:rPr>
              <w:t>.</w:t>
            </w:r>
          </w:p>
          <w:p w14:paraId="58C83CB5" w14:textId="77777777" w:rsidR="00797DE1" w:rsidRPr="00B8719E" w:rsidRDefault="00797DE1">
            <w:pPr>
              <w:pStyle w:val="ListeParagraf"/>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Servis araçlarında uyulması gereken temel kurallar, yaya geçidi, kaldırım ve yolların kullanımı ile tanıdığı ve tanımadığı kimselerle iletişimde nelere dikkat etmesi gerektiği konuları üzerinde durur.</w:t>
            </w:r>
          </w:p>
          <w:p w14:paraId="14CDC5AC"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2: Tuvalet kullanma ve temizlik alışkanlığı geliştirir.</w:t>
            </w:r>
          </w:p>
          <w:p w14:paraId="352509C3" w14:textId="6637BFE7" w:rsidR="00797DE1" w:rsidRPr="00B8719E" w:rsidRDefault="00797DE1">
            <w:pPr>
              <w:pStyle w:val="ListeParagraf"/>
              <w:numPr>
                <w:ilvl w:val="0"/>
                <w:numId w:val="3"/>
              </w:num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Okul tuvaletlerini nasıl kullanması gerektiği</w:t>
            </w:r>
            <w:r w:rsidR="00EC2A7F" w:rsidRPr="00B8719E">
              <w:rPr>
                <w:sz w:val="20"/>
                <w:szCs w:val="20"/>
              </w:rPr>
              <w:t xml:space="preserve"> </w:t>
            </w:r>
            <w:r w:rsidRPr="00B8719E">
              <w:rPr>
                <w:sz w:val="20"/>
                <w:szCs w:val="20"/>
              </w:rPr>
              <w:t>(tuvalete gidiş geliş, izin isteme, tuvaleti kullanırken kendisinin ve tuvaleti kullanan arkadaşlarının mahremiyetine duyarlı olma) üzerinde durulur.</w:t>
            </w:r>
          </w:p>
        </w:tc>
      </w:tr>
      <w:tr w:rsidR="00B5582D" w:rsidRPr="00B8719E" w14:paraId="51AD8BDE" w14:textId="77777777" w:rsidTr="00B8719E">
        <w:trPr>
          <w:trHeight w:val="251"/>
        </w:trPr>
        <w:tc>
          <w:tcPr>
            <w:cnfStyle w:val="001000000000" w:firstRow="0" w:lastRow="0" w:firstColumn="1" w:lastColumn="0" w:oddVBand="0" w:evenVBand="0" w:oddHBand="0" w:evenHBand="0" w:firstRowFirstColumn="0" w:firstRowLastColumn="0" w:lastRowFirstColumn="0" w:lastRowLastColumn="0"/>
            <w:tcW w:w="673" w:type="pct"/>
          </w:tcPr>
          <w:p w14:paraId="002527C7" w14:textId="77777777"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 xml:space="preserve">Sağlık (hijyen) </w:t>
            </w:r>
          </w:p>
        </w:tc>
        <w:tc>
          <w:tcPr>
            <w:tcW w:w="385" w:type="pct"/>
          </w:tcPr>
          <w:p w14:paraId="2C739F29"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AADC5A1"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2783A2A2"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0002DEF9"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tcPr>
          <w:p w14:paraId="093099D4" w14:textId="77777777"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3: Kişisel bakımını düzenli olarak yapar.</w:t>
            </w:r>
          </w:p>
          <w:p w14:paraId="288A034E" w14:textId="77777777" w:rsidR="00797DE1" w:rsidRPr="00B8719E" w:rsidRDefault="00797DE1">
            <w:pPr>
              <w:pStyle w:val="ListeParagraf"/>
              <w:numPr>
                <w:ilvl w:val="0"/>
                <w:numId w:val="1"/>
              </w:num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El, yüz yıkama ve dişleri usulüne uygun olarak fırçalama, banyo yapma, saç tarama, tuvalet eğitimi ile günlük kıyafetlerini giyme ve özenli kullanma üzerinde durulur. Ayrıca kişisel bakımda sürekliliğin sağlanması vurgulanır. Kişisel bakımını yaparken kaynakların verimli kullanılması gerektiğine değinilir.</w:t>
            </w:r>
          </w:p>
        </w:tc>
      </w:tr>
      <w:tr w:rsidR="00485FEC" w:rsidRPr="00B8719E" w14:paraId="2A6AA49D" w14:textId="77777777" w:rsidTr="00B8719E">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73" w:type="pct"/>
          </w:tcPr>
          <w:p w14:paraId="09DB9DCA" w14:textId="77777777"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 xml:space="preserve">Sağlık </w:t>
            </w:r>
          </w:p>
          <w:p w14:paraId="49411590" w14:textId="77777777"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 xml:space="preserve">Önlem </w:t>
            </w:r>
          </w:p>
        </w:tc>
        <w:tc>
          <w:tcPr>
            <w:tcW w:w="385" w:type="pct"/>
          </w:tcPr>
          <w:p w14:paraId="60E52494"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1B937DA"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49A08A39"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2EE3995B"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tcPr>
          <w:p w14:paraId="6C7EFA11"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4: Sağlığını korumak için alması gereken önlemleri fark eder.</w:t>
            </w:r>
          </w:p>
          <w:p w14:paraId="766E0BE3" w14:textId="77777777" w:rsidR="00B5582D" w:rsidRPr="00B8719E" w:rsidRDefault="00797DE1">
            <w:pPr>
              <w:pStyle w:val="ListeParagraf"/>
              <w:numPr>
                <w:ilvl w:val="0"/>
                <w:numId w:val="1"/>
              </w:num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Kişisel temizliğini yapma, mevsime uygun giyinme, meyve ve sebzeleri tüketmeden önce yıkama, spor yapma, bulaşıcı hastalıklardan korunma yolları, akılcı ilaç kullanımı, diş hekimine ve doktora gitmenin gerekliliği üzerinde durulur.</w:t>
            </w:r>
          </w:p>
          <w:p w14:paraId="0D4A3FF2" w14:textId="2BCFBB75" w:rsidR="00B5582D" w:rsidRPr="00B8719E" w:rsidRDefault="00B5582D"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2F2DF3B" w14:textId="1F4DF8B0" w:rsidR="00B5582D" w:rsidRPr="00B8719E" w:rsidRDefault="00B5582D"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40EAE" w:rsidRPr="00B8719E" w14:paraId="40C8B7AB" w14:textId="77777777" w:rsidTr="00B8719E">
        <w:trPr>
          <w:trHeight w:val="251"/>
        </w:trPr>
        <w:tc>
          <w:tcPr>
            <w:cnfStyle w:val="001000000000" w:firstRow="0" w:lastRow="0" w:firstColumn="1" w:lastColumn="0" w:oddVBand="0" w:evenVBand="0" w:oddHBand="0" w:evenHBand="0" w:firstRowFirstColumn="0" w:firstRowLastColumn="0" w:lastRowFirstColumn="0" w:lastRowLastColumn="0"/>
            <w:tcW w:w="673" w:type="pct"/>
          </w:tcPr>
          <w:p w14:paraId="5839EE21" w14:textId="00AEDCC1" w:rsidR="00797DE1" w:rsidRPr="00577076" w:rsidRDefault="00797DE1"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 xml:space="preserve">Sağlık </w:t>
            </w:r>
          </w:p>
        </w:tc>
        <w:tc>
          <w:tcPr>
            <w:tcW w:w="385" w:type="pct"/>
            <w:hideMark/>
          </w:tcPr>
          <w:p w14:paraId="417152B0"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337DF697"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hideMark/>
          </w:tcPr>
          <w:p w14:paraId="0269D1BB"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hideMark/>
          </w:tcPr>
          <w:p w14:paraId="309FA25D"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hideMark/>
          </w:tcPr>
          <w:p w14:paraId="7724A2CD" w14:textId="77777777"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5: Sağlığı için yararlı yiyecek ve içecekleri seçer.</w:t>
            </w:r>
          </w:p>
          <w:p w14:paraId="53867B39" w14:textId="77777777" w:rsidR="00797DE1" w:rsidRPr="00B8719E" w:rsidRDefault="00797DE1">
            <w:pPr>
              <w:pStyle w:val="ListeParagraf"/>
              <w:numPr>
                <w:ilvl w:val="0"/>
                <w:numId w:val="1"/>
              </w:num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Dengeli beslenme için tüketmemiz gereken temel bitkisel ve hayvansal besinler vurgulanır. Dengeli beslenirken yiyecek ayırt etmeme, kaynağı belli olmayan gıdalar ile açıkta ve/veya sokakta satılan gıdalar, gazlı içecekler gibi ürünlerin tüketiminin sağlığa zararları üzerinde durulur.</w:t>
            </w:r>
          </w:p>
          <w:p w14:paraId="69321125" w14:textId="77777777" w:rsidR="00797DE1" w:rsidRPr="00B8719E" w:rsidRDefault="00797DE1" w:rsidP="00B5582D">
            <w:pPr>
              <w:pStyle w:val="ListeParagraf"/>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B5582D" w:rsidRPr="00B8719E" w14:paraId="77B770D2" w14:textId="77777777" w:rsidTr="00B8719E">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673" w:type="pct"/>
          </w:tcPr>
          <w:p w14:paraId="6F3B054B" w14:textId="2D9E9CBD" w:rsidR="00797DE1" w:rsidRPr="00577076" w:rsidRDefault="00EC2A7F"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Sağlık(hijyen)</w:t>
            </w:r>
          </w:p>
        </w:tc>
        <w:tc>
          <w:tcPr>
            <w:tcW w:w="385" w:type="pct"/>
          </w:tcPr>
          <w:p w14:paraId="4646F6D9"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B78AC30"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4F72809B"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76BCABF9"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tcPr>
          <w:p w14:paraId="3F1E5E5A"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6: Temizlik kurallarına dikkat ederek kendisi için yiyecek hazırlar.</w:t>
            </w:r>
          </w:p>
          <w:p w14:paraId="0B1675F2" w14:textId="77777777" w:rsidR="00797DE1" w:rsidRPr="00B8719E" w:rsidRDefault="00797DE1">
            <w:pPr>
              <w:pStyle w:val="ListeParagraf"/>
              <w:numPr>
                <w:ilvl w:val="0"/>
                <w:numId w:val="1"/>
              </w:num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lastRenderedPageBreak/>
              <w:t>Kesici alet, ocak ve fırın kullanmadan hazırlayabileceği yiyecekler üzerinde durulur. Yemeğe başlamadan önce ellerini yıkaması gerektiği hatırlatılır.</w:t>
            </w:r>
          </w:p>
        </w:tc>
      </w:tr>
      <w:tr w:rsidR="00B5582D" w:rsidRPr="00B8719E" w14:paraId="5B33F1E3" w14:textId="77777777" w:rsidTr="00B8719E">
        <w:trPr>
          <w:trHeight w:val="2351"/>
        </w:trPr>
        <w:tc>
          <w:tcPr>
            <w:cnfStyle w:val="001000000000" w:firstRow="0" w:lastRow="0" w:firstColumn="1" w:lastColumn="0" w:oddVBand="0" w:evenVBand="0" w:oddHBand="0" w:evenHBand="0" w:firstRowFirstColumn="0" w:firstRowLastColumn="0" w:lastRowFirstColumn="0" w:lastRowLastColumn="0"/>
            <w:tcW w:w="673" w:type="pct"/>
          </w:tcPr>
          <w:p w14:paraId="53701310" w14:textId="15F0728A" w:rsidR="00797DE1" w:rsidRPr="00577076" w:rsidRDefault="00EC2A7F"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Güvenlik</w:t>
            </w:r>
          </w:p>
        </w:tc>
        <w:tc>
          <w:tcPr>
            <w:tcW w:w="385" w:type="pct"/>
          </w:tcPr>
          <w:p w14:paraId="0D982083"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023F0F2"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1DDF45F7"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198BC43D"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21F411C8" w14:textId="77777777"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7: Okulda ve evde güvenlik kurallarına uyar.</w:t>
            </w:r>
          </w:p>
          <w:p w14:paraId="2B5AF349" w14:textId="2B0E0A49" w:rsidR="00797DE1" w:rsidRPr="00B8719E" w:rsidRDefault="00797DE1">
            <w:pPr>
              <w:pStyle w:val="ListeParagraf"/>
              <w:numPr>
                <w:ilvl w:val="0"/>
                <w:numId w:val="1"/>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Merdivenden dikkatli inip çıkma, asansörü doğru kullanma, ıslak zeminde dikkatli yürüme, sınıf içinde ki camlı eşyaları (dolap, şeref köşesi vb.) dikkatli kullanma, pencereden ve balkondan aşağıya sarkmama; elektrik prizleri, kablolar ve ateşle oynamama, suyu açık 2 bırakmama, temizlik malzemelerini tanıma, dikkatli kullanma ve gaz kaçağı gibi durumlarda ne yapılacağı ile ilgili konular üzerinde durulur.</w:t>
            </w:r>
          </w:p>
        </w:tc>
      </w:tr>
      <w:tr w:rsidR="00B5582D" w:rsidRPr="00B8719E" w14:paraId="0C8B678D"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549F9D62" w14:textId="5F866A16" w:rsidR="00797DE1" w:rsidRPr="00577076" w:rsidRDefault="00EC2A7F"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Trafik Kuralları</w:t>
            </w:r>
          </w:p>
        </w:tc>
        <w:tc>
          <w:tcPr>
            <w:tcW w:w="385" w:type="pct"/>
          </w:tcPr>
          <w:p w14:paraId="0A659943"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6B55EF3"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270898A6"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0FD4E243"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74F8E287"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8: Okula geliş ve gidişlerinde trafik kurallarına uyar.</w:t>
            </w:r>
          </w:p>
          <w:p w14:paraId="17CF736A" w14:textId="56F86E9C" w:rsidR="00B5582D" w:rsidRPr="00B8719E" w:rsidRDefault="00797DE1">
            <w:pPr>
              <w:pStyle w:val="ListeParagraf"/>
              <w:numPr>
                <w:ilvl w:val="0"/>
                <w:numId w:val="1"/>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Karşıya geçme, yaya kaldırımı olan ve olmayan yerlerde yürüme ve yaya olarak trafikte görünürlükle ilgili önlemleri alma üzerinde durulur. Trafik işaret levhalarının (dur, geç, yaya geçidi, dikkat, okul geçidi, bisiklet giremez gibi çocuğun yaşamıyla doğrudan ilişkili olanlar) olduğu ve işaretlerin olmadığı yerlerde ne yapacağını bilme (alt ve üst geçitler, yaya geçitleri, okul geçitleri, ışıklı trafik işaret cihazlarının ve trafik polislerinin olduğu yerler, duran bir aracın önünden ve arkasından geçmeme vb.) ele alınır.</w:t>
            </w:r>
          </w:p>
        </w:tc>
      </w:tr>
      <w:tr w:rsidR="00B5582D" w:rsidRPr="00B8719E" w14:paraId="2AEB7067"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5B104EFC" w14:textId="59697326"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1BB2ED52"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3A47191D"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549B3B76"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6244F41C"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142F551A" w14:textId="77777777" w:rsidR="00155070"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 xml:space="preserve">Kazanım 9: Çevresindeki kişilerle iletişim kurarken güvenlik kurallarını </w:t>
            </w:r>
          </w:p>
          <w:p w14:paraId="0A55B2A3" w14:textId="064A98CC" w:rsidR="00797DE1" w:rsidRPr="00B8719E" w:rsidRDefault="00155070"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u</w:t>
            </w:r>
            <w:r w:rsidRPr="00B8719E">
              <w:rPr>
                <w:rFonts w:ascii="Times New Roman" w:hAnsi="Times New Roman" w:cs="Times New Roman"/>
                <w:sz w:val="20"/>
                <w:szCs w:val="20"/>
              </w:rPr>
              <w:t>ygular</w:t>
            </w:r>
            <w:r w:rsidR="00797DE1" w:rsidRPr="00B8719E">
              <w:rPr>
                <w:rFonts w:ascii="Times New Roman" w:hAnsi="Times New Roman" w:cs="Times New Roman"/>
                <w:sz w:val="20"/>
                <w:szCs w:val="20"/>
              </w:rPr>
              <w:t>.</w:t>
            </w:r>
          </w:p>
          <w:p w14:paraId="14B2D03D" w14:textId="77777777" w:rsidR="00797DE1" w:rsidRPr="00B8719E" w:rsidRDefault="00797DE1">
            <w:pPr>
              <w:pStyle w:val="ListeParagraf"/>
              <w:numPr>
                <w:ilvl w:val="0"/>
                <w:numId w:val="1"/>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İnsanlarla iletişimde kişisel haklarını ihlal eden herhangi bir davet veya teklifle karşılaştığında etkili reddetme davranışı gösterme üzerinde durulur.</w:t>
            </w:r>
          </w:p>
        </w:tc>
      </w:tr>
      <w:tr w:rsidR="00B5582D" w:rsidRPr="00B8719E" w14:paraId="60EEEA2C"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2543FAC2" w14:textId="08CDD854"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Acil Durum</w:t>
            </w:r>
          </w:p>
        </w:tc>
        <w:tc>
          <w:tcPr>
            <w:tcW w:w="385" w:type="pct"/>
          </w:tcPr>
          <w:p w14:paraId="3BF7A810"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6F74182"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7698EDF1"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63ED2EF5"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1D2F6950"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10: Acil durumlarda yardım almak için arayacağı kurumların telefon numaralarını bilir.</w:t>
            </w:r>
          </w:p>
          <w:p w14:paraId="3EE7E2A7" w14:textId="77777777" w:rsidR="00797DE1" w:rsidRPr="00B8719E" w:rsidRDefault="00797DE1">
            <w:pPr>
              <w:pStyle w:val="ListeParagraf"/>
              <w:numPr>
                <w:ilvl w:val="0"/>
                <w:numId w:val="1"/>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Gereksiz ihbarda bulunmanın sakıncaları vurgulanarak itfaiye 110, ambulans 112, polis imdat 155, jandarma 156 ve orman yangını 177 vb. kurumlar ve telefon numaraları ele alınır. Telefon numaraları tek tek rakamlar hâlinde (1-5-5) kodlanarak öğretilir.</w:t>
            </w:r>
          </w:p>
        </w:tc>
      </w:tr>
      <w:tr w:rsidR="00B5582D" w:rsidRPr="00B8719E" w14:paraId="1DCA5042"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3571D735" w14:textId="77777777"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Güvenlik</w:t>
            </w:r>
          </w:p>
          <w:p w14:paraId="489A7B17" w14:textId="4F0BA09B" w:rsidR="00B50930"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69710AC7"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30B763F0"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0681BA65"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39D85DC1"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3C917D45" w14:textId="77777777"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11: Teknolojik araç ve gereçleri güvenli bir şekilde kullanır.</w:t>
            </w:r>
          </w:p>
          <w:p w14:paraId="347F96D6" w14:textId="77777777" w:rsidR="00797DE1" w:rsidRPr="00B8719E" w:rsidRDefault="00797DE1">
            <w:pPr>
              <w:pStyle w:val="ListeParagraf"/>
              <w:numPr>
                <w:ilvl w:val="0"/>
                <w:numId w:val="1"/>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Bilgisayar, televizyon, cep telefonu, tablet, oyun konsolu ve elektrikli ev aletleri gibi elektronik araç ve gereçlerin güvenli kullanımı üzerinde durulur. İnternet ve bilgisayar oyunları gibi teknoloji bağımlılığına neden olabilecek durumlar karşısında dikkatli olunması gerektiği vurgulanır.</w:t>
            </w:r>
          </w:p>
        </w:tc>
      </w:tr>
      <w:tr w:rsidR="00B5582D" w:rsidRPr="00B8719E" w14:paraId="50F8BE5F"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575B683" w14:textId="793EA5E9"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3FE7A4D1"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34AACF0D"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17D5F97F"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06D13377"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22B003CB" w14:textId="77777777"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12: Kendisi için güvenli ve güvensiz alanları ayırt eder.</w:t>
            </w:r>
          </w:p>
          <w:p w14:paraId="558E58FD" w14:textId="77777777" w:rsidR="00797DE1" w:rsidRPr="00B8719E" w:rsidRDefault="00797DE1">
            <w:pPr>
              <w:pStyle w:val="ListeParagraf"/>
              <w:numPr>
                <w:ilvl w:val="0"/>
                <w:numId w:val="1"/>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Güvensiz alanlar olarak asansör ve merdiven boşluğu, balkonlar, binaların bodrum katları, inşaat alanları, su kanalları, çukurlar, su birikintileri ve süs havuzları gibi alanlar üzerinde durulur.</w:t>
            </w:r>
          </w:p>
        </w:tc>
      </w:tr>
      <w:tr w:rsidR="00B5582D" w:rsidRPr="00B8719E" w14:paraId="6E97F761"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6FB94E8C" w14:textId="77777777"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w:t>
            </w:r>
          </w:p>
          <w:p w14:paraId="5DD71234" w14:textId="6DFE85C3" w:rsidR="00B50930"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1EE2456F"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98E866B"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1BC7A192"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548E2AB1"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6D089B2B"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495B34E5" w14:textId="77777777"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w:t>
            </w:r>
            <w:r w:rsidR="008A28EB" w:rsidRPr="00B8719E">
              <w:rPr>
                <w:rFonts w:ascii="Times New Roman" w:hAnsi="Times New Roman" w:cs="Times New Roman"/>
                <w:sz w:val="20"/>
                <w:szCs w:val="20"/>
              </w:rPr>
              <w:t>3</w:t>
            </w:r>
            <w:r w:rsidRPr="00B8719E">
              <w:rPr>
                <w:rFonts w:ascii="Times New Roman" w:hAnsi="Times New Roman" w:cs="Times New Roman"/>
                <w:sz w:val="20"/>
                <w:szCs w:val="20"/>
              </w:rPr>
              <w:t>: Oyun ve fiziki etkinliklere katılırken sağlığını korumak ve güvenliği için dikkat etmesi gereken unsurları söyler.</w:t>
            </w:r>
          </w:p>
          <w:p w14:paraId="7E35BCC6" w14:textId="66708474" w:rsidR="0060623E" w:rsidRPr="00B8719E" w:rsidRDefault="0060623E"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5582D" w:rsidRPr="00B8719E" w14:paraId="694FF4E7"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56FA4364" w14:textId="3C4DC187"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59F8369B"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253CC00"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03C5E0DD"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59502EFD"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74277C4B"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29D84807" w14:textId="1822FD33"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w:t>
            </w:r>
            <w:r w:rsidR="008A28EB" w:rsidRPr="00B8719E">
              <w:rPr>
                <w:rFonts w:ascii="Times New Roman" w:hAnsi="Times New Roman" w:cs="Times New Roman"/>
                <w:sz w:val="20"/>
                <w:szCs w:val="20"/>
              </w:rPr>
              <w:t>4</w:t>
            </w:r>
            <w:r w:rsidRPr="00B8719E">
              <w:rPr>
                <w:rFonts w:ascii="Times New Roman" w:hAnsi="Times New Roman" w:cs="Times New Roman"/>
                <w:sz w:val="20"/>
                <w:szCs w:val="20"/>
              </w:rPr>
              <w:t>: Güvenli alanlarda oynar.</w:t>
            </w:r>
          </w:p>
        </w:tc>
      </w:tr>
      <w:tr w:rsidR="00B5582D" w:rsidRPr="00B8719E" w14:paraId="65D92BBC"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3B73433F" w14:textId="728551F4"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Risk</w:t>
            </w:r>
          </w:p>
        </w:tc>
        <w:tc>
          <w:tcPr>
            <w:tcW w:w="385" w:type="pct"/>
          </w:tcPr>
          <w:p w14:paraId="4FE78EFE"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01658E94"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301B7140"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27D4618B"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1.Ünite</w:t>
            </w:r>
          </w:p>
        </w:tc>
        <w:tc>
          <w:tcPr>
            <w:tcW w:w="2494" w:type="pct"/>
          </w:tcPr>
          <w:p w14:paraId="19AEE6CE" w14:textId="0646210D"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w:t>
            </w:r>
            <w:r w:rsidR="008A28EB" w:rsidRPr="00B8719E">
              <w:rPr>
                <w:rFonts w:ascii="Times New Roman" w:hAnsi="Times New Roman" w:cs="Times New Roman"/>
                <w:sz w:val="20"/>
                <w:szCs w:val="20"/>
              </w:rPr>
              <w:t>5</w:t>
            </w:r>
            <w:r w:rsidRPr="00B8719E">
              <w:rPr>
                <w:rFonts w:ascii="Times New Roman" w:hAnsi="Times New Roman" w:cs="Times New Roman"/>
                <w:sz w:val="20"/>
                <w:szCs w:val="20"/>
              </w:rPr>
              <w:t>: Okuldaki riskli olabilecek durum, ortam ve davranışları açıklar.</w:t>
            </w:r>
          </w:p>
        </w:tc>
      </w:tr>
      <w:tr w:rsidR="00B5582D" w:rsidRPr="00B8719E" w14:paraId="4C0E7866"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576FCB03" w14:textId="6CD5FA5B"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76CC100C"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0D909406"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7E8B60CD"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440D8245"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tc>
        <w:tc>
          <w:tcPr>
            <w:tcW w:w="2494" w:type="pct"/>
          </w:tcPr>
          <w:p w14:paraId="554B7D30" w14:textId="6D583A21"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w:t>
            </w:r>
            <w:r w:rsidR="008A28EB" w:rsidRPr="00B8719E">
              <w:rPr>
                <w:rFonts w:ascii="Times New Roman" w:hAnsi="Times New Roman" w:cs="Times New Roman"/>
                <w:sz w:val="20"/>
                <w:szCs w:val="20"/>
              </w:rPr>
              <w:t>6</w:t>
            </w:r>
            <w:r w:rsidRPr="00B8719E">
              <w:rPr>
                <w:rFonts w:ascii="Times New Roman" w:hAnsi="Times New Roman" w:cs="Times New Roman"/>
                <w:sz w:val="20"/>
                <w:szCs w:val="20"/>
              </w:rPr>
              <w:t>: Yaşamındaki rol ve sorumluluklarına örnek verir.</w:t>
            </w:r>
          </w:p>
        </w:tc>
      </w:tr>
      <w:tr w:rsidR="00B5582D" w:rsidRPr="00B8719E" w14:paraId="0C6C9AC9"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622DB25A" w14:textId="46CA60A5"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0E20039C"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D373423"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49D812F5"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015C1EBE" w14:textId="77777777" w:rsidR="00797DE1" w:rsidRPr="00B8719E" w:rsidRDefault="00797DE1"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7.Ünite</w:t>
            </w:r>
          </w:p>
        </w:tc>
        <w:tc>
          <w:tcPr>
            <w:tcW w:w="2494" w:type="pct"/>
          </w:tcPr>
          <w:p w14:paraId="46141B6A" w14:textId="78A3A655" w:rsidR="00797DE1" w:rsidRPr="00B8719E" w:rsidRDefault="00797DE1"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 xml:space="preserve">Kazanım </w:t>
            </w:r>
            <w:r w:rsidR="008A28EB" w:rsidRPr="00B8719E">
              <w:rPr>
                <w:rFonts w:ascii="Times New Roman" w:hAnsi="Times New Roman" w:cs="Times New Roman"/>
                <w:sz w:val="20"/>
                <w:szCs w:val="20"/>
              </w:rPr>
              <w:t>17</w:t>
            </w:r>
            <w:r w:rsidRPr="00B8719E">
              <w:rPr>
                <w:rFonts w:ascii="Times New Roman" w:hAnsi="Times New Roman" w:cs="Times New Roman"/>
                <w:sz w:val="20"/>
                <w:szCs w:val="20"/>
              </w:rPr>
              <w:t>: Kişisel güvenliği için “Hayır” demenin gerekliliğini açıklar.</w:t>
            </w:r>
          </w:p>
        </w:tc>
      </w:tr>
      <w:tr w:rsidR="00B5582D" w:rsidRPr="00B8719E" w14:paraId="1DE8E448"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3D7AD7D4" w14:textId="00D1D8AE" w:rsidR="00797DE1"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2CB6AC72"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7024F60"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1.Sınıf Öğretim Programı</w:t>
            </w:r>
          </w:p>
        </w:tc>
        <w:tc>
          <w:tcPr>
            <w:tcW w:w="423" w:type="pct"/>
          </w:tcPr>
          <w:p w14:paraId="2EAC1E65"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1C16E0BC" w14:textId="77777777" w:rsidR="00797DE1" w:rsidRPr="00B8719E" w:rsidRDefault="00797DE1"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8.Ünite</w:t>
            </w:r>
          </w:p>
        </w:tc>
        <w:tc>
          <w:tcPr>
            <w:tcW w:w="2494" w:type="pct"/>
          </w:tcPr>
          <w:p w14:paraId="34B8502F" w14:textId="215B88F5" w:rsidR="00797DE1" w:rsidRPr="00B8719E" w:rsidRDefault="00797DE1"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w:t>
            </w:r>
            <w:r w:rsidR="008A28EB" w:rsidRPr="00B8719E">
              <w:rPr>
                <w:rFonts w:ascii="Times New Roman" w:hAnsi="Times New Roman" w:cs="Times New Roman"/>
                <w:sz w:val="20"/>
                <w:szCs w:val="20"/>
              </w:rPr>
              <w:t>18</w:t>
            </w:r>
            <w:r w:rsidRPr="00B8719E">
              <w:rPr>
                <w:rFonts w:ascii="Times New Roman" w:hAnsi="Times New Roman" w:cs="Times New Roman"/>
                <w:sz w:val="20"/>
                <w:szCs w:val="20"/>
              </w:rPr>
              <w:t>: Her mesleğin toplumsal yaşama katkısı olduğunu fark eder.</w:t>
            </w:r>
          </w:p>
        </w:tc>
      </w:tr>
      <w:tr w:rsidR="00B5582D" w:rsidRPr="00B8719E" w14:paraId="0FA12615"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0A8A6365" w14:textId="7A3FFEEA" w:rsidR="00B50930"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7A13C6DF"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3C14728"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08D3A3F9"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3A464426" w14:textId="0D72437C"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 Evimizdeki Hayat</w:t>
            </w:r>
          </w:p>
        </w:tc>
        <w:tc>
          <w:tcPr>
            <w:tcW w:w="2494" w:type="pct"/>
          </w:tcPr>
          <w:p w14:paraId="34B14497" w14:textId="77777777" w:rsidR="00B50930" w:rsidRPr="00B8719E" w:rsidRDefault="00B50930"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 Evde, üzerine düşen görev ve sorumluluklarını fark eder.</w:t>
            </w:r>
          </w:p>
        </w:tc>
      </w:tr>
      <w:tr w:rsidR="00B5582D" w:rsidRPr="00B8719E" w14:paraId="19F617B2"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343EA336" w14:textId="3CB1BD8F" w:rsidR="00B50930" w:rsidRPr="00577076" w:rsidRDefault="00B50930"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Sağlık(hijyen)</w:t>
            </w:r>
          </w:p>
        </w:tc>
        <w:tc>
          <w:tcPr>
            <w:tcW w:w="385" w:type="pct"/>
          </w:tcPr>
          <w:p w14:paraId="62080F34" w14:textId="77777777" w:rsidR="00B50930" w:rsidRPr="00B8719E"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A3C2DC2" w14:textId="77777777" w:rsidR="00B50930" w:rsidRPr="00B8719E"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21B44C96" w14:textId="77777777" w:rsidR="00B50930" w:rsidRPr="00B8719E"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1CEAD98E" w14:textId="77777777" w:rsidR="00B50930" w:rsidRPr="00B8719E"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tcPr>
          <w:p w14:paraId="78A8E5DD" w14:textId="77777777" w:rsidR="00B50930" w:rsidRPr="00B8719E" w:rsidRDefault="00B50930" w:rsidP="00B5582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2: Sağlıklı bir yaşam için temizliğin gerekliliğini açıklar.</w:t>
            </w:r>
          </w:p>
          <w:p w14:paraId="028741DB" w14:textId="77777777" w:rsidR="00B50930" w:rsidRPr="00B8719E" w:rsidRDefault="00B50930">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Kişisel temizlik ve çevre temizliği üzerinde durulur.</w:t>
            </w:r>
          </w:p>
        </w:tc>
      </w:tr>
      <w:tr w:rsidR="00B5582D" w:rsidRPr="00B8719E" w14:paraId="52831325"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10F7D6CB" w14:textId="1C17EDAF" w:rsidR="00B50930" w:rsidRPr="00577076" w:rsidRDefault="00436B74" w:rsidP="00540EAE">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Güvenlik</w:t>
            </w:r>
          </w:p>
        </w:tc>
        <w:tc>
          <w:tcPr>
            <w:tcW w:w="385" w:type="pct"/>
          </w:tcPr>
          <w:p w14:paraId="0EF7ED09"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84D2A17"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23549A8F"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7FBA307E" w14:textId="77777777" w:rsidR="00B50930" w:rsidRPr="00B8719E"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24E35C18" w14:textId="77777777" w:rsidR="00B50930" w:rsidRPr="00B8719E" w:rsidRDefault="00B50930" w:rsidP="00B5582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3: Ulaşım araçlarıyla yolculuk yaparken güvenlik kurallarına uyar.</w:t>
            </w:r>
          </w:p>
          <w:p w14:paraId="3615F525" w14:textId="77777777" w:rsidR="005A40AB" w:rsidRPr="00B8719E" w:rsidRDefault="00B50930">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Özel araçlar, toplu taşıma araçları ve okul servisi gibi araçlarla seyahat ederken güvenlik kurallarına uyma (emniyet kemeri ve çocuk koltuğu kullanma, pencerelerden sarkmama, sürücüyü ve etrafını rahatsız etmeme, ayakta ve üzeri açık araçlarda yolculuk yapmama, araca binme ve araçtan inme kuralları vb.) üzerinde durulur.</w:t>
            </w:r>
          </w:p>
          <w:p w14:paraId="4150C42F" w14:textId="6830E033" w:rsidR="00EF24BD" w:rsidRPr="00B8719E" w:rsidRDefault="00EF24BD" w:rsidP="00EF24BD">
            <w:pPr>
              <w:pStyle w:val="ListeParagraf"/>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5A40AB" w:rsidRPr="00B8719E" w14:paraId="1AEBC128"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098244A4" w14:textId="10A2DD38"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Acil Durum</w:t>
            </w:r>
          </w:p>
        </w:tc>
        <w:tc>
          <w:tcPr>
            <w:tcW w:w="385" w:type="pct"/>
          </w:tcPr>
          <w:p w14:paraId="65900504"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11D688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4041045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194FBDD8"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2332CB35"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4: Acil durumlarda yardım alabileceği kurumları ve kişileri bilir.</w:t>
            </w:r>
          </w:p>
          <w:p w14:paraId="6EAA6B85" w14:textId="77777777"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Ailesi ve yakın çevresinin telefon numaralarını bilmenin önemi vurgulanır. Ayrıca gereksiz ihbarda bulunmanın sakıncaları vurgulanarak itfaiye 110, ambulans 112, polis imdat 155 ve jandarma 156, AFAD 122; Aile, Kadın, Çocuk, Yaşlı ve Engelli Sosyal Destek Hattı Alo 183 kurum ve telefon numaraları ele alınır.</w:t>
            </w:r>
          </w:p>
        </w:tc>
      </w:tr>
      <w:tr w:rsidR="005A40AB" w:rsidRPr="00B8719E" w14:paraId="4C28A1D8"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615DEE7A" w14:textId="50AE554D"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6B929B14"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2544985"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26956BE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4D58544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74E2A37C" w14:textId="77777777" w:rsidR="003B4DA0"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 xml:space="preserve">Kazanım 5: Teknolojik araç ve gereçlerin güvenli bir şekilde kullanımı </w:t>
            </w:r>
            <w:r w:rsidR="003B4DA0">
              <w:rPr>
                <w:rFonts w:ascii="Times New Roman" w:hAnsi="Times New Roman" w:cs="Times New Roman"/>
                <w:sz w:val="20"/>
                <w:szCs w:val="20"/>
              </w:rPr>
              <w:t xml:space="preserve">    </w:t>
            </w:r>
          </w:p>
          <w:p w14:paraId="50A52052" w14:textId="74364380" w:rsidR="005A40AB" w:rsidRPr="00B8719E" w:rsidRDefault="003B4DA0"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k</w:t>
            </w:r>
            <w:r w:rsidRPr="00B8719E">
              <w:rPr>
                <w:rFonts w:ascii="Times New Roman" w:hAnsi="Times New Roman" w:cs="Times New Roman"/>
                <w:sz w:val="20"/>
                <w:szCs w:val="20"/>
              </w:rPr>
              <w:t>onusunda</w:t>
            </w:r>
            <w:r w:rsidR="005A40AB" w:rsidRPr="00B8719E">
              <w:rPr>
                <w:rFonts w:ascii="Times New Roman" w:hAnsi="Times New Roman" w:cs="Times New Roman"/>
                <w:sz w:val="20"/>
                <w:szCs w:val="20"/>
              </w:rPr>
              <w:t xml:space="preserve"> duyarlı olur.</w:t>
            </w:r>
          </w:p>
          <w:p w14:paraId="69D5DA67" w14:textId="77777777"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Teknolojik ürünlerin güvenli bir şekilde kullanımı konusunda çevresindekileri gerekli durumlarda nezaket kuralları çerçevesinde uyarması üzerinde durulur.</w:t>
            </w:r>
          </w:p>
        </w:tc>
      </w:tr>
      <w:tr w:rsidR="005A40AB" w:rsidRPr="00B8719E" w14:paraId="565442D0"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4DD5C20C" w14:textId="43EF13C6"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1C82136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452E8C50"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25C9C09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47EF21EC"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3BF5413D"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6: Oyun alanlarındaki araçları güvenli bir şekilde kullanır.</w:t>
            </w:r>
          </w:p>
          <w:p w14:paraId="4AD48738" w14:textId="77777777"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Yakın çevresindeki oyun alanlarında bulunan oyun araçlarının güvenli kullanımının yanı sıra bisiklet, kaykay, paten, kızak vb. araçları kullanırken kask takma, uygun kıyafetler giyme ve hız yapmama gibi konular ele alınır. Ayrıca güvenli oyun alanı dışına kaçan oyun araçlarının peşinden koşulmaması gerektiği üzerinde durulur.</w:t>
            </w:r>
          </w:p>
        </w:tc>
      </w:tr>
      <w:tr w:rsidR="005A40AB" w:rsidRPr="00B8719E" w14:paraId="7E0A5DAB"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5091900F" w14:textId="4601723A"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7B50646A"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62935F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0607F729"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7AA19CBC"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6.Ünite Doğada Hayat</w:t>
            </w:r>
          </w:p>
        </w:tc>
        <w:tc>
          <w:tcPr>
            <w:tcW w:w="2494" w:type="pct"/>
          </w:tcPr>
          <w:p w14:paraId="2506C505" w14:textId="10847ACF"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7: Doğa olayları ve doğal afetlere karşı alınabilecek önlemleri açıklar.</w:t>
            </w:r>
          </w:p>
          <w:p w14:paraId="0FC119E0" w14:textId="77777777"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Deprem öncesi, anında ve sonrasında nasıl davranılması gerektiği de açıklanır.</w:t>
            </w:r>
          </w:p>
        </w:tc>
      </w:tr>
      <w:tr w:rsidR="005A40AB" w:rsidRPr="00B8719E" w14:paraId="48FBB0D7"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08F28267"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6FDEA160" w14:textId="2BFF86BF"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Risk</w:t>
            </w:r>
          </w:p>
        </w:tc>
        <w:tc>
          <w:tcPr>
            <w:tcW w:w="385" w:type="pct"/>
          </w:tcPr>
          <w:p w14:paraId="4AE1C16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1C685F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480ED309"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7BC2ECD6"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0004D584"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43ED160D"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8: Oyun ve fiziki etkinliklere katılırken kendisi için güvenlik riski oluşturan unsurları açıklar.</w:t>
            </w:r>
          </w:p>
          <w:p w14:paraId="23EB4971"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47FE186" w14:textId="036A6682" w:rsidR="00EF24BD" w:rsidRPr="00B8719E" w:rsidRDefault="00EF24BD"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A40AB" w:rsidRPr="00B8719E" w14:paraId="59FBF3CC"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7ABC03AA" w14:textId="520AD47B"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19E58F9D"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6C34172"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5BB269DC"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669406A5"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w:t>
            </w:r>
          </w:p>
        </w:tc>
        <w:tc>
          <w:tcPr>
            <w:tcW w:w="2494" w:type="pct"/>
          </w:tcPr>
          <w:p w14:paraId="57CFCD18" w14:textId="6BF8C922"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9: Kişisel güvenliği için kişisel alanların gerekliliğini fark eder.</w:t>
            </w:r>
          </w:p>
        </w:tc>
      </w:tr>
      <w:tr w:rsidR="005A40AB" w:rsidRPr="00B8719E" w14:paraId="6887EEAD"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31C4D065" w14:textId="41DF712D"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Görev ve Sorumluluk</w:t>
            </w:r>
          </w:p>
        </w:tc>
        <w:tc>
          <w:tcPr>
            <w:tcW w:w="385" w:type="pct"/>
          </w:tcPr>
          <w:p w14:paraId="667B931F"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DC803B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 Sınıf Öğretim Programı</w:t>
            </w:r>
          </w:p>
        </w:tc>
        <w:tc>
          <w:tcPr>
            <w:tcW w:w="423" w:type="pct"/>
          </w:tcPr>
          <w:p w14:paraId="6D42B208"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32B4CC1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8.Ünite</w:t>
            </w:r>
          </w:p>
        </w:tc>
        <w:tc>
          <w:tcPr>
            <w:tcW w:w="2494" w:type="pct"/>
          </w:tcPr>
          <w:p w14:paraId="5D06CA33" w14:textId="09D1A468"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10: Toplumsal rol ve sorumlulukların önemini fark eder.</w:t>
            </w:r>
          </w:p>
        </w:tc>
      </w:tr>
      <w:tr w:rsidR="005A40AB" w:rsidRPr="00B8719E" w14:paraId="6604E5ED"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60CBA2ED" w14:textId="64974D49"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Sağlık(hijyen)</w:t>
            </w:r>
          </w:p>
        </w:tc>
        <w:tc>
          <w:tcPr>
            <w:tcW w:w="385" w:type="pct"/>
          </w:tcPr>
          <w:p w14:paraId="7F364160"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F76F390"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716AC688"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284F4CD7"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 Sağlıklı Hayat</w:t>
            </w:r>
          </w:p>
        </w:tc>
        <w:tc>
          <w:tcPr>
            <w:tcW w:w="2494" w:type="pct"/>
          </w:tcPr>
          <w:p w14:paraId="05438A48"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 Kendisinin ve toplumun sağlığını korumak için ortak kullanım alanlarında temizlik ve hijyen kurallarına uyar.</w:t>
            </w:r>
          </w:p>
          <w:p w14:paraId="0B1CAC26" w14:textId="77777777"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Ortak kullanıma açık mekânları, tuvalet ve lavaboları temiz, hijyen kurallarına uygun kullanmanın önemi üzerinde durulur.</w:t>
            </w:r>
          </w:p>
        </w:tc>
      </w:tr>
      <w:tr w:rsidR="005A40AB" w:rsidRPr="00B8719E" w14:paraId="29052A60"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64F590CF" w14:textId="6CEDA5E9"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3BC13BA0"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F194E9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08E85B5C"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550598EF"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52C8F1B9"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2: Yakın çevresinde meydana gelebilecek kazaları önlemek için alınması gereken tedbirleri açıklar.</w:t>
            </w:r>
          </w:p>
          <w:p w14:paraId="01EE2B70" w14:textId="77777777"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Yakın çevresinde meydana gelebilecek kazalara örnekler vermesi sağlanır. Kesik, yaralanma, boğulma, zehirlenme ve yanma gibi kazalara karşı alınabilecek basit önlemler üzerinde durulur.</w:t>
            </w:r>
          </w:p>
        </w:tc>
      </w:tr>
      <w:tr w:rsidR="005A40AB" w:rsidRPr="00B8719E" w14:paraId="71CDB984"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463771AE" w14:textId="67B8EE46"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Trafik Kuralları</w:t>
            </w:r>
          </w:p>
        </w:tc>
        <w:tc>
          <w:tcPr>
            <w:tcW w:w="385" w:type="pct"/>
          </w:tcPr>
          <w:p w14:paraId="5810F1A8"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D13A4E2"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15A92654"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15302F2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748D74FB"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3: Trafikte kurallara uymanın gerekliliğine örnekler verir.</w:t>
            </w:r>
          </w:p>
        </w:tc>
      </w:tr>
      <w:tr w:rsidR="005A40AB" w:rsidRPr="00B8719E" w14:paraId="36C14530"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C52F25D" w14:textId="538698D4"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1528CBE7"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92328F8"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34E799F2"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3409A950"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71B13814"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4: Yakın çevresinde meydana gelebilecek kazaları önlemek için alınması gereken tedbirleri açıklar.</w:t>
            </w:r>
          </w:p>
        </w:tc>
      </w:tr>
      <w:tr w:rsidR="005A40AB" w:rsidRPr="00B8719E" w14:paraId="02B26CE4"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2F8807E6" w14:textId="4B06D05A"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Acil Durum</w:t>
            </w:r>
          </w:p>
        </w:tc>
        <w:tc>
          <w:tcPr>
            <w:tcW w:w="385" w:type="pct"/>
          </w:tcPr>
          <w:p w14:paraId="10A3C4A5"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5BBA95B"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3B5D09D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7B4F214B"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25BD302F"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5: Acil bir durum olduğunda ne yapacağını ve kimlerden yardım isteyebileceğini açıklar.</w:t>
            </w:r>
          </w:p>
          <w:p w14:paraId="65EE5151" w14:textId="77777777"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Acil durumlarda alandan uzaklaşma, çıkış kapılarını ve yangın çıkış yerlerini kullanmanın gerekliliği üzerinde durulur. Herhangi bir acil durumda kendisine ulaşılabilecek bir yakınına ait iletişim bilgilerine sahip olmanın önemi vurgulanır.</w:t>
            </w:r>
          </w:p>
        </w:tc>
      </w:tr>
      <w:tr w:rsidR="005A40AB" w:rsidRPr="00B8719E" w14:paraId="33B20B66" w14:textId="77777777" w:rsidTr="00B8719E">
        <w:trPr>
          <w:cnfStyle w:val="000000100000" w:firstRow="0" w:lastRow="0" w:firstColumn="0" w:lastColumn="0" w:oddVBand="0" w:evenVBand="0" w:oddHBand="1" w:evenHBand="0" w:firstRowFirstColumn="0" w:firstRowLastColumn="0" w:lastRowFirstColumn="0" w:lastRowLastColumn="0"/>
          <w:trHeight w:val="1128"/>
        </w:trPr>
        <w:tc>
          <w:tcPr>
            <w:cnfStyle w:val="001000000000" w:firstRow="0" w:lastRow="0" w:firstColumn="1" w:lastColumn="0" w:oddVBand="0" w:evenVBand="0" w:oddHBand="0" w:evenHBand="0" w:firstRowFirstColumn="0" w:firstRowLastColumn="0" w:lastRowFirstColumn="0" w:lastRowLastColumn="0"/>
            <w:tcW w:w="673" w:type="pct"/>
          </w:tcPr>
          <w:p w14:paraId="12081FDA" w14:textId="7F74096E"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5CBAAA70"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00297D08"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52AE566D"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0536681F"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13452AEE"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6: Güvenliğini tehdit eden bir kişi olduğunda ne yapacağını ve kimlerden yardım isteyebileceğini açıklar.</w:t>
            </w:r>
          </w:p>
          <w:p w14:paraId="5F8CB2BE" w14:textId="0F141D6E"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Güvenliğini tehdit eden bir kişi olduğunda yanından uzaklaşma, kaçma, yüksek sesle veya bağırarak yardım isteme, ailesini haberdar etme, güvenlik personeline başvurma gibi durumların gerekliliği üzerinde durulur.</w:t>
            </w:r>
          </w:p>
        </w:tc>
      </w:tr>
      <w:tr w:rsidR="005A40AB" w:rsidRPr="00B8719E" w14:paraId="40906831"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1455D1D4"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506C22DE" w14:textId="02684765"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5F827E2E"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C2F9B4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3963DFB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478A0D74"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Güvenli Hayat</w:t>
            </w:r>
          </w:p>
        </w:tc>
        <w:tc>
          <w:tcPr>
            <w:tcW w:w="2494" w:type="pct"/>
          </w:tcPr>
          <w:p w14:paraId="1632E7CC"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7: Günlük yaşamında güvenliğini tehdit edecek bir durumla karşılaştığında neler yapabileceğine örnekler verir.</w:t>
            </w:r>
          </w:p>
          <w:p w14:paraId="39F3299E" w14:textId="77777777"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Olağanüstü durumlardan; akran baskısı, suç kaynağı kişi ve gruplar, terör, savaş, deprem ve sel sırasında yapılması gerekenler üzerinde durulur.</w:t>
            </w:r>
          </w:p>
        </w:tc>
      </w:tr>
      <w:tr w:rsidR="005A40AB" w:rsidRPr="00B8719E" w14:paraId="48FE04F1"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EF9F8D0" w14:textId="2A0DCC7F"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Görev ve Sorumluluk</w:t>
            </w:r>
          </w:p>
        </w:tc>
        <w:tc>
          <w:tcPr>
            <w:tcW w:w="385" w:type="pct"/>
          </w:tcPr>
          <w:p w14:paraId="56CB3BAC"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4DBD15E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69FEA971"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Hayat Bilgisi</w:t>
            </w:r>
          </w:p>
        </w:tc>
        <w:tc>
          <w:tcPr>
            <w:tcW w:w="582" w:type="pct"/>
          </w:tcPr>
          <w:p w14:paraId="69B7426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5.Ünite Ülkemizde Hayat</w:t>
            </w:r>
          </w:p>
        </w:tc>
        <w:tc>
          <w:tcPr>
            <w:tcW w:w="2494" w:type="pct"/>
          </w:tcPr>
          <w:p w14:paraId="367BF211"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8: Ülkesinin gelişmesi ile kendi görev ve sorumluluklarını yerine getirmesi arasında ilişki kurar.</w:t>
            </w:r>
          </w:p>
          <w:p w14:paraId="0D35189D" w14:textId="418C7DD2"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Vatanseverlik, çalışkan olma, işini en iyi şekilde ve eksiksiz yapma üzerinde durulur. Bu değerlerin yansımalarının bireylerden başlayacağına değinilir.</w:t>
            </w:r>
          </w:p>
        </w:tc>
      </w:tr>
      <w:tr w:rsidR="005A40AB" w:rsidRPr="00B8719E" w14:paraId="6828BC93"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5F275A8D" w14:textId="1DBD85D8"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Tehlike</w:t>
            </w:r>
          </w:p>
        </w:tc>
        <w:tc>
          <w:tcPr>
            <w:tcW w:w="385" w:type="pct"/>
          </w:tcPr>
          <w:p w14:paraId="03C9B77B"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C909E8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031DBD3E"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26F1A919"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w:t>
            </w:r>
          </w:p>
          <w:p w14:paraId="1FF0F90E"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Kuvveti Tanıyalım</w:t>
            </w:r>
          </w:p>
        </w:tc>
        <w:tc>
          <w:tcPr>
            <w:tcW w:w="2494" w:type="pct"/>
          </w:tcPr>
          <w:p w14:paraId="7A8F57D0" w14:textId="6AC7EF66"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9: Günlük yaşamda hareketli cisimlerin sebep olabileceği tehlikeleri tartışır.</w:t>
            </w:r>
          </w:p>
        </w:tc>
      </w:tr>
      <w:tr w:rsidR="005A40AB" w:rsidRPr="00B8719E" w14:paraId="452E5C9E"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5AC7EA3A"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2F7A3028"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p w14:paraId="7DD73089" w14:textId="30968E05"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436DEF81"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B8A0BE4"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29F7167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0726087C"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Maddemizi Tanıyalım</w:t>
            </w:r>
          </w:p>
        </w:tc>
        <w:tc>
          <w:tcPr>
            <w:tcW w:w="2494" w:type="pct"/>
          </w:tcPr>
          <w:p w14:paraId="59203F6F" w14:textId="5ADFBF32"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10: Bireysel olarak veya gruplar halinde çalışırken gerekli güvenlik tedbirlerini almada sorumluluk üstlenir.</w:t>
            </w:r>
          </w:p>
        </w:tc>
      </w:tr>
      <w:tr w:rsidR="005A40AB" w:rsidRPr="00B8719E" w14:paraId="2D06FA78"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1EA3E454" w14:textId="21F6D2B5"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Risk</w:t>
            </w:r>
          </w:p>
        </w:tc>
        <w:tc>
          <w:tcPr>
            <w:tcW w:w="385" w:type="pct"/>
          </w:tcPr>
          <w:p w14:paraId="107B3692"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1E9408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4C5D4B7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32240412"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5.Ünite Çevremizdeki Işık ve Sesler / Fiziksel Olaylar</w:t>
            </w:r>
          </w:p>
        </w:tc>
        <w:tc>
          <w:tcPr>
            <w:tcW w:w="2494" w:type="pct"/>
          </w:tcPr>
          <w:p w14:paraId="5D5800FC"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11: Şiddetli seslerin işitme kaybına sebep olabileceğini ifade eder.</w:t>
            </w:r>
          </w:p>
          <w:p w14:paraId="46A499EF"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5A92C4E"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1A6EB16"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E666B9D"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ABCEE19" w14:textId="146D4114" w:rsidR="00EF24BD" w:rsidRPr="00B8719E" w:rsidRDefault="00EF24BD"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A40AB" w:rsidRPr="00B8719E" w14:paraId="7D0D3809"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913BBE2"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7FC388B5" w14:textId="039E7A92"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Tehlike</w:t>
            </w:r>
          </w:p>
        </w:tc>
        <w:tc>
          <w:tcPr>
            <w:tcW w:w="385" w:type="pct"/>
          </w:tcPr>
          <w:p w14:paraId="0B609406"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31B5ED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1C12C5A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1734BC09"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7.Ünite Elektrikli Araçlar / Fiziksel Olaylar</w:t>
            </w:r>
          </w:p>
        </w:tc>
        <w:tc>
          <w:tcPr>
            <w:tcW w:w="2494" w:type="pct"/>
          </w:tcPr>
          <w:p w14:paraId="5D1E5320" w14:textId="1B43B18D"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12: Elektriğin güvenli kullanılmasına özen gösterir.</w:t>
            </w:r>
          </w:p>
          <w:p w14:paraId="6F67D2C1" w14:textId="2B6B74EE" w:rsidR="005A40AB" w:rsidRPr="00B8719E" w:rsidRDefault="005A40AB">
            <w:pPr>
              <w:pStyle w:val="ListeParagraf"/>
              <w:numPr>
                <w:ilvl w:val="0"/>
                <w:numId w:val="2"/>
              </w:numPr>
              <w:jc w:val="both"/>
              <w:cnfStyle w:val="000000100000" w:firstRow="0" w:lastRow="0" w:firstColumn="0" w:lastColumn="0" w:oddVBand="0" w:evenVBand="0" w:oddHBand="1" w:evenHBand="0" w:firstRowFirstColumn="0" w:firstRowLastColumn="0" w:lastRowFirstColumn="0" w:lastRowLastColumn="0"/>
              <w:rPr>
                <w:sz w:val="20"/>
                <w:szCs w:val="20"/>
              </w:rPr>
            </w:pPr>
            <w:r w:rsidRPr="00B8719E">
              <w:rPr>
                <w:sz w:val="20"/>
                <w:szCs w:val="20"/>
              </w:rPr>
              <w:t>Elektrikli araçların, açık kabloların, prizlere metal cisimler sokulmasının ve iletim hatlarının suyla temas etmesinin sebep olabileceği elektrik çarpması, arıza, yangın vb. tehlikeler üzerinde durulur</w:t>
            </w:r>
            <w:r w:rsidR="003B4DA0">
              <w:rPr>
                <w:sz w:val="20"/>
                <w:szCs w:val="20"/>
              </w:rPr>
              <w:t>.</w:t>
            </w:r>
          </w:p>
        </w:tc>
      </w:tr>
      <w:tr w:rsidR="005A40AB" w:rsidRPr="00B8719E" w14:paraId="744A479F"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0187E0A4"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7F2BB045" w14:textId="71F48DEE"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Risk</w:t>
            </w:r>
          </w:p>
        </w:tc>
        <w:tc>
          <w:tcPr>
            <w:tcW w:w="385" w:type="pct"/>
          </w:tcPr>
          <w:p w14:paraId="4A1642C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30C7B92"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20ED817C"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528D25AC"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0BEB1719"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54E1C4DD" w14:textId="38683DCB"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13: Oyun ve fiziki etkinliklerde kendisi ve arkadaşları için güvenlik riski oluşturan unsurları nedenleriyle açıklar.</w:t>
            </w:r>
          </w:p>
        </w:tc>
      </w:tr>
      <w:tr w:rsidR="005A40AB" w:rsidRPr="00B8719E" w14:paraId="21DA884A"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C6620D3"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60AA89D5" w14:textId="67345964"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09769FF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6E2F28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 Sınıf Öğretim Programı</w:t>
            </w:r>
          </w:p>
        </w:tc>
        <w:tc>
          <w:tcPr>
            <w:tcW w:w="423" w:type="pct"/>
          </w:tcPr>
          <w:p w14:paraId="6B7E5F22"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6A14897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30EBA794"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5B889575" w14:textId="28701CDD"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14: Oyun ve fiziki etkinliklerde güvenliği için sorumluluk alır.</w:t>
            </w:r>
          </w:p>
        </w:tc>
      </w:tr>
      <w:tr w:rsidR="005A40AB" w:rsidRPr="00B8719E" w14:paraId="34212DA1" w14:textId="77777777" w:rsidTr="00B8719E">
        <w:tc>
          <w:tcPr>
            <w:cnfStyle w:val="001000000000" w:firstRow="0" w:lastRow="0" w:firstColumn="1" w:lastColumn="0" w:oddVBand="0" w:evenVBand="0" w:oddHBand="0" w:evenHBand="0" w:firstRowFirstColumn="0" w:firstRowLastColumn="0" w:lastRowFirstColumn="0" w:lastRowLastColumn="0"/>
            <w:tcW w:w="673" w:type="pct"/>
          </w:tcPr>
          <w:p w14:paraId="57AB501B" w14:textId="081689C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622CF1C0"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714339B3"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3B0977E5"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Sosyal Bilgiler</w:t>
            </w:r>
          </w:p>
        </w:tc>
        <w:tc>
          <w:tcPr>
            <w:tcW w:w="582" w:type="pct"/>
          </w:tcPr>
          <w:p w14:paraId="75496D5F"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w:t>
            </w:r>
          </w:p>
          <w:p w14:paraId="1CF5C5E8"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94" w:type="pct"/>
          </w:tcPr>
          <w:p w14:paraId="1BB61A71"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 Doğal afetlere yönelik gerekli hazırlıkları yapar.</w:t>
            </w:r>
          </w:p>
        </w:tc>
      </w:tr>
      <w:tr w:rsidR="005A40AB" w:rsidRPr="00B8719E" w14:paraId="754C1EEB"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77E04563" w14:textId="4C78D3FD"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71D2E73D"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42FE0E2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2772369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Sosyal Bilgiler</w:t>
            </w:r>
          </w:p>
        </w:tc>
        <w:tc>
          <w:tcPr>
            <w:tcW w:w="582" w:type="pct"/>
          </w:tcPr>
          <w:p w14:paraId="63A58783"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4.Ünite Bilim, Teknoloji ve Toplum</w:t>
            </w:r>
          </w:p>
        </w:tc>
        <w:tc>
          <w:tcPr>
            <w:tcW w:w="2494" w:type="pct"/>
          </w:tcPr>
          <w:p w14:paraId="604C9710"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2: Teknolojik ürünleri kendisine, başkalarına ve doğaya zarar vermeden kullanır.</w:t>
            </w:r>
          </w:p>
        </w:tc>
      </w:tr>
      <w:tr w:rsidR="005A40AB" w:rsidRPr="00B8719E" w14:paraId="4E3A39F4" w14:textId="77777777" w:rsidTr="00B8719E">
        <w:trPr>
          <w:trHeight w:val="716"/>
        </w:trPr>
        <w:tc>
          <w:tcPr>
            <w:cnfStyle w:val="001000000000" w:firstRow="0" w:lastRow="0" w:firstColumn="1" w:lastColumn="0" w:oddVBand="0" w:evenVBand="0" w:oddHBand="0" w:evenHBand="0" w:firstRowFirstColumn="0" w:firstRowLastColumn="0" w:lastRowFirstColumn="0" w:lastRowLastColumn="0"/>
            <w:tcW w:w="673" w:type="pct"/>
          </w:tcPr>
          <w:p w14:paraId="044B22F9" w14:textId="57707185"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lastRenderedPageBreak/>
              <w:t>Sağlık</w:t>
            </w:r>
          </w:p>
        </w:tc>
        <w:tc>
          <w:tcPr>
            <w:tcW w:w="385" w:type="pct"/>
          </w:tcPr>
          <w:p w14:paraId="518958D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D21F44B"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3AA59FF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7EF67B7A"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5.Ünite Aydınlatma ve Ses Teknolojileri / Fiziksel Olaylar</w:t>
            </w:r>
          </w:p>
        </w:tc>
        <w:tc>
          <w:tcPr>
            <w:tcW w:w="2494" w:type="pct"/>
          </w:tcPr>
          <w:p w14:paraId="50EBF2BA"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3: Uygun aydınlatma hakkında araştırma yapar.</w:t>
            </w:r>
          </w:p>
          <w:p w14:paraId="06CBA9B5" w14:textId="4E8462AB" w:rsidR="005A40AB" w:rsidRPr="00B8719E" w:rsidRDefault="005A40AB">
            <w:pPr>
              <w:pStyle w:val="ListeParagraf"/>
              <w:numPr>
                <w:ilvl w:val="0"/>
                <w:numId w:val="2"/>
              </w:numPr>
              <w:jc w:val="both"/>
              <w:cnfStyle w:val="000000000000" w:firstRow="0" w:lastRow="0" w:firstColumn="0" w:lastColumn="0" w:oddVBand="0" w:evenVBand="0" w:oddHBand="0" w:evenHBand="0" w:firstRowFirstColumn="0" w:firstRowLastColumn="0" w:lastRowFirstColumn="0" w:lastRowLastColumn="0"/>
              <w:rPr>
                <w:sz w:val="20"/>
                <w:szCs w:val="20"/>
              </w:rPr>
            </w:pPr>
            <w:r w:rsidRPr="00B8719E">
              <w:rPr>
                <w:sz w:val="20"/>
                <w:szCs w:val="20"/>
              </w:rPr>
              <w:t>Uygun aydınlatmanın göz sağlığı açısından önemi vurgulanır.</w:t>
            </w:r>
          </w:p>
        </w:tc>
      </w:tr>
      <w:tr w:rsidR="005A40AB" w:rsidRPr="00B8719E" w14:paraId="0AF9887B" w14:textId="77777777" w:rsidTr="00B871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pct"/>
          </w:tcPr>
          <w:p w14:paraId="2ACE1E22" w14:textId="65DF7A73"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Risk</w:t>
            </w:r>
          </w:p>
        </w:tc>
        <w:tc>
          <w:tcPr>
            <w:tcW w:w="385" w:type="pct"/>
          </w:tcPr>
          <w:p w14:paraId="4066C5AF"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41BAA16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2FCF4D5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3ED75A79"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5.Ünite Aydınlatma ve Ses Teknolojileri / Fiziksel Olaylar</w:t>
            </w:r>
          </w:p>
        </w:tc>
        <w:tc>
          <w:tcPr>
            <w:tcW w:w="2494" w:type="pct"/>
          </w:tcPr>
          <w:p w14:paraId="66B6B98F" w14:textId="497A8541"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4: Şiddetli sese sahip teknolojik araçların olumlu ve olumsuz etkilerini araştırır.</w:t>
            </w:r>
          </w:p>
        </w:tc>
      </w:tr>
      <w:tr w:rsidR="005A40AB" w:rsidRPr="00B8719E" w14:paraId="35CBB295" w14:textId="77777777" w:rsidTr="00B8719E">
        <w:trPr>
          <w:trHeight w:val="481"/>
        </w:trPr>
        <w:tc>
          <w:tcPr>
            <w:cnfStyle w:val="001000000000" w:firstRow="0" w:lastRow="0" w:firstColumn="1" w:lastColumn="0" w:oddVBand="0" w:evenVBand="0" w:oddHBand="0" w:evenHBand="0" w:firstRowFirstColumn="0" w:firstRowLastColumn="0" w:lastRowFirstColumn="0" w:lastRowLastColumn="0"/>
            <w:tcW w:w="673" w:type="pct"/>
          </w:tcPr>
          <w:p w14:paraId="21F58EE2" w14:textId="1114F4E0"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w:t>
            </w:r>
          </w:p>
        </w:tc>
        <w:tc>
          <w:tcPr>
            <w:tcW w:w="385" w:type="pct"/>
          </w:tcPr>
          <w:p w14:paraId="6477306B"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4B895B2D"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6F7BB32C"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Fen Bilimleri</w:t>
            </w:r>
          </w:p>
        </w:tc>
        <w:tc>
          <w:tcPr>
            <w:tcW w:w="582" w:type="pct"/>
          </w:tcPr>
          <w:p w14:paraId="7795996A"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5.Ünite Aydınlatma ve Ses Teknolojileri / Fiziksel Olaylar</w:t>
            </w:r>
          </w:p>
        </w:tc>
        <w:tc>
          <w:tcPr>
            <w:tcW w:w="2494" w:type="pct"/>
          </w:tcPr>
          <w:p w14:paraId="067446C5" w14:textId="45C3B3DC"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5: Ses kirliliğinin insan sağlığı ve çevre üzerindeki olumsuz etkilerini açıklar.</w:t>
            </w:r>
          </w:p>
        </w:tc>
      </w:tr>
      <w:tr w:rsidR="005A40AB" w:rsidRPr="00B8719E" w14:paraId="27C5575C" w14:textId="77777777" w:rsidTr="00B8719E">
        <w:trPr>
          <w:cnfStyle w:val="000000100000" w:firstRow="0" w:lastRow="0" w:firstColumn="0" w:lastColumn="0" w:oddVBand="0" w:evenVBand="0" w:oddHBand="1" w:evenHBand="0" w:firstRowFirstColumn="0" w:firstRowLastColumn="0" w:lastRowFirstColumn="0" w:lastRowLastColumn="0"/>
          <w:trHeight w:val="777"/>
        </w:trPr>
        <w:tc>
          <w:tcPr>
            <w:cnfStyle w:val="001000000000" w:firstRow="0" w:lastRow="0" w:firstColumn="1" w:lastColumn="0" w:oddVBand="0" w:evenVBand="0" w:oddHBand="0" w:evenHBand="0" w:firstRowFirstColumn="0" w:firstRowLastColumn="0" w:lastRowFirstColumn="0" w:lastRowLastColumn="0"/>
            <w:tcW w:w="673" w:type="pct"/>
          </w:tcPr>
          <w:p w14:paraId="46FC0F55"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628ECEC0" w14:textId="71BA53B4"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1B9E86AD"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2BA1560B"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676EAA80"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Beden Eğitimi ve Oyun</w:t>
            </w:r>
          </w:p>
        </w:tc>
        <w:tc>
          <w:tcPr>
            <w:tcW w:w="582" w:type="pct"/>
          </w:tcPr>
          <w:p w14:paraId="1B8FEDC8"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7BA1E01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Aktif ve Sağlıklı Hayat</w:t>
            </w:r>
          </w:p>
        </w:tc>
        <w:tc>
          <w:tcPr>
            <w:tcW w:w="2494" w:type="pct"/>
          </w:tcPr>
          <w:p w14:paraId="0C1F4C78" w14:textId="7FD7DF33"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6: Oyun ve fiziki etkinliklerde kendisinin ve başkalarının güvenliğiyle ilgili sorumluluk alır.</w:t>
            </w:r>
          </w:p>
        </w:tc>
      </w:tr>
      <w:tr w:rsidR="005A40AB" w:rsidRPr="00B8719E" w14:paraId="4B3B6197" w14:textId="77777777" w:rsidTr="00B8719E">
        <w:trPr>
          <w:trHeight w:val="708"/>
        </w:trPr>
        <w:tc>
          <w:tcPr>
            <w:cnfStyle w:val="001000000000" w:firstRow="0" w:lastRow="0" w:firstColumn="1" w:lastColumn="0" w:oddVBand="0" w:evenVBand="0" w:oddHBand="0" w:evenHBand="0" w:firstRowFirstColumn="0" w:firstRowLastColumn="0" w:lastRowFirstColumn="0" w:lastRowLastColumn="0"/>
            <w:tcW w:w="673" w:type="pct"/>
          </w:tcPr>
          <w:p w14:paraId="28E85681"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 xml:space="preserve">Tehlike </w:t>
            </w:r>
          </w:p>
          <w:p w14:paraId="58B52E00" w14:textId="3186FE7B"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39B29E13"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4672435"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53E4CEE8"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Trafik Güvenliği</w:t>
            </w:r>
          </w:p>
        </w:tc>
        <w:tc>
          <w:tcPr>
            <w:tcW w:w="582" w:type="pct"/>
          </w:tcPr>
          <w:p w14:paraId="0BE28954"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1.Ünite</w:t>
            </w:r>
          </w:p>
          <w:p w14:paraId="0CBB1656"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Trafikte Güvenlik</w:t>
            </w:r>
          </w:p>
        </w:tc>
        <w:tc>
          <w:tcPr>
            <w:tcW w:w="2494" w:type="pct"/>
          </w:tcPr>
          <w:p w14:paraId="0054AB47"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7: Trafikte karşılaşabileceği tehlikelere karşı alınması gereken önlemleri nedenleriyle açıklar.</w:t>
            </w:r>
          </w:p>
        </w:tc>
      </w:tr>
      <w:tr w:rsidR="005A40AB" w:rsidRPr="00B8719E" w14:paraId="596EA7CC" w14:textId="77777777" w:rsidTr="00B8719E">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673" w:type="pct"/>
          </w:tcPr>
          <w:p w14:paraId="401BAA6F" w14:textId="02C5C71A"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Sağlık</w:t>
            </w:r>
          </w:p>
        </w:tc>
        <w:tc>
          <w:tcPr>
            <w:tcW w:w="385" w:type="pct"/>
          </w:tcPr>
          <w:p w14:paraId="00663E9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6D7CE227"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6AFCD932"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Trafik Güvenliği</w:t>
            </w:r>
          </w:p>
        </w:tc>
        <w:tc>
          <w:tcPr>
            <w:tcW w:w="582" w:type="pct"/>
          </w:tcPr>
          <w:p w14:paraId="0125321A"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2.Ünite</w:t>
            </w:r>
          </w:p>
          <w:p w14:paraId="0AFFC852"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Trafikte İlk Yardım</w:t>
            </w:r>
          </w:p>
        </w:tc>
        <w:tc>
          <w:tcPr>
            <w:tcW w:w="2494" w:type="pct"/>
          </w:tcPr>
          <w:p w14:paraId="11B4A019"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8: Taşıtlarda bulunması gereken ilk yardım malzemelerini tanır.</w:t>
            </w:r>
          </w:p>
        </w:tc>
      </w:tr>
      <w:tr w:rsidR="005A40AB" w:rsidRPr="00B8719E" w14:paraId="3CB18296" w14:textId="77777777" w:rsidTr="00B8719E">
        <w:trPr>
          <w:trHeight w:val="416"/>
        </w:trPr>
        <w:tc>
          <w:tcPr>
            <w:cnfStyle w:val="001000000000" w:firstRow="0" w:lastRow="0" w:firstColumn="1" w:lastColumn="0" w:oddVBand="0" w:evenVBand="0" w:oddHBand="0" w:evenHBand="0" w:firstRowFirstColumn="0" w:firstRowLastColumn="0" w:lastRowFirstColumn="0" w:lastRowLastColumn="0"/>
            <w:tcW w:w="673" w:type="pct"/>
          </w:tcPr>
          <w:p w14:paraId="48BDABF8" w14:textId="77777777"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p w14:paraId="052834F6" w14:textId="2958621A"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Önlem</w:t>
            </w:r>
          </w:p>
        </w:tc>
        <w:tc>
          <w:tcPr>
            <w:tcW w:w="385" w:type="pct"/>
          </w:tcPr>
          <w:p w14:paraId="7284761D"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EB431F1"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41ECCAAF"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34287723" w14:textId="7777777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1.Ünite</w:t>
            </w:r>
          </w:p>
        </w:tc>
        <w:tc>
          <w:tcPr>
            <w:tcW w:w="2494" w:type="pct"/>
          </w:tcPr>
          <w:p w14:paraId="0F6F5235" w14:textId="77777777"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9: Kişisel güvenliği için farklı yaşam alanlarında gerekli tedbirleri alır.</w:t>
            </w:r>
          </w:p>
        </w:tc>
      </w:tr>
      <w:tr w:rsidR="005A40AB" w:rsidRPr="00B8719E" w14:paraId="11FFE765" w14:textId="77777777" w:rsidTr="00B8719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673" w:type="pct"/>
          </w:tcPr>
          <w:p w14:paraId="00EB8B57" w14:textId="0CEC6EDC"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Görev ve Sorumluluk</w:t>
            </w:r>
          </w:p>
        </w:tc>
        <w:tc>
          <w:tcPr>
            <w:tcW w:w="385" w:type="pct"/>
          </w:tcPr>
          <w:p w14:paraId="674D29B9"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164682FD"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2A1BEE9E"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0C9DDA8D" w14:textId="77777777" w:rsidR="005A40AB" w:rsidRPr="00B8719E" w:rsidRDefault="005A40AB" w:rsidP="005A40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w:t>
            </w:r>
          </w:p>
        </w:tc>
        <w:tc>
          <w:tcPr>
            <w:tcW w:w="2494" w:type="pct"/>
          </w:tcPr>
          <w:p w14:paraId="1ED5FAB6" w14:textId="77777777" w:rsidR="005A40AB" w:rsidRPr="00B8719E" w:rsidRDefault="005A40AB" w:rsidP="005A40A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10: Toplumsal rol ve sorumlulukların önemini savunur.</w:t>
            </w:r>
          </w:p>
        </w:tc>
      </w:tr>
      <w:tr w:rsidR="005A40AB" w:rsidRPr="00B8719E" w14:paraId="78FB0DDB" w14:textId="77777777" w:rsidTr="00B8719E">
        <w:trPr>
          <w:trHeight w:val="564"/>
        </w:trPr>
        <w:tc>
          <w:tcPr>
            <w:cnfStyle w:val="001000000000" w:firstRow="0" w:lastRow="0" w:firstColumn="1" w:lastColumn="0" w:oddVBand="0" w:evenVBand="0" w:oddHBand="0" w:evenHBand="0" w:firstRowFirstColumn="0" w:firstRowLastColumn="0" w:lastRowFirstColumn="0" w:lastRowLastColumn="0"/>
            <w:tcW w:w="673" w:type="pct"/>
          </w:tcPr>
          <w:p w14:paraId="2B7861E5" w14:textId="595A3F89" w:rsidR="005A40AB" w:rsidRPr="00577076" w:rsidRDefault="005A40AB" w:rsidP="005A40AB">
            <w:pPr>
              <w:rPr>
                <w:rFonts w:ascii="Times New Roman" w:hAnsi="Times New Roman" w:cs="Times New Roman"/>
                <w:b w:val="0"/>
                <w:bCs w:val="0"/>
                <w:sz w:val="20"/>
                <w:szCs w:val="20"/>
              </w:rPr>
            </w:pPr>
            <w:r w:rsidRPr="00577076">
              <w:rPr>
                <w:rFonts w:ascii="Times New Roman" w:hAnsi="Times New Roman" w:cs="Times New Roman"/>
                <w:b w:val="0"/>
                <w:bCs w:val="0"/>
                <w:sz w:val="20"/>
                <w:szCs w:val="20"/>
              </w:rPr>
              <w:t>Güvenlik</w:t>
            </w:r>
          </w:p>
        </w:tc>
        <w:tc>
          <w:tcPr>
            <w:tcW w:w="385" w:type="pct"/>
          </w:tcPr>
          <w:p w14:paraId="445053A6" w14:textId="76444F18"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İlkokul</w:t>
            </w:r>
          </w:p>
        </w:tc>
        <w:tc>
          <w:tcPr>
            <w:tcW w:w="443" w:type="pct"/>
          </w:tcPr>
          <w:p w14:paraId="58A5EFC1" w14:textId="359B543D"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4. Sınıf Öğretim Programı</w:t>
            </w:r>
          </w:p>
        </w:tc>
        <w:tc>
          <w:tcPr>
            <w:tcW w:w="423" w:type="pct"/>
          </w:tcPr>
          <w:p w14:paraId="70EBA0E4" w14:textId="22FB8034"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Rehberlik</w:t>
            </w:r>
          </w:p>
        </w:tc>
        <w:tc>
          <w:tcPr>
            <w:tcW w:w="582" w:type="pct"/>
          </w:tcPr>
          <w:p w14:paraId="1A884C9B" w14:textId="25720EC7" w:rsidR="005A40AB" w:rsidRPr="00B8719E" w:rsidRDefault="005A40AB" w:rsidP="005A40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3.Ünite</w:t>
            </w:r>
          </w:p>
        </w:tc>
        <w:tc>
          <w:tcPr>
            <w:tcW w:w="2494" w:type="pct"/>
          </w:tcPr>
          <w:p w14:paraId="79EFA0DC" w14:textId="4878BEF4" w:rsidR="005A40AB" w:rsidRPr="00B8719E" w:rsidRDefault="005A40AB" w:rsidP="005A40A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 11: Kişisel hakların korunması ve kişisel güvenliğin sağlanması için yönergeleri izler.</w:t>
            </w:r>
          </w:p>
        </w:tc>
      </w:tr>
    </w:tbl>
    <w:p w14:paraId="651449D8" w14:textId="5661D116" w:rsidR="008012EC" w:rsidRDefault="008012EC">
      <w:pPr>
        <w:sectPr w:rsidR="008012EC" w:rsidSect="006E3346">
          <w:pgSz w:w="16838" w:h="11906" w:orient="landscape"/>
          <w:pgMar w:top="1701" w:right="1418" w:bottom="1701" w:left="2268" w:header="709" w:footer="709" w:gutter="0"/>
          <w:cols w:space="708"/>
          <w:docGrid w:linePitch="299"/>
        </w:sectPr>
      </w:pPr>
    </w:p>
    <w:p w14:paraId="3CD7EE55" w14:textId="171D02DA" w:rsidR="00776268" w:rsidRDefault="00776268" w:rsidP="00776268">
      <w:pPr>
        <w:spacing w:line="360" w:lineRule="auto"/>
        <w:ind w:firstLine="680"/>
        <w:jc w:val="both"/>
        <w:rPr>
          <w:rFonts w:ascii="Times New Roman" w:hAnsi="Times New Roman" w:cs="Times New Roman"/>
          <w:sz w:val="24"/>
          <w:szCs w:val="24"/>
        </w:rPr>
      </w:pPr>
      <w:r w:rsidRPr="00776268">
        <w:rPr>
          <w:rFonts w:ascii="Times New Roman" w:hAnsi="Times New Roman" w:cs="Times New Roman"/>
          <w:sz w:val="24"/>
          <w:szCs w:val="24"/>
        </w:rPr>
        <w:lastRenderedPageBreak/>
        <w:t>Tablo 4 incelendiğinde İ</w:t>
      </w:r>
      <w:r w:rsidR="00440012" w:rsidRPr="00776268">
        <w:rPr>
          <w:rFonts w:ascii="Times New Roman" w:hAnsi="Times New Roman" w:cs="Times New Roman"/>
          <w:sz w:val="24"/>
          <w:szCs w:val="24"/>
        </w:rPr>
        <w:t xml:space="preserve">lkokul </w:t>
      </w:r>
      <w:r w:rsidRPr="00776268">
        <w:rPr>
          <w:rFonts w:ascii="Times New Roman" w:hAnsi="Times New Roman" w:cs="Times New Roman"/>
          <w:sz w:val="24"/>
          <w:szCs w:val="24"/>
        </w:rPr>
        <w:t>kademesinde diğer kademelere göre</w:t>
      </w:r>
      <w:r w:rsidR="00440012" w:rsidRPr="00776268">
        <w:rPr>
          <w:rFonts w:ascii="Times New Roman" w:hAnsi="Times New Roman" w:cs="Times New Roman"/>
          <w:sz w:val="24"/>
          <w:szCs w:val="24"/>
        </w:rPr>
        <w:t xml:space="preserve"> </w:t>
      </w:r>
      <w:r w:rsidRPr="00776268">
        <w:rPr>
          <w:rFonts w:ascii="Times New Roman" w:hAnsi="Times New Roman" w:cs="Times New Roman"/>
          <w:sz w:val="24"/>
          <w:szCs w:val="24"/>
        </w:rPr>
        <w:t xml:space="preserve">İSG konu analiz birimlerine yer verilen kazanımların </w:t>
      </w:r>
      <w:r w:rsidR="00991260">
        <w:rPr>
          <w:rFonts w:ascii="Times New Roman" w:hAnsi="Times New Roman" w:cs="Times New Roman"/>
          <w:sz w:val="24"/>
          <w:szCs w:val="24"/>
        </w:rPr>
        <w:t xml:space="preserve">sayısının </w:t>
      </w:r>
      <w:r w:rsidRPr="00776268">
        <w:rPr>
          <w:rFonts w:ascii="Times New Roman" w:hAnsi="Times New Roman" w:cs="Times New Roman"/>
          <w:sz w:val="24"/>
          <w:szCs w:val="24"/>
        </w:rPr>
        <w:t xml:space="preserve">fazla olduğu görülmektedir.  </w:t>
      </w:r>
      <w:r w:rsidR="00440012" w:rsidRPr="00776268">
        <w:rPr>
          <w:rFonts w:ascii="Times New Roman" w:hAnsi="Times New Roman" w:cs="Times New Roman"/>
          <w:sz w:val="24"/>
          <w:szCs w:val="24"/>
        </w:rPr>
        <w:t xml:space="preserve">Okul öncesi, İlköğretim (ilkokul ve ortaokul) ve ortaöğretim </w:t>
      </w:r>
      <w:r w:rsidRPr="00776268">
        <w:rPr>
          <w:rFonts w:ascii="Times New Roman" w:hAnsi="Times New Roman" w:cs="Times New Roman"/>
          <w:sz w:val="24"/>
          <w:szCs w:val="24"/>
        </w:rPr>
        <w:t>programlarındaki</w:t>
      </w:r>
      <w:r w:rsidR="00440012" w:rsidRPr="00776268">
        <w:rPr>
          <w:rFonts w:ascii="Times New Roman" w:hAnsi="Times New Roman" w:cs="Times New Roman"/>
          <w:sz w:val="24"/>
          <w:szCs w:val="24"/>
        </w:rPr>
        <w:t xml:space="preserve"> toplam 89 kazanımın 53 tanesi yani toplam kazanımların %60’ı gibi büyük bir oran ilkokul döneminde karşımıza çıkmaktadır.</w:t>
      </w:r>
      <w:r w:rsidR="003E18F6" w:rsidRPr="00776268">
        <w:rPr>
          <w:rFonts w:ascii="Times New Roman" w:hAnsi="Times New Roman" w:cs="Times New Roman"/>
          <w:sz w:val="24"/>
          <w:szCs w:val="24"/>
        </w:rPr>
        <w:t xml:space="preserve"> Bir başka dikkat çeken nokta ise bu 53 kazanımın 27 tanesi</w:t>
      </w:r>
      <w:r w:rsidR="00663457" w:rsidRPr="00776268">
        <w:rPr>
          <w:rFonts w:ascii="Times New Roman" w:hAnsi="Times New Roman" w:cs="Times New Roman"/>
          <w:sz w:val="24"/>
          <w:szCs w:val="24"/>
        </w:rPr>
        <w:t xml:space="preserve"> </w:t>
      </w:r>
      <w:r w:rsidR="003E18F6" w:rsidRPr="00776268">
        <w:rPr>
          <w:rFonts w:ascii="Times New Roman" w:hAnsi="Times New Roman" w:cs="Times New Roman"/>
          <w:sz w:val="24"/>
          <w:szCs w:val="24"/>
        </w:rPr>
        <w:t>“</w:t>
      </w:r>
      <w:r w:rsidR="003E18F6" w:rsidRPr="00776268">
        <w:rPr>
          <w:rFonts w:ascii="Times New Roman" w:hAnsi="Times New Roman" w:cs="Times New Roman"/>
          <w:b/>
          <w:bCs/>
          <w:i/>
          <w:iCs/>
          <w:sz w:val="24"/>
          <w:szCs w:val="24"/>
        </w:rPr>
        <w:t>Hayat</w:t>
      </w:r>
      <w:r w:rsidR="00663457" w:rsidRPr="00776268">
        <w:rPr>
          <w:rFonts w:ascii="Times New Roman" w:hAnsi="Times New Roman" w:cs="Times New Roman"/>
          <w:b/>
          <w:bCs/>
          <w:i/>
          <w:iCs/>
          <w:sz w:val="24"/>
          <w:szCs w:val="24"/>
        </w:rPr>
        <w:t xml:space="preserve"> </w:t>
      </w:r>
      <w:r w:rsidR="00C15EE3" w:rsidRPr="00776268">
        <w:rPr>
          <w:rFonts w:ascii="Times New Roman" w:hAnsi="Times New Roman" w:cs="Times New Roman"/>
          <w:b/>
          <w:bCs/>
          <w:i/>
          <w:iCs/>
          <w:sz w:val="24"/>
          <w:szCs w:val="24"/>
        </w:rPr>
        <w:t>Bilgisi</w:t>
      </w:r>
      <w:r w:rsidR="00C15EE3" w:rsidRPr="00776268">
        <w:rPr>
          <w:rFonts w:ascii="Times New Roman" w:hAnsi="Times New Roman" w:cs="Times New Roman"/>
          <w:i/>
          <w:iCs/>
          <w:sz w:val="24"/>
          <w:szCs w:val="24"/>
        </w:rPr>
        <w:t>”</w:t>
      </w:r>
      <w:r w:rsidR="00C15EE3" w:rsidRPr="00776268">
        <w:rPr>
          <w:rFonts w:ascii="Times New Roman" w:hAnsi="Times New Roman" w:cs="Times New Roman"/>
          <w:sz w:val="24"/>
          <w:szCs w:val="24"/>
        </w:rPr>
        <w:t xml:space="preserve"> </w:t>
      </w:r>
      <w:r w:rsidR="00663457" w:rsidRPr="00776268">
        <w:rPr>
          <w:rFonts w:ascii="Times New Roman" w:hAnsi="Times New Roman" w:cs="Times New Roman"/>
          <w:sz w:val="24"/>
          <w:szCs w:val="24"/>
        </w:rPr>
        <w:t>dersinde</w:t>
      </w:r>
      <w:r w:rsidR="007F5950" w:rsidRPr="00776268">
        <w:rPr>
          <w:rFonts w:ascii="Times New Roman" w:hAnsi="Times New Roman" w:cs="Times New Roman"/>
          <w:sz w:val="24"/>
          <w:szCs w:val="24"/>
        </w:rPr>
        <w:t xml:space="preserve">, geriye kalan kazanımlar ise </w:t>
      </w:r>
      <w:r w:rsidR="00C15EE3" w:rsidRPr="00776268">
        <w:rPr>
          <w:rFonts w:ascii="Times New Roman" w:hAnsi="Times New Roman" w:cs="Times New Roman"/>
          <w:sz w:val="24"/>
          <w:szCs w:val="24"/>
        </w:rPr>
        <w:t>“Sosyal</w:t>
      </w:r>
      <w:r w:rsidR="00C15EE3" w:rsidRPr="00776268">
        <w:rPr>
          <w:rFonts w:ascii="Times New Roman" w:hAnsi="Times New Roman" w:cs="Times New Roman"/>
          <w:b/>
          <w:bCs/>
          <w:i/>
          <w:iCs/>
          <w:sz w:val="24"/>
          <w:szCs w:val="24"/>
        </w:rPr>
        <w:t xml:space="preserve"> Bilgiler, Beden Eğitimi ve Oyun, </w:t>
      </w:r>
      <w:r w:rsidR="007F5950" w:rsidRPr="00776268">
        <w:rPr>
          <w:rFonts w:ascii="Times New Roman" w:hAnsi="Times New Roman" w:cs="Times New Roman"/>
          <w:b/>
          <w:bCs/>
          <w:i/>
          <w:iCs/>
          <w:sz w:val="24"/>
          <w:szCs w:val="24"/>
        </w:rPr>
        <w:t>Fen Bilimleri, Beden Eğitimi ve Spor, Trafik Güvenliği ve Rehberlik</w:t>
      </w:r>
      <w:r w:rsidR="007F5950" w:rsidRPr="00776268">
        <w:rPr>
          <w:rFonts w:ascii="Times New Roman" w:hAnsi="Times New Roman" w:cs="Times New Roman"/>
          <w:b/>
          <w:bCs/>
          <w:sz w:val="24"/>
          <w:szCs w:val="24"/>
        </w:rPr>
        <w:t xml:space="preserve"> </w:t>
      </w:r>
      <w:r w:rsidR="00C15EE3" w:rsidRPr="00776268">
        <w:rPr>
          <w:rFonts w:ascii="Times New Roman" w:hAnsi="Times New Roman" w:cs="Times New Roman"/>
          <w:sz w:val="24"/>
          <w:szCs w:val="24"/>
        </w:rPr>
        <w:t>“derslerinde</w:t>
      </w:r>
      <w:r w:rsidR="007F5950" w:rsidRPr="00776268">
        <w:rPr>
          <w:rFonts w:ascii="Times New Roman" w:hAnsi="Times New Roman" w:cs="Times New Roman"/>
          <w:sz w:val="24"/>
          <w:szCs w:val="24"/>
        </w:rPr>
        <w:t xml:space="preserve"> </w:t>
      </w:r>
      <w:r>
        <w:rPr>
          <w:rFonts w:ascii="Times New Roman" w:hAnsi="Times New Roman" w:cs="Times New Roman"/>
          <w:sz w:val="24"/>
          <w:szCs w:val="24"/>
        </w:rPr>
        <w:t>görülmüştür.</w:t>
      </w:r>
      <w:r w:rsidR="00991260">
        <w:rPr>
          <w:rFonts w:ascii="Times New Roman" w:hAnsi="Times New Roman" w:cs="Times New Roman"/>
          <w:sz w:val="24"/>
          <w:szCs w:val="24"/>
        </w:rPr>
        <w:t xml:space="preserve"> </w:t>
      </w:r>
    </w:p>
    <w:p w14:paraId="5FCF7248" w14:textId="262408BF" w:rsidR="00440012" w:rsidRPr="00776268" w:rsidRDefault="00991260" w:rsidP="00776268">
      <w:pPr>
        <w:spacing w:line="360" w:lineRule="auto"/>
        <w:ind w:firstLine="680"/>
        <w:jc w:val="both"/>
        <w:rPr>
          <w:rFonts w:ascii="Times New Roman" w:hAnsi="Times New Roman" w:cs="Times New Roman"/>
          <w:sz w:val="24"/>
          <w:szCs w:val="24"/>
        </w:rPr>
      </w:pPr>
      <w:r>
        <w:rPr>
          <w:noProof/>
        </w:rPr>
        <w:drawing>
          <wp:inline distT="0" distB="0" distL="0" distR="0" wp14:anchorId="4F704BB9" wp14:editId="6A7B8185">
            <wp:extent cx="4676775" cy="1989455"/>
            <wp:effectExtent l="0" t="0" r="9525" b="0"/>
            <wp:docPr id="2" name="Resim 2">
              <a:extLst xmlns:a="http://schemas.openxmlformats.org/drawingml/2006/main">
                <a:ext uri="{FF2B5EF4-FFF2-40B4-BE49-F238E27FC236}">
                  <a16:creationId xmlns:a16="http://schemas.microsoft.com/office/drawing/2014/main" id="{D00BAE8B-F1BE-46BF-B4DC-381889797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a:extLst>
                        <a:ext uri="{FF2B5EF4-FFF2-40B4-BE49-F238E27FC236}">
                          <a16:creationId xmlns:a16="http://schemas.microsoft.com/office/drawing/2014/main" id="{D00BAE8B-F1BE-46BF-B4DC-381889797C34}"/>
                        </a:ext>
                      </a:extLst>
                    </pic:cNvPr>
                    <pic:cNvPicPr>
                      <a:picLocks noChangeAspect="1"/>
                    </pic:cNvPicPr>
                  </pic:nvPicPr>
                  <pic:blipFill>
                    <a:blip r:embed="rId19"/>
                    <a:stretch>
                      <a:fillRect/>
                    </a:stretch>
                  </pic:blipFill>
                  <pic:spPr>
                    <a:xfrm>
                      <a:off x="0" y="0"/>
                      <a:ext cx="4676775" cy="1989455"/>
                    </a:xfrm>
                    <a:prstGeom prst="rect">
                      <a:avLst/>
                    </a:prstGeom>
                  </pic:spPr>
                </pic:pic>
              </a:graphicData>
            </a:graphic>
          </wp:inline>
        </w:drawing>
      </w:r>
      <w:r w:rsidR="00776268">
        <w:rPr>
          <w:rFonts w:ascii="Times New Roman" w:hAnsi="Times New Roman" w:cs="Times New Roman"/>
          <w:sz w:val="24"/>
          <w:szCs w:val="24"/>
        </w:rPr>
        <w:t xml:space="preserve"> </w:t>
      </w:r>
    </w:p>
    <w:p w14:paraId="6C6B73C0" w14:textId="62F6A0B2" w:rsidR="00440012" w:rsidRPr="007415FE" w:rsidRDefault="007415FE" w:rsidP="007415FE">
      <w:pPr>
        <w:pStyle w:val="ResimYazs"/>
        <w:jc w:val="center"/>
        <w:rPr>
          <w:rFonts w:ascii="Times New Roman" w:hAnsi="Times New Roman" w:cs="Times New Roman"/>
          <w:i w:val="0"/>
          <w:iCs w:val="0"/>
          <w:color w:val="auto"/>
          <w:sz w:val="24"/>
          <w:szCs w:val="24"/>
        </w:rPr>
      </w:pPr>
      <w:bookmarkStart w:id="50" w:name="_Toc130085363"/>
      <w:r w:rsidRPr="000C33CF">
        <w:rPr>
          <w:rFonts w:ascii="Times New Roman" w:hAnsi="Times New Roman" w:cs="Times New Roman"/>
          <w:b/>
          <w:bCs/>
          <w:i w:val="0"/>
          <w:iCs w:val="0"/>
          <w:color w:val="auto"/>
          <w:sz w:val="24"/>
          <w:szCs w:val="24"/>
        </w:rPr>
        <w:t xml:space="preserve">Şekil </w:t>
      </w:r>
      <w:r w:rsidRPr="000C33CF">
        <w:rPr>
          <w:rFonts w:ascii="Times New Roman" w:hAnsi="Times New Roman" w:cs="Times New Roman"/>
          <w:b/>
          <w:bCs/>
          <w:i w:val="0"/>
          <w:iCs w:val="0"/>
          <w:color w:val="auto"/>
          <w:sz w:val="24"/>
          <w:szCs w:val="24"/>
        </w:rPr>
        <w:fldChar w:fldCharType="begin"/>
      </w:r>
      <w:r w:rsidRPr="000C33CF">
        <w:rPr>
          <w:rFonts w:ascii="Times New Roman" w:hAnsi="Times New Roman" w:cs="Times New Roman"/>
          <w:b/>
          <w:bCs/>
          <w:i w:val="0"/>
          <w:iCs w:val="0"/>
          <w:color w:val="auto"/>
          <w:sz w:val="24"/>
          <w:szCs w:val="24"/>
        </w:rPr>
        <w:instrText xml:space="preserve"> SEQ Şekil \* ARABIC </w:instrText>
      </w:r>
      <w:r w:rsidRPr="000C33CF">
        <w:rPr>
          <w:rFonts w:ascii="Times New Roman" w:hAnsi="Times New Roman" w:cs="Times New Roman"/>
          <w:b/>
          <w:bCs/>
          <w:i w:val="0"/>
          <w:iCs w:val="0"/>
          <w:color w:val="auto"/>
          <w:sz w:val="24"/>
          <w:szCs w:val="24"/>
        </w:rPr>
        <w:fldChar w:fldCharType="separate"/>
      </w:r>
      <w:r w:rsidRPr="000C33CF">
        <w:rPr>
          <w:rFonts w:ascii="Times New Roman" w:hAnsi="Times New Roman" w:cs="Times New Roman"/>
          <w:b/>
          <w:bCs/>
          <w:i w:val="0"/>
          <w:iCs w:val="0"/>
          <w:noProof/>
          <w:color w:val="auto"/>
          <w:sz w:val="24"/>
          <w:szCs w:val="24"/>
        </w:rPr>
        <w:t>4</w:t>
      </w:r>
      <w:r w:rsidRPr="000C33CF">
        <w:rPr>
          <w:rFonts w:ascii="Times New Roman" w:hAnsi="Times New Roman" w:cs="Times New Roman"/>
          <w:b/>
          <w:bCs/>
          <w:i w:val="0"/>
          <w:iCs w:val="0"/>
          <w:color w:val="auto"/>
          <w:sz w:val="24"/>
          <w:szCs w:val="24"/>
        </w:rPr>
        <w:fldChar w:fldCharType="end"/>
      </w:r>
      <w:r w:rsidRPr="000C33CF">
        <w:rPr>
          <w:rFonts w:ascii="Times New Roman" w:hAnsi="Times New Roman" w:cs="Times New Roman"/>
          <w:b/>
          <w:bCs/>
          <w:i w:val="0"/>
          <w:iCs w:val="0"/>
          <w:color w:val="auto"/>
          <w:sz w:val="24"/>
          <w:szCs w:val="24"/>
        </w:rPr>
        <w:t>.</w:t>
      </w:r>
      <w:r w:rsidRPr="007415FE">
        <w:rPr>
          <w:rFonts w:ascii="Times New Roman" w:hAnsi="Times New Roman" w:cs="Times New Roman"/>
          <w:i w:val="0"/>
          <w:iCs w:val="0"/>
          <w:color w:val="auto"/>
          <w:sz w:val="24"/>
          <w:szCs w:val="24"/>
        </w:rPr>
        <w:t xml:space="preserve"> </w:t>
      </w:r>
      <w:r w:rsidR="001C38CB" w:rsidRPr="007415FE">
        <w:rPr>
          <w:rFonts w:ascii="Times New Roman" w:hAnsi="Times New Roman" w:cs="Times New Roman"/>
          <w:i w:val="0"/>
          <w:iCs w:val="0"/>
          <w:color w:val="auto"/>
          <w:sz w:val="24"/>
          <w:szCs w:val="24"/>
        </w:rPr>
        <w:t>Kazanımlara yansıyan konu analiz birimleri dağılımı</w:t>
      </w:r>
      <w:bookmarkEnd w:id="50"/>
    </w:p>
    <w:p w14:paraId="3247F099" w14:textId="6822BA07" w:rsidR="00C81F36" w:rsidRPr="001C38CB" w:rsidRDefault="001C38CB" w:rsidP="001C38CB">
      <w:pPr>
        <w:spacing w:line="360" w:lineRule="auto"/>
        <w:ind w:firstLine="680"/>
        <w:jc w:val="both"/>
        <w:rPr>
          <w:rFonts w:ascii="Times New Roman" w:hAnsi="Times New Roman" w:cs="Times New Roman"/>
          <w:sz w:val="24"/>
          <w:szCs w:val="24"/>
        </w:rPr>
      </w:pPr>
      <w:r w:rsidRPr="007415FE">
        <w:rPr>
          <w:rFonts w:ascii="Times New Roman" w:hAnsi="Times New Roman" w:cs="Times New Roman"/>
          <w:sz w:val="24"/>
          <w:szCs w:val="24"/>
        </w:rPr>
        <w:t xml:space="preserve">Şekil </w:t>
      </w:r>
      <w:r w:rsidR="007415FE" w:rsidRPr="007415FE">
        <w:rPr>
          <w:rFonts w:ascii="Times New Roman" w:hAnsi="Times New Roman" w:cs="Times New Roman"/>
          <w:sz w:val="24"/>
          <w:szCs w:val="24"/>
        </w:rPr>
        <w:t>4</w:t>
      </w:r>
      <w:r w:rsidRPr="007415FE">
        <w:rPr>
          <w:rFonts w:ascii="Times New Roman" w:hAnsi="Times New Roman" w:cs="Times New Roman"/>
          <w:sz w:val="24"/>
          <w:szCs w:val="24"/>
        </w:rPr>
        <w:t xml:space="preserve">’te ise </w:t>
      </w:r>
      <w:r w:rsidRPr="001C38CB">
        <w:rPr>
          <w:rFonts w:ascii="Times New Roman" w:hAnsi="Times New Roman" w:cs="Times New Roman"/>
          <w:sz w:val="24"/>
          <w:szCs w:val="24"/>
        </w:rPr>
        <w:t xml:space="preserve">ilkokul kademesinde </w:t>
      </w:r>
      <w:r w:rsidRPr="001C38CB">
        <w:rPr>
          <w:rFonts w:ascii="Times New Roman" w:hAnsi="Times New Roman" w:cs="Times New Roman"/>
        </w:rPr>
        <w:t>Kazanımlara yansıyan konu analiz birimlerinin dağılımı</w:t>
      </w:r>
      <w:r w:rsidRPr="001C38CB">
        <w:rPr>
          <w:rFonts w:ascii="Times New Roman" w:hAnsi="Times New Roman" w:cs="Times New Roman"/>
          <w:sz w:val="24"/>
          <w:szCs w:val="24"/>
        </w:rPr>
        <w:t xml:space="preserve"> verilmiştir. Verilere göre İlkokul kademesinde kazanımlarına en çok yansıyan İSG konu analiz biriminin ise güvenlik olduğu sonucuna ulaşılmıştır.  </w:t>
      </w:r>
    </w:p>
    <w:p w14:paraId="2AA165C6" w14:textId="21559CC2" w:rsidR="00540EAE" w:rsidRPr="00BD05CF" w:rsidRDefault="00540EAE" w:rsidP="00BD05CF">
      <w:pPr>
        <w:pStyle w:val="Balk3"/>
      </w:pPr>
      <w:bookmarkStart w:id="51" w:name="_Toc130085331"/>
      <w:r w:rsidRPr="00BD05CF">
        <w:t>4.1.3. İSG konu alanı analiz birimlerine yer verilen Ortaokul Öğretim Programı ve Kazanımları</w:t>
      </w:r>
      <w:bookmarkEnd w:id="51"/>
      <w:r w:rsidRPr="00BD05CF">
        <w:t xml:space="preserve">  </w:t>
      </w:r>
    </w:p>
    <w:p w14:paraId="5A26B8E8" w14:textId="02BD06A9" w:rsidR="00540EAE" w:rsidRDefault="00540EAE" w:rsidP="00D6072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İSG konu alanı birimlerinin verilen ders ve ünite bazında kazanımlara yansıma durumu Ortaokul Öğretim</w:t>
      </w:r>
      <w:r w:rsidRPr="00540EAE">
        <w:rPr>
          <w:rFonts w:ascii="Times New Roman" w:eastAsia="Times New Roman" w:hAnsi="Times New Roman" w:cs="Times New Roman"/>
          <w:sz w:val="24"/>
          <w:szCs w:val="24"/>
        </w:rPr>
        <w:t xml:space="preserve"> Programında </w:t>
      </w:r>
      <w:r>
        <w:rPr>
          <w:rFonts w:ascii="Times New Roman" w:eastAsia="Times New Roman" w:hAnsi="Times New Roman" w:cs="Times New Roman"/>
          <w:sz w:val="24"/>
          <w:szCs w:val="24"/>
        </w:rPr>
        <w:t xml:space="preserve">incelenmiştir. </w:t>
      </w:r>
      <w:r w:rsidR="00D6072F">
        <w:rPr>
          <w:rFonts w:ascii="Times New Roman" w:eastAsia="Times New Roman" w:hAnsi="Times New Roman" w:cs="Times New Roman"/>
          <w:sz w:val="24"/>
          <w:szCs w:val="24"/>
        </w:rPr>
        <w:t>“</w:t>
      </w:r>
      <w:r w:rsidR="00D6072F" w:rsidRPr="00D6072F">
        <w:rPr>
          <w:rFonts w:ascii="Times New Roman" w:eastAsia="Times New Roman" w:hAnsi="Times New Roman" w:cs="Times New Roman"/>
          <w:i/>
          <w:iCs/>
          <w:sz w:val="24"/>
          <w:szCs w:val="24"/>
        </w:rPr>
        <w:t>Sağlık, Görev ve Sorumluluklar, Önlem, Güvenlik, Risk, İş Sağlığı ve Güvenliği, Korunma, Trafik Kuralları ve Tehlike</w:t>
      </w:r>
      <w:r w:rsidR="00D6072F">
        <w:rPr>
          <w:rFonts w:ascii="Times New Roman" w:eastAsia="Times New Roman" w:hAnsi="Times New Roman" w:cs="Times New Roman"/>
          <w:sz w:val="24"/>
          <w:szCs w:val="24"/>
        </w:rPr>
        <w:t>”</w:t>
      </w:r>
      <w:r w:rsidRPr="00DF2C65">
        <w:rPr>
          <w:rFonts w:ascii="Times New Roman" w:eastAsia="Times New Roman" w:hAnsi="Times New Roman" w:cs="Times New Roman"/>
          <w:i/>
          <w:iCs/>
          <w:color w:val="FF0000"/>
          <w:sz w:val="24"/>
          <w:szCs w:val="24"/>
        </w:rPr>
        <w:t xml:space="preserve"> </w:t>
      </w:r>
      <w:r w:rsidRPr="00242071">
        <w:rPr>
          <w:rFonts w:ascii="Times New Roman" w:eastAsia="Times New Roman" w:hAnsi="Times New Roman" w:cs="Times New Roman"/>
          <w:sz w:val="24"/>
          <w:szCs w:val="24"/>
        </w:rPr>
        <w:t xml:space="preserve">birimlerinin kazanımlarda yer aldığı </w:t>
      </w:r>
      <w:r>
        <w:rPr>
          <w:rFonts w:ascii="Times New Roman" w:eastAsia="Times New Roman" w:hAnsi="Times New Roman" w:cs="Times New Roman"/>
          <w:sz w:val="24"/>
          <w:szCs w:val="24"/>
        </w:rPr>
        <w:t xml:space="preserve">bulgusuna ulaşılmıştır. </w:t>
      </w:r>
      <w:r w:rsidRPr="00B85293">
        <w:rPr>
          <w:rFonts w:ascii="Times New Roman" w:eastAsia="Times New Roman" w:hAnsi="Times New Roman" w:cs="Times New Roman"/>
          <w:sz w:val="24"/>
          <w:szCs w:val="24"/>
        </w:rPr>
        <w:t xml:space="preserve">İSG konu alanı analiz birimlerine yer verilen </w:t>
      </w:r>
      <w:r>
        <w:rPr>
          <w:rFonts w:ascii="Times New Roman" w:eastAsia="Times New Roman" w:hAnsi="Times New Roman" w:cs="Times New Roman"/>
          <w:sz w:val="24"/>
          <w:szCs w:val="24"/>
        </w:rPr>
        <w:t xml:space="preserve">kazanımlar Tablo </w:t>
      </w:r>
      <w:r w:rsidR="008012EC">
        <w:rPr>
          <w:rFonts w:ascii="Times New Roman" w:eastAsia="Times New Roman" w:hAnsi="Times New Roman" w:cs="Times New Roman"/>
          <w:sz w:val="24"/>
          <w:szCs w:val="24"/>
        </w:rPr>
        <w:t>5’te</w:t>
      </w:r>
      <w:r>
        <w:rPr>
          <w:rFonts w:ascii="Times New Roman" w:eastAsia="Times New Roman" w:hAnsi="Times New Roman" w:cs="Times New Roman"/>
          <w:sz w:val="24"/>
          <w:szCs w:val="24"/>
        </w:rPr>
        <w:t xml:space="preserve"> sunulmuştur.</w:t>
      </w:r>
    </w:p>
    <w:p w14:paraId="6F116359" w14:textId="2A1C3A71" w:rsidR="00C81F36" w:rsidRDefault="00C81F36" w:rsidP="00C81F36">
      <w:pPr>
        <w:jc w:val="both"/>
      </w:pPr>
      <w:bookmarkStart w:id="52" w:name="_Toc129639308"/>
    </w:p>
    <w:p w14:paraId="17FABFC5" w14:textId="0CE5F7F3" w:rsidR="00C81F36" w:rsidRDefault="00C81F36" w:rsidP="00C81F36">
      <w:pPr>
        <w:jc w:val="both"/>
      </w:pPr>
    </w:p>
    <w:p w14:paraId="6D65DB00" w14:textId="778F71E7" w:rsidR="00C81F36" w:rsidRDefault="00C81F36" w:rsidP="00C81F36">
      <w:pPr>
        <w:jc w:val="both"/>
      </w:pPr>
    </w:p>
    <w:p w14:paraId="5511A221" w14:textId="2085A588" w:rsidR="00C81F36" w:rsidRDefault="00C81F36" w:rsidP="00C81F36">
      <w:pPr>
        <w:jc w:val="both"/>
      </w:pPr>
    </w:p>
    <w:p w14:paraId="59B4CD42" w14:textId="77777777" w:rsidR="00CE432C" w:rsidRDefault="00CE432C" w:rsidP="00C81F36">
      <w:pPr>
        <w:jc w:val="both"/>
      </w:pPr>
    </w:p>
    <w:p w14:paraId="19325112" w14:textId="091D52EF" w:rsidR="004C5BB8" w:rsidRPr="00C81F36" w:rsidRDefault="004C5BB8" w:rsidP="00C81F36">
      <w:pPr>
        <w:jc w:val="both"/>
      </w:pPr>
      <w:r w:rsidRPr="004C5BB8">
        <w:rPr>
          <w:rFonts w:ascii="Times New Roman" w:eastAsia="Times New Roman" w:hAnsi="Times New Roman" w:cs="Times New Roman"/>
          <w:b/>
          <w:bCs/>
          <w:sz w:val="24"/>
          <w:szCs w:val="24"/>
        </w:rPr>
        <w:lastRenderedPageBreak/>
        <w:t xml:space="preserve">Tablo </w:t>
      </w:r>
      <w:r w:rsidRPr="004C5BB8">
        <w:rPr>
          <w:rFonts w:ascii="Times New Roman" w:eastAsia="Times New Roman" w:hAnsi="Times New Roman" w:cs="Times New Roman"/>
          <w:b/>
          <w:bCs/>
          <w:i/>
          <w:iCs/>
          <w:sz w:val="24"/>
          <w:szCs w:val="24"/>
        </w:rPr>
        <w:fldChar w:fldCharType="begin"/>
      </w:r>
      <w:r w:rsidRPr="004C5BB8">
        <w:rPr>
          <w:rFonts w:ascii="Times New Roman" w:eastAsia="Times New Roman" w:hAnsi="Times New Roman" w:cs="Times New Roman"/>
          <w:b/>
          <w:bCs/>
          <w:sz w:val="24"/>
          <w:szCs w:val="24"/>
        </w:rPr>
        <w:instrText xml:space="preserve"> SEQ Tablo \* ARABIC </w:instrText>
      </w:r>
      <w:r w:rsidRPr="004C5BB8">
        <w:rPr>
          <w:rFonts w:ascii="Times New Roman" w:eastAsia="Times New Roman" w:hAnsi="Times New Roman" w:cs="Times New Roman"/>
          <w:b/>
          <w:bCs/>
          <w:i/>
          <w:iCs/>
          <w:sz w:val="24"/>
          <w:szCs w:val="24"/>
        </w:rPr>
        <w:fldChar w:fldCharType="separate"/>
      </w:r>
      <w:r w:rsidR="00E811A2">
        <w:rPr>
          <w:rFonts w:ascii="Times New Roman" w:eastAsia="Times New Roman" w:hAnsi="Times New Roman" w:cs="Times New Roman"/>
          <w:b/>
          <w:bCs/>
          <w:noProof/>
          <w:sz w:val="24"/>
          <w:szCs w:val="24"/>
        </w:rPr>
        <w:t>5</w:t>
      </w:r>
      <w:r w:rsidRPr="004C5BB8">
        <w:rPr>
          <w:rFonts w:ascii="Times New Roman" w:eastAsia="Times New Roman" w:hAnsi="Times New Roman" w:cs="Times New Roman"/>
          <w:b/>
          <w:bCs/>
          <w:i/>
          <w:iCs/>
          <w:sz w:val="24"/>
          <w:szCs w:val="24"/>
        </w:rPr>
        <w:fldChar w:fldCharType="end"/>
      </w:r>
      <w:r w:rsidRPr="004C5BB8">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Pr="004C5BB8">
        <w:rPr>
          <w:rFonts w:ascii="Times New Roman" w:eastAsia="Times New Roman" w:hAnsi="Times New Roman" w:cs="Times New Roman"/>
          <w:sz w:val="24"/>
          <w:szCs w:val="24"/>
        </w:rPr>
        <w:t>Ortaokul Öğretim programlarında İSG konu alanı analiz birimlerine yer verilen ders ve kazanımlar</w:t>
      </w:r>
      <w:bookmarkEnd w:id="52"/>
    </w:p>
    <w:tbl>
      <w:tblPr>
        <w:tblStyle w:val="DzTablo2"/>
        <w:tblpPr w:leftFromText="141" w:rightFromText="141" w:vertAnchor="text" w:tblpY="1"/>
        <w:tblW w:w="4915" w:type="pct"/>
        <w:tblLook w:val="04A0" w:firstRow="1" w:lastRow="0" w:firstColumn="1" w:lastColumn="0" w:noHBand="0" w:noVBand="1"/>
      </w:tblPr>
      <w:tblGrid>
        <w:gridCol w:w="1240"/>
        <w:gridCol w:w="953"/>
        <w:gridCol w:w="1062"/>
        <w:gridCol w:w="1039"/>
        <w:gridCol w:w="1621"/>
        <w:gridCol w:w="2165"/>
      </w:tblGrid>
      <w:tr w:rsidR="00BC4852" w:rsidRPr="00290736" w14:paraId="75E5AE86" w14:textId="77777777" w:rsidTr="004C5BB8">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767" w:type="pct"/>
          </w:tcPr>
          <w:p w14:paraId="46A4A998" w14:textId="0F7D1135" w:rsidR="00BC4852" w:rsidRPr="000C33CF" w:rsidRDefault="00BC4852" w:rsidP="00BC4852">
            <w:pPr>
              <w:rPr>
                <w:rFonts w:ascii="Times New Roman" w:hAnsi="Times New Roman" w:cs="Times New Roman"/>
                <w:sz w:val="20"/>
                <w:szCs w:val="20"/>
              </w:rPr>
            </w:pPr>
            <w:r w:rsidRPr="000C33CF">
              <w:rPr>
                <w:rFonts w:ascii="Times New Roman" w:hAnsi="Times New Roman" w:cs="Times New Roman"/>
                <w:sz w:val="20"/>
                <w:szCs w:val="20"/>
              </w:rPr>
              <w:t>İSG konu analiz birimleri</w:t>
            </w:r>
          </w:p>
        </w:tc>
        <w:tc>
          <w:tcPr>
            <w:tcW w:w="590" w:type="pct"/>
          </w:tcPr>
          <w:p w14:paraId="360B1592" w14:textId="4C09CFDB" w:rsidR="00BC4852" w:rsidRPr="000C33CF" w:rsidRDefault="00BC4852" w:rsidP="00BC48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3CF">
              <w:rPr>
                <w:rFonts w:ascii="Times New Roman" w:hAnsi="Times New Roman" w:cs="Times New Roman"/>
                <w:sz w:val="20"/>
                <w:szCs w:val="20"/>
              </w:rPr>
              <w:t>Kademe</w:t>
            </w:r>
          </w:p>
        </w:tc>
        <w:tc>
          <w:tcPr>
            <w:tcW w:w="657" w:type="pct"/>
          </w:tcPr>
          <w:p w14:paraId="62474459" w14:textId="2F77E7D7" w:rsidR="00BC4852" w:rsidRPr="000C33CF" w:rsidRDefault="00BC4852" w:rsidP="00BC48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3CF">
              <w:rPr>
                <w:rFonts w:ascii="Times New Roman" w:hAnsi="Times New Roman" w:cs="Times New Roman"/>
                <w:sz w:val="20"/>
                <w:szCs w:val="20"/>
              </w:rPr>
              <w:t>Doküman</w:t>
            </w:r>
          </w:p>
        </w:tc>
        <w:tc>
          <w:tcPr>
            <w:tcW w:w="643" w:type="pct"/>
          </w:tcPr>
          <w:p w14:paraId="63160104" w14:textId="2605F06F" w:rsidR="00BC4852" w:rsidRPr="000C33CF" w:rsidRDefault="00BC4852" w:rsidP="00BC48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3CF">
              <w:rPr>
                <w:rFonts w:ascii="Times New Roman" w:hAnsi="Times New Roman" w:cs="Times New Roman"/>
                <w:sz w:val="20"/>
                <w:szCs w:val="20"/>
              </w:rPr>
              <w:t>İlgili Ders</w:t>
            </w:r>
          </w:p>
        </w:tc>
        <w:tc>
          <w:tcPr>
            <w:tcW w:w="1003" w:type="pct"/>
          </w:tcPr>
          <w:p w14:paraId="5E31EBDD" w14:textId="4CE5972F" w:rsidR="00BC4852" w:rsidRPr="000C33CF" w:rsidRDefault="00BC4852" w:rsidP="00BC48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3CF">
              <w:rPr>
                <w:rFonts w:ascii="Times New Roman" w:hAnsi="Times New Roman" w:cs="Times New Roman"/>
                <w:sz w:val="20"/>
                <w:szCs w:val="20"/>
              </w:rPr>
              <w:t>Ünite</w:t>
            </w:r>
          </w:p>
        </w:tc>
        <w:tc>
          <w:tcPr>
            <w:tcW w:w="1340" w:type="pct"/>
          </w:tcPr>
          <w:p w14:paraId="3C326F54" w14:textId="1EE5BD25" w:rsidR="00BC4852" w:rsidRPr="000C33CF" w:rsidRDefault="00BC4852" w:rsidP="00BC485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3CF">
              <w:rPr>
                <w:rFonts w:ascii="Times New Roman" w:hAnsi="Times New Roman" w:cs="Times New Roman"/>
                <w:sz w:val="20"/>
                <w:szCs w:val="20"/>
              </w:rPr>
              <w:t>Kazanım</w:t>
            </w:r>
          </w:p>
        </w:tc>
      </w:tr>
      <w:tr w:rsidR="00540EAE" w:rsidRPr="00290736" w14:paraId="08C273BD" w14:textId="77777777" w:rsidTr="004C5BB8">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767" w:type="pct"/>
          </w:tcPr>
          <w:p w14:paraId="0268D9F2" w14:textId="076904C9"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Görev ve Sorumluluk</w:t>
            </w:r>
          </w:p>
        </w:tc>
        <w:tc>
          <w:tcPr>
            <w:tcW w:w="590" w:type="pct"/>
          </w:tcPr>
          <w:p w14:paraId="0B7DD04A"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74AC6346"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5. Sınıf Öğretim Programı</w:t>
            </w:r>
          </w:p>
        </w:tc>
        <w:tc>
          <w:tcPr>
            <w:tcW w:w="643" w:type="pct"/>
          </w:tcPr>
          <w:p w14:paraId="146974B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Sosyal Bilgiler</w:t>
            </w:r>
          </w:p>
        </w:tc>
        <w:tc>
          <w:tcPr>
            <w:tcW w:w="1003" w:type="pct"/>
          </w:tcPr>
          <w:p w14:paraId="2CAEC089"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w:t>
            </w:r>
          </w:p>
          <w:p w14:paraId="471D028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Birey ve Toplum</w:t>
            </w:r>
          </w:p>
        </w:tc>
        <w:tc>
          <w:tcPr>
            <w:tcW w:w="1340" w:type="pct"/>
          </w:tcPr>
          <w:p w14:paraId="3EF64504"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 Sahip olduğu haklarının farkında olan bir birey olarak katıldığı gruplarda aldığı rollerin gerektirdiği görev ve sorumluluklara uygun davranır.</w:t>
            </w:r>
          </w:p>
        </w:tc>
      </w:tr>
      <w:tr w:rsidR="00540EAE" w:rsidRPr="00290736" w14:paraId="195EF062" w14:textId="77777777" w:rsidTr="004C5BB8">
        <w:trPr>
          <w:trHeight w:val="1845"/>
        </w:trPr>
        <w:tc>
          <w:tcPr>
            <w:cnfStyle w:val="001000000000" w:firstRow="0" w:lastRow="0" w:firstColumn="1" w:lastColumn="0" w:oddVBand="0" w:evenVBand="0" w:oddHBand="0" w:evenHBand="0" w:firstRowFirstColumn="0" w:firstRowLastColumn="0" w:lastRowFirstColumn="0" w:lastRowLastColumn="0"/>
            <w:tcW w:w="767" w:type="pct"/>
          </w:tcPr>
          <w:p w14:paraId="26DEBF80" w14:textId="2E58658F"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Sağlık</w:t>
            </w:r>
          </w:p>
        </w:tc>
        <w:tc>
          <w:tcPr>
            <w:tcW w:w="590" w:type="pct"/>
          </w:tcPr>
          <w:p w14:paraId="4A6560EC"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2E442C41"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5. Sınıf Öğretim Programı</w:t>
            </w:r>
          </w:p>
        </w:tc>
        <w:tc>
          <w:tcPr>
            <w:tcW w:w="643" w:type="pct"/>
          </w:tcPr>
          <w:p w14:paraId="08629062"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Fen Bilimleri</w:t>
            </w:r>
          </w:p>
        </w:tc>
        <w:tc>
          <w:tcPr>
            <w:tcW w:w="1003" w:type="pct"/>
          </w:tcPr>
          <w:p w14:paraId="4849C01D"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6.Ünite:</w:t>
            </w:r>
          </w:p>
          <w:p w14:paraId="505C016F"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İnsan ve Çevre / Canlılar ve Yaşam</w:t>
            </w:r>
          </w:p>
        </w:tc>
        <w:tc>
          <w:tcPr>
            <w:tcW w:w="1340" w:type="pct"/>
          </w:tcPr>
          <w:p w14:paraId="74AFE48D"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2: İnsan ve çevre arasındaki etkileşimin önemini ifade eder.</w:t>
            </w:r>
          </w:p>
          <w:p w14:paraId="1ADFDE46" w14:textId="77777777" w:rsidR="00B50930" w:rsidRPr="00F513CC" w:rsidRDefault="00B50930" w:rsidP="00F513CC">
            <w:pPr>
              <w:pStyle w:val="ListeParagraf"/>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513CC">
              <w:rPr>
                <w:sz w:val="20"/>
                <w:szCs w:val="20"/>
              </w:rPr>
              <w:t>Çevre kirliliğinin insanların sağlığı üzerindeki olumsuz etkilerine değinilir.</w:t>
            </w:r>
          </w:p>
        </w:tc>
      </w:tr>
      <w:tr w:rsidR="00540EAE" w:rsidRPr="00290736" w14:paraId="120CDF98" w14:textId="77777777" w:rsidTr="004C5BB8">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767" w:type="pct"/>
          </w:tcPr>
          <w:p w14:paraId="6A38A7FB" w14:textId="5C23EE30"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Önlem</w:t>
            </w:r>
          </w:p>
        </w:tc>
        <w:tc>
          <w:tcPr>
            <w:tcW w:w="590" w:type="pct"/>
          </w:tcPr>
          <w:p w14:paraId="1A9133DC"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4F7F3312"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5. Sınıf Öğretim Programı</w:t>
            </w:r>
          </w:p>
        </w:tc>
        <w:tc>
          <w:tcPr>
            <w:tcW w:w="643" w:type="pct"/>
          </w:tcPr>
          <w:p w14:paraId="5DD72390"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Fen Bilimleri</w:t>
            </w:r>
          </w:p>
        </w:tc>
        <w:tc>
          <w:tcPr>
            <w:tcW w:w="1003" w:type="pct"/>
          </w:tcPr>
          <w:p w14:paraId="217C25FA"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6.Ünite:</w:t>
            </w:r>
          </w:p>
          <w:p w14:paraId="32C9B96B"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İnsan ve Çevre / Canlılar ve Yaşam</w:t>
            </w:r>
          </w:p>
        </w:tc>
        <w:tc>
          <w:tcPr>
            <w:tcW w:w="1340" w:type="pct"/>
          </w:tcPr>
          <w:p w14:paraId="7FDB104A"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3: Yıkıcı doğa olaylarından korunma yollarını ifade eder.</w:t>
            </w:r>
          </w:p>
        </w:tc>
      </w:tr>
      <w:tr w:rsidR="00540EAE" w:rsidRPr="00290736" w14:paraId="3064E58E" w14:textId="77777777" w:rsidTr="004C5BB8">
        <w:trPr>
          <w:trHeight w:val="1151"/>
        </w:trPr>
        <w:tc>
          <w:tcPr>
            <w:cnfStyle w:val="001000000000" w:firstRow="0" w:lastRow="0" w:firstColumn="1" w:lastColumn="0" w:oddVBand="0" w:evenVBand="0" w:oddHBand="0" w:evenHBand="0" w:firstRowFirstColumn="0" w:firstRowLastColumn="0" w:lastRowFirstColumn="0" w:lastRowLastColumn="0"/>
            <w:tcW w:w="767" w:type="pct"/>
          </w:tcPr>
          <w:p w14:paraId="3E146F41" w14:textId="77777777"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 xml:space="preserve">Sağlık </w:t>
            </w:r>
          </w:p>
          <w:p w14:paraId="60D7DC29" w14:textId="2E424EFE" w:rsidR="00D82284"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Önlem</w:t>
            </w:r>
          </w:p>
        </w:tc>
        <w:tc>
          <w:tcPr>
            <w:tcW w:w="590" w:type="pct"/>
          </w:tcPr>
          <w:p w14:paraId="5425FAC4"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5012244B"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 Sınıf Öğretim Programı</w:t>
            </w:r>
          </w:p>
        </w:tc>
        <w:tc>
          <w:tcPr>
            <w:tcW w:w="643" w:type="pct"/>
          </w:tcPr>
          <w:p w14:paraId="63072B15"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Fen Bilimleri</w:t>
            </w:r>
          </w:p>
        </w:tc>
        <w:tc>
          <w:tcPr>
            <w:tcW w:w="1003" w:type="pct"/>
          </w:tcPr>
          <w:p w14:paraId="250CBCAA"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6.Ünite: Vücudumuzdaki Sistemler ve Sağlığı / Canlılar ve Yaşam</w:t>
            </w:r>
          </w:p>
        </w:tc>
        <w:tc>
          <w:tcPr>
            <w:tcW w:w="1340" w:type="pct"/>
          </w:tcPr>
          <w:p w14:paraId="1E514F88" w14:textId="3C6C1BEB"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1014FB" w:rsidRPr="00290736">
              <w:rPr>
                <w:rFonts w:ascii="Times New Roman" w:hAnsi="Times New Roman" w:cs="Times New Roman"/>
                <w:sz w:val="20"/>
                <w:szCs w:val="20"/>
              </w:rPr>
              <w:t>1</w:t>
            </w:r>
            <w:r w:rsidRPr="00290736">
              <w:rPr>
                <w:rFonts w:ascii="Times New Roman" w:hAnsi="Times New Roman" w:cs="Times New Roman"/>
                <w:sz w:val="20"/>
                <w:szCs w:val="20"/>
              </w:rPr>
              <w:t>: Duyu organlarının sağlığını korumak için alınması gereken tedbirleri tartışır.</w:t>
            </w:r>
          </w:p>
        </w:tc>
      </w:tr>
      <w:tr w:rsidR="00540EAE" w:rsidRPr="00290736" w14:paraId="0DD93945" w14:textId="77777777" w:rsidTr="004C5BB8">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767" w:type="pct"/>
          </w:tcPr>
          <w:p w14:paraId="37FAB350" w14:textId="77777777"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Güvenlik</w:t>
            </w:r>
          </w:p>
          <w:p w14:paraId="74A4F1B2" w14:textId="1C821EF5" w:rsidR="00D82284"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Önlem</w:t>
            </w:r>
          </w:p>
        </w:tc>
        <w:tc>
          <w:tcPr>
            <w:tcW w:w="590" w:type="pct"/>
          </w:tcPr>
          <w:p w14:paraId="76D941A8"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07B8BDF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 Sınıf Öğretim Programı</w:t>
            </w:r>
          </w:p>
        </w:tc>
        <w:tc>
          <w:tcPr>
            <w:tcW w:w="643" w:type="pct"/>
          </w:tcPr>
          <w:p w14:paraId="555BC6C1"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1003" w:type="pct"/>
          </w:tcPr>
          <w:p w14:paraId="3CE4ABC9"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2B9F1769"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340" w:type="pct"/>
          </w:tcPr>
          <w:p w14:paraId="1151E55F" w14:textId="29BE552C"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5553D9" w:rsidRPr="00290736">
              <w:rPr>
                <w:rFonts w:ascii="Times New Roman" w:hAnsi="Times New Roman" w:cs="Times New Roman"/>
                <w:sz w:val="20"/>
                <w:szCs w:val="20"/>
              </w:rPr>
              <w:t>2</w:t>
            </w:r>
            <w:r w:rsidRPr="00290736">
              <w:rPr>
                <w:rFonts w:ascii="Times New Roman" w:hAnsi="Times New Roman" w:cs="Times New Roman"/>
                <w:sz w:val="20"/>
                <w:szCs w:val="20"/>
              </w:rPr>
              <w:t>: Fiziksel etkinliklerde kendisinin ve başkalarının güvenliğine ilişkin önlemler alır.</w:t>
            </w:r>
          </w:p>
        </w:tc>
      </w:tr>
      <w:tr w:rsidR="00540EAE" w:rsidRPr="00290736" w14:paraId="6F8B3A48" w14:textId="77777777" w:rsidTr="004C5BB8">
        <w:trPr>
          <w:trHeight w:val="1142"/>
        </w:trPr>
        <w:tc>
          <w:tcPr>
            <w:cnfStyle w:val="001000000000" w:firstRow="0" w:lastRow="0" w:firstColumn="1" w:lastColumn="0" w:oddVBand="0" w:evenVBand="0" w:oddHBand="0" w:evenHBand="0" w:firstRowFirstColumn="0" w:firstRowLastColumn="0" w:lastRowFirstColumn="0" w:lastRowLastColumn="0"/>
            <w:tcW w:w="767" w:type="pct"/>
          </w:tcPr>
          <w:p w14:paraId="6176B1AE" w14:textId="71EA48DA"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Güvenlik</w:t>
            </w:r>
          </w:p>
        </w:tc>
        <w:tc>
          <w:tcPr>
            <w:tcW w:w="590" w:type="pct"/>
          </w:tcPr>
          <w:p w14:paraId="218B4118"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764D0A3C"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6. Sınıf Öğretim Programı</w:t>
            </w:r>
          </w:p>
        </w:tc>
        <w:tc>
          <w:tcPr>
            <w:tcW w:w="643" w:type="pct"/>
          </w:tcPr>
          <w:p w14:paraId="048E9BCF"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Rehberlik</w:t>
            </w:r>
          </w:p>
        </w:tc>
        <w:tc>
          <w:tcPr>
            <w:tcW w:w="1003" w:type="pct"/>
          </w:tcPr>
          <w:p w14:paraId="6DFBF8FD"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3.Ünite</w:t>
            </w:r>
          </w:p>
        </w:tc>
        <w:tc>
          <w:tcPr>
            <w:tcW w:w="1340" w:type="pct"/>
          </w:tcPr>
          <w:p w14:paraId="768BE2DD" w14:textId="7481AE1F"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5553D9" w:rsidRPr="00290736">
              <w:rPr>
                <w:rFonts w:ascii="Times New Roman" w:hAnsi="Times New Roman" w:cs="Times New Roman"/>
                <w:sz w:val="20"/>
                <w:szCs w:val="20"/>
              </w:rPr>
              <w:t>3</w:t>
            </w:r>
            <w:r w:rsidRPr="00290736">
              <w:rPr>
                <w:rFonts w:ascii="Times New Roman" w:hAnsi="Times New Roman" w:cs="Times New Roman"/>
                <w:sz w:val="20"/>
                <w:szCs w:val="20"/>
              </w:rPr>
              <w:t>: Kişisel hakların korunması ve kişisel güvenliğin sağlanması için yönergeleri izler.</w:t>
            </w:r>
          </w:p>
        </w:tc>
      </w:tr>
      <w:tr w:rsidR="00540EAE" w:rsidRPr="00290736" w14:paraId="460EA7ED" w14:textId="77777777" w:rsidTr="004C5BB8">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767" w:type="pct"/>
          </w:tcPr>
          <w:p w14:paraId="64DE0B8A" w14:textId="04759E64"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Sağlık</w:t>
            </w:r>
          </w:p>
        </w:tc>
        <w:tc>
          <w:tcPr>
            <w:tcW w:w="590" w:type="pct"/>
          </w:tcPr>
          <w:p w14:paraId="356D9728"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484CB432"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7. Sınıf Öğretim Programı</w:t>
            </w:r>
          </w:p>
        </w:tc>
        <w:tc>
          <w:tcPr>
            <w:tcW w:w="643" w:type="pct"/>
          </w:tcPr>
          <w:p w14:paraId="41A9B3C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1003" w:type="pct"/>
          </w:tcPr>
          <w:p w14:paraId="2662124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1B6366B0"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340" w:type="pct"/>
          </w:tcPr>
          <w:p w14:paraId="4F673951" w14:textId="4BC9DCC0"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9D232A" w:rsidRPr="00290736">
              <w:rPr>
                <w:rFonts w:ascii="Times New Roman" w:hAnsi="Times New Roman" w:cs="Times New Roman"/>
                <w:sz w:val="20"/>
                <w:szCs w:val="20"/>
              </w:rPr>
              <w:t>1</w:t>
            </w:r>
            <w:r w:rsidRPr="00290736">
              <w:rPr>
                <w:rFonts w:ascii="Times New Roman" w:hAnsi="Times New Roman" w:cs="Times New Roman"/>
                <w:sz w:val="20"/>
                <w:szCs w:val="20"/>
              </w:rPr>
              <w:t>: Temel ilk yardım uygulamalarını gösterir.</w:t>
            </w:r>
          </w:p>
        </w:tc>
      </w:tr>
      <w:tr w:rsidR="00540EAE" w:rsidRPr="00290736" w14:paraId="774540F5" w14:textId="77777777" w:rsidTr="004C5BB8">
        <w:trPr>
          <w:trHeight w:val="1369"/>
        </w:trPr>
        <w:tc>
          <w:tcPr>
            <w:cnfStyle w:val="001000000000" w:firstRow="0" w:lastRow="0" w:firstColumn="1" w:lastColumn="0" w:oddVBand="0" w:evenVBand="0" w:oddHBand="0" w:evenHBand="0" w:firstRowFirstColumn="0" w:firstRowLastColumn="0" w:lastRowFirstColumn="0" w:lastRowLastColumn="0"/>
            <w:tcW w:w="767" w:type="pct"/>
          </w:tcPr>
          <w:p w14:paraId="3B4CFE39" w14:textId="7D99B287"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Güvenlik</w:t>
            </w:r>
          </w:p>
        </w:tc>
        <w:tc>
          <w:tcPr>
            <w:tcW w:w="590" w:type="pct"/>
          </w:tcPr>
          <w:p w14:paraId="13C1A35B"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06A49AF3"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7. Sınıf Öğretim Programı</w:t>
            </w:r>
          </w:p>
        </w:tc>
        <w:tc>
          <w:tcPr>
            <w:tcW w:w="643" w:type="pct"/>
          </w:tcPr>
          <w:p w14:paraId="73D91B4A"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1003" w:type="pct"/>
          </w:tcPr>
          <w:p w14:paraId="6AF8DCDE"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683E1B92"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340" w:type="pct"/>
          </w:tcPr>
          <w:p w14:paraId="4FD750E8" w14:textId="77777777" w:rsidR="00B50930" w:rsidRDefault="00B50930" w:rsidP="00F513C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9D232A" w:rsidRPr="00290736">
              <w:rPr>
                <w:rFonts w:ascii="Times New Roman" w:hAnsi="Times New Roman" w:cs="Times New Roman"/>
                <w:sz w:val="20"/>
                <w:szCs w:val="20"/>
              </w:rPr>
              <w:t>2</w:t>
            </w:r>
            <w:r w:rsidRPr="00290736">
              <w:rPr>
                <w:rFonts w:ascii="Times New Roman" w:hAnsi="Times New Roman" w:cs="Times New Roman"/>
                <w:sz w:val="20"/>
                <w:szCs w:val="20"/>
              </w:rPr>
              <w:t>: Fiziksel etkinlikler sırasında, kendisinin ve başkalarının güvenliğine ilişkin önlemler alır.</w:t>
            </w:r>
          </w:p>
          <w:p w14:paraId="1533C054" w14:textId="77777777" w:rsidR="00345570" w:rsidRDefault="00345570" w:rsidP="00F513C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0C20E1D" w14:textId="77777777" w:rsidR="00345570" w:rsidRDefault="0034557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1B491AC" w14:textId="3FA45676" w:rsidR="00345570" w:rsidRPr="00290736" w:rsidRDefault="0034557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40EAE" w:rsidRPr="00290736" w14:paraId="1FEE1123" w14:textId="77777777" w:rsidTr="004C5BB8">
        <w:trPr>
          <w:cnfStyle w:val="000000100000" w:firstRow="0" w:lastRow="0" w:firstColumn="0" w:lastColumn="0" w:oddVBand="0" w:evenVBand="0" w:oddHBand="1" w:evenHBand="0" w:firstRowFirstColumn="0" w:firstRowLastColumn="0" w:lastRowFirstColumn="0" w:lastRowLastColumn="0"/>
          <w:trHeight w:val="1063"/>
        </w:trPr>
        <w:tc>
          <w:tcPr>
            <w:cnfStyle w:val="001000000000" w:firstRow="0" w:lastRow="0" w:firstColumn="1" w:lastColumn="0" w:oddVBand="0" w:evenVBand="0" w:oddHBand="0" w:evenHBand="0" w:firstRowFirstColumn="0" w:firstRowLastColumn="0" w:lastRowFirstColumn="0" w:lastRowLastColumn="0"/>
            <w:tcW w:w="767" w:type="pct"/>
          </w:tcPr>
          <w:p w14:paraId="22A7AF95" w14:textId="77777777"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lastRenderedPageBreak/>
              <w:t>Güvenlik</w:t>
            </w:r>
          </w:p>
          <w:p w14:paraId="36D9F02A" w14:textId="58406F56" w:rsidR="00D82284"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Risk</w:t>
            </w:r>
          </w:p>
        </w:tc>
        <w:tc>
          <w:tcPr>
            <w:tcW w:w="590" w:type="pct"/>
          </w:tcPr>
          <w:p w14:paraId="61DF4A28"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4E2CC4A3"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8. Sınıf Öğretim Programı</w:t>
            </w:r>
          </w:p>
        </w:tc>
        <w:tc>
          <w:tcPr>
            <w:tcW w:w="643" w:type="pct"/>
          </w:tcPr>
          <w:p w14:paraId="26806E78"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Fen Bilimleri</w:t>
            </w:r>
          </w:p>
        </w:tc>
        <w:tc>
          <w:tcPr>
            <w:tcW w:w="1003" w:type="pct"/>
          </w:tcPr>
          <w:p w14:paraId="281AAF7C"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7.Ünite Elektrik Yükleri ve Elektrik Enerjisi / Fiziksel Olayla</w:t>
            </w:r>
          </w:p>
        </w:tc>
        <w:tc>
          <w:tcPr>
            <w:tcW w:w="1340" w:type="pct"/>
          </w:tcPr>
          <w:p w14:paraId="22CB033D" w14:textId="77777777" w:rsidR="00B50930" w:rsidRPr="00290736" w:rsidRDefault="00B50930"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 Topraklamayı açıklar.</w:t>
            </w:r>
          </w:p>
          <w:p w14:paraId="22275618" w14:textId="77777777" w:rsidR="00F513CC" w:rsidRDefault="00B50930" w:rsidP="00F513CC">
            <w:pPr>
              <w:pStyle w:val="ListeParagraf"/>
              <w:numPr>
                <w:ilvl w:val="0"/>
                <w:numId w:val="2"/>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513CC">
              <w:rPr>
                <w:sz w:val="20"/>
                <w:szCs w:val="20"/>
              </w:rPr>
              <w:t>Topraklamanın günlük yaşam</w:t>
            </w:r>
            <w:r w:rsidR="00F513CC">
              <w:rPr>
                <w:sz w:val="20"/>
                <w:szCs w:val="20"/>
              </w:rPr>
              <w:t xml:space="preserve"> </w:t>
            </w:r>
          </w:p>
          <w:p w14:paraId="6147F0CF" w14:textId="66889E21" w:rsidR="00B50930" w:rsidRPr="00F513CC" w:rsidRDefault="00B50930" w:rsidP="00F513CC">
            <w:pPr>
              <w:pStyle w:val="ListeParagraf"/>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513CC">
              <w:rPr>
                <w:sz w:val="20"/>
                <w:szCs w:val="20"/>
              </w:rPr>
              <w:t>ve teknolojideki uygulamaları dikkate alınarak can ve mal güvenliği açısından önemine vurgu yapılır.</w:t>
            </w:r>
          </w:p>
        </w:tc>
      </w:tr>
      <w:tr w:rsidR="00540EAE" w:rsidRPr="00290736" w14:paraId="43D26926" w14:textId="77777777" w:rsidTr="004C5BB8">
        <w:trPr>
          <w:trHeight w:val="904"/>
        </w:trPr>
        <w:tc>
          <w:tcPr>
            <w:cnfStyle w:val="001000000000" w:firstRow="0" w:lastRow="0" w:firstColumn="1" w:lastColumn="0" w:oddVBand="0" w:evenVBand="0" w:oddHBand="0" w:evenHBand="0" w:firstRowFirstColumn="0" w:firstRowLastColumn="0" w:lastRowFirstColumn="0" w:lastRowLastColumn="0"/>
            <w:tcW w:w="767" w:type="pct"/>
          </w:tcPr>
          <w:p w14:paraId="44062CA8" w14:textId="77777777" w:rsidR="00B50930"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Güvenlik</w:t>
            </w:r>
          </w:p>
          <w:p w14:paraId="0B1440B0" w14:textId="3CE2219B" w:rsidR="00D82284" w:rsidRPr="00896389" w:rsidRDefault="00D82284"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Risk</w:t>
            </w:r>
          </w:p>
        </w:tc>
        <w:tc>
          <w:tcPr>
            <w:tcW w:w="590" w:type="pct"/>
          </w:tcPr>
          <w:p w14:paraId="230252AB"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2B2A1C79"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8. Sınıf Öğretim Programı</w:t>
            </w:r>
          </w:p>
        </w:tc>
        <w:tc>
          <w:tcPr>
            <w:tcW w:w="643" w:type="pct"/>
          </w:tcPr>
          <w:p w14:paraId="09932A33"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Fen Bilimleri</w:t>
            </w:r>
          </w:p>
        </w:tc>
        <w:tc>
          <w:tcPr>
            <w:tcW w:w="1003" w:type="pct"/>
          </w:tcPr>
          <w:p w14:paraId="6DC68AA4"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7.Ünite Elektrik Yükleri ve Elektrik Enerjisi / Fiziksel Olayla</w:t>
            </w:r>
          </w:p>
        </w:tc>
        <w:tc>
          <w:tcPr>
            <w:tcW w:w="1340" w:type="pct"/>
          </w:tcPr>
          <w:p w14:paraId="74C1A48B" w14:textId="77777777" w:rsidR="00B50930" w:rsidRPr="00290736" w:rsidRDefault="00B50930" w:rsidP="00B871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2: Güvenlik açısından elektrik sigortasının önemi üzerinde durulur.</w:t>
            </w:r>
          </w:p>
        </w:tc>
      </w:tr>
      <w:tr w:rsidR="00AD3CFD" w:rsidRPr="00290736" w14:paraId="3C699D4D" w14:textId="77777777" w:rsidTr="004C5BB8">
        <w:trPr>
          <w:cnfStyle w:val="000000100000" w:firstRow="0" w:lastRow="0" w:firstColumn="0" w:lastColumn="0" w:oddVBand="0" w:evenVBand="0" w:oddHBand="1" w:evenHBand="0" w:firstRowFirstColumn="0" w:firstRowLastColumn="0" w:lastRowFirstColumn="0" w:lastRowLastColumn="0"/>
          <w:trHeight w:val="1045"/>
        </w:trPr>
        <w:tc>
          <w:tcPr>
            <w:cnfStyle w:val="001000000000" w:firstRow="0" w:lastRow="0" w:firstColumn="1" w:lastColumn="0" w:oddVBand="0" w:evenVBand="0" w:oddHBand="0" w:evenHBand="0" w:firstRowFirstColumn="0" w:firstRowLastColumn="0" w:lastRowFirstColumn="0" w:lastRowLastColumn="0"/>
            <w:tcW w:w="767" w:type="pct"/>
          </w:tcPr>
          <w:p w14:paraId="340761AF" w14:textId="77777777" w:rsidR="00AD3CFD" w:rsidRPr="00896389" w:rsidRDefault="00AD3CFD"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Güvenlik</w:t>
            </w:r>
          </w:p>
          <w:p w14:paraId="27B79F97" w14:textId="1A3B3BBC" w:rsidR="00AD3CFD" w:rsidRPr="00896389" w:rsidRDefault="00AD3CFD" w:rsidP="00B8719E">
            <w:pPr>
              <w:rPr>
                <w:rFonts w:ascii="Times New Roman" w:hAnsi="Times New Roman" w:cs="Times New Roman"/>
                <w:b w:val="0"/>
                <w:bCs w:val="0"/>
                <w:sz w:val="20"/>
                <w:szCs w:val="20"/>
              </w:rPr>
            </w:pPr>
            <w:r w:rsidRPr="00896389">
              <w:rPr>
                <w:rFonts w:ascii="Times New Roman" w:hAnsi="Times New Roman" w:cs="Times New Roman"/>
                <w:b w:val="0"/>
                <w:bCs w:val="0"/>
                <w:sz w:val="20"/>
                <w:szCs w:val="20"/>
              </w:rPr>
              <w:t>Önlem</w:t>
            </w:r>
          </w:p>
        </w:tc>
        <w:tc>
          <w:tcPr>
            <w:tcW w:w="590" w:type="pct"/>
          </w:tcPr>
          <w:p w14:paraId="4A72221F" w14:textId="6D6F67DF"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Ortaokul</w:t>
            </w:r>
          </w:p>
        </w:tc>
        <w:tc>
          <w:tcPr>
            <w:tcW w:w="657" w:type="pct"/>
          </w:tcPr>
          <w:p w14:paraId="1793D6EE" w14:textId="65F0C846"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8. Sınıf Öğretim Programı</w:t>
            </w:r>
          </w:p>
        </w:tc>
        <w:tc>
          <w:tcPr>
            <w:tcW w:w="643" w:type="pct"/>
          </w:tcPr>
          <w:p w14:paraId="1DA92FDF" w14:textId="614025C8"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1003" w:type="pct"/>
          </w:tcPr>
          <w:p w14:paraId="74F64943" w14:textId="77777777"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w:t>
            </w:r>
          </w:p>
          <w:p w14:paraId="7E9E3575" w14:textId="276586DA"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340" w:type="pct"/>
          </w:tcPr>
          <w:p w14:paraId="1675B33B" w14:textId="077E5816" w:rsidR="00AD3CFD" w:rsidRPr="00290736" w:rsidRDefault="00AD3CFD" w:rsidP="00B871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3: Spor ortamlarında gerekli güvenlik önlemlerini alır</w:t>
            </w:r>
            <w:r w:rsidR="00B8719E" w:rsidRPr="00290736">
              <w:rPr>
                <w:sz w:val="20"/>
                <w:szCs w:val="20"/>
              </w:rPr>
              <w:t>.</w:t>
            </w:r>
          </w:p>
        </w:tc>
      </w:tr>
    </w:tbl>
    <w:p w14:paraId="29F2984B" w14:textId="77777777" w:rsidR="00345570" w:rsidRDefault="00345570"/>
    <w:p w14:paraId="3C87DEBC" w14:textId="5D683820" w:rsidR="00CE432C" w:rsidRPr="008E02B5" w:rsidRDefault="00CE432C" w:rsidP="008E02B5">
      <w:pPr>
        <w:spacing w:line="360" w:lineRule="auto"/>
        <w:jc w:val="both"/>
        <w:rPr>
          <w:rFonts w:ascii="Times New Roman" w:hAnsi="Times New Roman" w:cs="Times New Roman"/>
          <w:sz w:val="24"/>
          <w:szCs w:val="24"/>
        </w:rPr>
      </w:pPr>
      <w:r w:rsidRPr="008E02B5">
        <w:rPr>
          <w:rFonts w:ascii="Times New Roman" w:hAnsi="Times New Roman" w:cs="Times New Roman"/>
          <w:sz w:val="24"/>
          <w:szCs w:val="24"/>
        </w:rPr>
        <w:t xml:space="preserve">     </w:t>
      </w:r>
      <w:r w:rsidR="008E02B5" w:rsidRPr="008E02B5">
        <w:rPr>
          <w:rFonts w:ascii="Times New Roman" w:hAnsi="Times New Roman" w:cs="Times New Roman"/>
          <w:sz w:val="24"/>
          <w:szCs w:val="24"/>
        </w:rPr>
        <w:t xml:space="preserve">Tablo 5 incelendiğinde ortaokul </w:t>
      </w:r>
      <w:r w:rsidRPr="008E02B5">
        <w:rPr>
          <w:rFonts w:ascii="Times New Roman" w:hAnsi="Times New Roman" w:cs="Times New Roman"/>
          <w:sz w:val="24"/>
          <w:szCs w:val="24"/>
        </w:rPr>
        <w:t>öğretim programın</w:t>
      </w:r>
      <w:r w:rsidR="008E02B5" w:rsidRPr="008E02B5">
        <w:rPr>
          <w:rFonts w:ascii="Times New Roman" w:hAnsi="Times New Roman" w:cs="Times New Roman"/>
          <w:sz w:val="24"/>
          <w:szCs w:val="24"/>
        </w:rPr>
        <w:t>da İSG konu analiz birimlerine yer verilen kazanımlar “</w:t>
      </w:r>
      <w:r w:rsidR="008E02B5" w:rsidRPr="008E02B5">
        <w:rPr>
          <w:rFonts w:ascii="Times New Roman" w:hAnsi="Times New Roman" w:cs="Times New Roman"/>
          <w:b/>
          <w:bCs/>
          <w:i/>
          <w:iCs/>
          <w:sz w:val="24"/>
          <w:szCs w:val="24"/>
        </w:rPr>
        <w:t>Sosyal Bilgiler, Fen Bilimleri, Beden Eğitimi ve Rehberlik</w:t>
      </w:r>
      <w:r w:rsidR="008E02B5" w:rsidRPr="008E02B5">
        <w:rPr>
          <w:rFonts w:ascii="Times New Roman" w:hAnsi="Times New Roman" w:cs="Times New Roman"/>
          <w:sz w:val="24"/>
          <w:szCs w:val="24"/>
        </w:rPr>
        <w:t xml:space="preserve">” derslerinde karşımıza çıkmaktadır. </w:t>
      </w:r>
      <w:r w:rsidRPr="008E02B5">
        <w:rPr>
          <w:rFonts w:ascii="Times New Roman" w:hAnsi="Times New Roman" w:cs="Times New Roman"/>
          <w:sz w:val="24"/>
          <w:szCs w:val="24"/>
        </w:rPr>
        <w:t xml:space="preserve">Okul öncesi, İlköğretim (ilkokul ve ortaokul) ve ortaöğretim </w:t>
      </w:r>
      <w:r w:rsidR="008E02B5" w:rsidRPr="008E02B5">
        <w:rPr>
          <w:rFonts w:ascii="Times New Roman" w:hAnsi="Times New Roman" w:cs="Times New Roman"/>
          <w:sz w:val="24"/>
          <w:szCs w:val="24"/>
        </w:rPr>
        <w:t>programlarında tespit edilen</w:t>
      </w:r>
      <w:r w:rsidRPr="008E02B5">
        <w:rPr>
          <w:rFonts w:ascii="Times New Roman" w:hAnsi="Times New Roman" w:cs="Times New Roman"/>
          <w:sz w:val="24"/>
          <w:szCs w:val="24"/>
        </w:rPr>
        <w:t xml:space="preserve"> toplam 89 kazanımın yalnızca 11 tanesi </w:t>
      </w:r>
      <w:r w:rsidR="008E02B5" w:rsidRPr="008E02B5">
        <w:rPr>
          <w:rFonts w:ascii="Times New Roman" w:hAnsi="Times New Roman" w:cs="Times New Roman"/>
          <w:sz w:val="24"/>
          <w:szCs w:val="24"/>
        </w:rPr>
        <w:t>kademesinde bulunmaktadır.</w:t>
      </w:r>
    </w:p>
    <w:p w14:paraId="6A2DCE36" w14:textId="77777777" w:rsidR="00AD3CFD" w:rsidRPr="00FB50CE" w:rsidRDefault="00AD3CFD" w:rsidP="00BD05CF">
      <w:pPr>
        <w:pStyle w:val="Balk3"/>
      </w:pPr>
      <w:bookmarkStart w:id="53" w:name="_Toc130085332"/>
      <w:r w:rsidRPr="00FB50CE">
        <w:t>4.1.4. İSG konu alanı analiz birimlerine yer verilen Lise Öğretim Programı ve Kazanımları</w:t>
      </w:r>
      <w:bookmarkEnd w:id="53"/>
      <w:r w:rsidRPr="00FB50CE">
        <w:t xml:space="preserve"> </w:t>
      </w:r>
    </w:p>
    <w:p w14:paraId="0B3A6905" w14:textId="23821F4B" w:rsidR="008012EC" w:rsidRPr="00CE16A7" w:rsidRDefault="00AD3CFD" w:rsidP="008E02B5">
      <w:pPr>
        <w:tabs>
          <w:tab w:val="left" w:pos="1560"/>
        </w:tabs>
        <w:spacing w:line="360" w:lineRule="auto"/>
        <w:ind w:firstLine="720"/>
        <w:jc w:val="both"/>
        <w:rPr>
          <w:rFonts w:ascii="Times New Roman" w:eastAsia="Times New Roman" w:hAnsi="Times New Roman" w:cs="Times New Roman"/>
          <w:sz w:val="24"/>
          <w:szCs w:val="24"/>
        </w:rPr>
        <w:sectPr w:rsidR="008012EC" w:rsidRPr="00CE16A7" w:rsidSect="006E3346">
          <w:pgSz w:w="11906" w:h="16838"/>
          <w:pgMar w:top="1701" w:right="1418" w:bottom="1701" w:left="2268" w:header="709" w:footer="709" w:gutter="0"/>
          <w:cols w:space="708"/>
          <w:docGrid w:linePitch="299"/>
        </w:sectPr>
      </w:pPr>
      <w:r>
        <w:rPr>
          <w:rFonts w:ascii="Times New Roman" w:eastAsia="Times New Roman" w:hAnsi="Times New Roman" w:cs="Times New Roman"/>
          <w:sz w:val="24"/>
          <w:szCs w:val="24"/>
        </w:rPr>
        <w:t xml:space="preserve">İSG konu alanı birimlerinin verilen ders ve ünite bazında kazanımlara yansıma durumu </w:t>
      </w:r>
      <w:r w:rsidR="006733C3">
        <w:rPr>
          <w:rFonts w:ascii="Times New Roman" w:eastAsia="Times New Roman" w:hAnsi="Times New Roman" w:cs="Times New Roman"/>
          <w:sz w:val="24"/>
          <w:szCs w:val="24"/>
        </w:rPr>
        <w:t>Lise</w:t>
      </w:r>
      <w:r>
        <w:rPr>
          <w:rFonts w:ascii="Times New Roman" w:eastAsia="Times New Roman" w:hAnsi="Times New Roman" w:cs="Times New Roman"/>
          <w:sz w:val="24"/>
          <w:szCs w:val="24"/>
        </w:rPr>
        <w:t xml:space="preserve"> Öğretim </w:t>
      </w:r>
      <w:r w:rsidRPr="00AD3CFD">
        <w:rPr>
          <w:rFonts w:ascii="Times New Roman" w:eastAsia="Times New Roman" w:hAnsi="Times New Roman" w:cs="Times New Roman"/>
          <w:sz w:val="24"/>
          <w:szCs w:val="24"/>
        </w:rPr>
        <w:t>Programında</w:t>
      </w:r>
      <w:r>
        <w:rPr>
          <w:rFonts w:ascii="Times New Roman" w:eastAsia="Times New Roman" w:hAnsi="Times New Roman" w:cs="Times New Roman"/>
          <w:sz w:val="24"/>
          <w:szCs w:val="24"/>
        </w:rPr>
        <w:t xml:space="preserve"> incelenmiştir. “</w:t>
      </w:r>
      <w:r w:rsidRPr="00AD3CFD">
        <w:rPr>
          <w:rFonts w:ascii="Times New Roman" w:eastAsia="Times New Roman" w:hAnsi="Times New Roman" w:cs="Times New Roman"/>
          <w:i/>
          <w:iCs/>
          <w:sz w:val="24"/>
          <w:szCs w:val="24"/>
        </w:rPr>
        <w:t>Sağlık, İş Sağlığı ve Güvenliği, Risk, Önlem, Korunma, Trafik Kuralları, Tehlike ve Güvenlik</w:t>
      </w:r>
      <w:r>
        <w:rPr>
          <w:rFonts w:ascii="Times New Roman" w:eastAsia="Times New Roman" w:hAnsi="Times New Roman" w:cs="Times New Roman"/>
          <w:i/>
          <w:iCs/>
          <w:sz w:val="24"/>
          <w:szCs w:val="24"/>
        </w:rPr>
        <w:t>”</w:t>
      </w:r>
      <w:r w:rsidRPr="00AD3CFD">
        <w:rPr>
          <w:rFonts w:ascii="Times New Roman" w:eastAsia="Times New Roman" w:hAnsi="Times New Roman" w:cs="Times New Roman"/>
          <w:i/>
          <w:iCs/>
          <w:sz w:val="24"/>
          <w:szCs w:val="24"/>
        </w:rPr>
        <w:t xml:space="preserve"> </w:t>
      </w:r>
      <w:r w:rsidRPr="00242071">
        <w:rPr>
          <w:rFonts w:ascii="Times New Roman" w:eastAsia="Times New Roman" w:hAnsi="Times New Roman" w:cs="Times New Roman"/>
          <w:sz w:val="24"/>
          <w:szCs w:val="24"/>
        </w:rPr>
        <w:t xml:space="preserve">birimlerinin kazanımlarda yer aldığı </w:t>
      </w:r>
      <w:r>
        <w:rPr>
          <w:rFonts w:ascii="Times New Roman" w:eastAsia="Times New Roman" w:hAnsi="Times New Roman" w:cs="Times New Roman"/>
          <w:sz w:val="24"/>
          <w:szCs w:val="24"/>
        </w:rPr>
        <w:t xml:space="preserve">bulgusuna ulaşılmıştır. </w:t>
      </w:r>
      <w:r w:rsidRPr="00B85293">
        <w:rPr>
          <w:rFonts w:ascii="Times New Roman" w:eastAsia="Times New Roman" w:hAnsi="Times New Roman" w:cs="Times New Roman"/>
          <w:sz w:val="24"/>
          <w:szCs w:val="24"/>
        </w:rPr>
        <w:t xml:space="preserve">İSG konu alanı analiz birimlerine yer verilen </w:t>
      </w:r>
      <w:r>
        <w:rPr>
          <w:rFonts w:ascii="Times New Roman" w:eastAsia="Times New Roman" w:hAnsi="Times New Roman" w:cs="Times New Roman"/>
          <w:sz w:val="24"/>
          <w:szCs w:val="24"/>
        </w:rPr>
        <w:t xml:space="preserve">kazanımlar Tablo </w:t>
      </w:r>
      <w:r w:rsidR="008012EC">
        <w:rPr>
          <w:rFonts w:ascii="Times New Roman" w:eastAsia="Times New Roman" w:hAnsi="Times New Roman" w:cs="Times New Roman"/>
          <w:sz w:val="24"/>
          <w:szCs w:val="24"/>
        </w:rPr>
        <w:t>6</w:t>
      </w:r>
      <w:r>
        <w:rPr>
          <w:rFonts w:ascii="Times New Roman" w:eastAsia="Times New Roman" w:hAnsi="Times New Roman" w:cs="Times New Roman"/>
          <w:sz w:val="24"/>
          <w:szCs w:val="24"/>
        </w:rPr>
        <w:t>’d</w:t>
      </w:r>
      <w:r w:rsidR="008012E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sunulmu</w:t>
      </w:r>
      <w:r w:rsidR="00E153F6">
        <w:rPr>
          <w:rFonts w:ascii="Times New Roman" w:eastAsia="Times New Roman" w:hAnsi="Times New Roman" w:cs="Times New Roman"/>
          <w:sz w:val="24"/>
          <w:szCs w:val="24"/>
        </w:rPr>
        <w:t>ştur.</w:t>
      </w:r>
    </w:p>
    <w:p w14:paraId="315271D4" w14:textId="543D6C81" w:rsidR="00B36639" w:rsidRPr="00B36639" w:rsidRDefault="00B36639" w:rsidP="00B36639">
      <w:pPr>
        <w:pStyle w:val="ResimYazs"/>
        <w:keepNext/>
        <w:rPr>
          <w:rFonts w:ascii="Times New Roman" w:eastAsia="Times New Roman" w:hAnsi="Times New Roman" w:cs="Times New Roman"/>
          <w:i w:val="0"/>
          <w:iCs w:val="0"/>
          <w:color w:val="auto"/>
          <w:sz w:val="24"/>
          <w:szCs w:val="24"/>
        </w:rPr>
      </w:pPr>
      <w:bookmarkStart w:id="54" w:name="_Toc129639309"/>
      <w:r w:rsidRPr="00B36639">
        <w:rPr>
          <w:rFonts w:ascii="Times New Roman" w:eastAsia="Times New Roman" w:hAnsi="Times New Roman" w:cs="Times New Roman"/>
          <w:b/>
          <w:bCs/>
          <w:i w:val="0"/>
          <w:iCs w:val="0"/>
          <w:color w:val="auto"/>
          <w:sz w:val="24"/>
          <w:szCs w:val="24"/>
        </w:rPr>
        <w:lastRenderedPageBreak/>
        <w:t xml:space="preserve">Tablo </w:t>
      </w:r>
      <w:r w:rsidRPr="00B36639">
        <w:rPr>
          <w:rFonts w:ascii="Times New Roman" w:eastAsia="Times New Roman" w:hAnsi="Times New Roman" w:cs="Times New Roman"/>
          <w:b/>
          <w:bCs/>
          <w:i w:val="0"/>
          <w:iCs w:val="0"/>
          <w:color w:val="auto"/>
          <w:sz w:val="24"/>
          <w:szCs w:val="24"/>
        </w:rPr>
        <w:fldChar w:fldCharType="begin"/>
      </w:r>
      <w:r w:rsidRPr="00B36639">
        <w:rPr>
          <w:rFonts w:ascii="Times New Roman" w:eastAsia="Times New Roman" w:hAnsi="Times New Roman" w:cs="Times New Roman"/>
          <w:b/>
          <w:bCs/>
          <w:i w:val="0"/>
          <w:iCs w:val="0"/>
          <w:color w:val="auto"/>
          <w:sz w:val="24"/>
          <w:szCs w:val="24"/>
        </w:rPr>
        <w:instrText xml:space="preserve"> SEQ Tablo \* ARABIC </w:instrText>
      </w:r>
      <w:r w:rsidRPr="00B36639">
        <w:rPr>
          <w:rFonts w:ascii="Times New Roman" w:eastAsia="Times New Roman" w:hAnsi="Times New Roman" w:cs="Times New Roman"/>
          <w:b/>
          <w:bCs/>
          <w:i w:val="0"/>
          <w:iCs w:val="0"/>
          <w:color w:val="auto"/>
          <w:sz w:val="24"/>
          <w:szCs w:val="24"/>
        </w:rPr>
        <w:fldChar w:fldCharType="separate"/>
      </w:r>
      <w:r w:rsidR="00E811A2">
        <w:rPr>
          <w:rFonts w:ascii="Times New Roman" w:eastAsia="Times New Roman" w:hAnsi="Times New Roman" w:cs="Times New Roman"/>
          <w:b/>
          <w:bCs/>
          <w:i w:val="0"/>
          <w:iCs w:val="0"/>
          <w:noProof/>
          <w:color w:val="auto"/>
          <w:sz w:val="24"/>
          <w:szCs w:val="24"/>
        </w:rPr>
        <w:t>6</w:t>
      </w:r>
      <w:r w:rsidRPr="00B36639">
        <w:rPr>
          <w:rFonts w:ascii="Times New Roman" w:eastAsia="Times New Roman" w:hAnsi="Times New Roman" w:cs="Times New Roman"/>
          <w:b/>
          <w:bCs/>
          <w:i w:val="0"/>
          <w:iCs w:val="0"/>
          <w:color w:val="auto"/>
          <w:sz w:val="24"/>
          <w:szCs w:val="24"/>
        </w:rPr>
        <w:fldChar w:fldCharType="end"/>
      </w:r>
      <w:r w:rsidRPr="00B36639">
        <w:rPr>
          <w:rFonts w:ascii="Times New Roman" w:eastAsia="Times New Roman" w:hAnsi="Times New Roman" w:cs="Times New Roman"/>
          <w:i w:val="0"/>
          <w:iCs w:val="0"/>
          <w:color w:val="auto"/>
          <w:sz w:val="24"/>
          <w:szCs w:val="24"/>
        </w:rPr>
        <w:t>.</w:t>
      </w:r>
      <w:r>
        <w:rPr>
          <w:rFonts w:ascii="Times New Roman" w:eastAsia="Times New Roman" w:hAnsi="Times New Roman" w:cs="Times New Roman"/>
          <w:i w:val="0"/>
          <w:iCs w:val="0"/>
          <w:color w:val="auto"/>
          <w:sz w:val="24"/>
          <w:szCs w:val="24"/>
        </w:rPr>
        <w:t xml:space="preserve"> </w:t>
      </w:r>
      <w:r w:rsidRPr="00B36639">
        <w:rPr>
          <w:rFonts w:ascii="Times New Roman" w:eastAsia="Times New Roman" w:hAnsi="Times New Roman" w:cs="Times New Roman"/>
          <w:i w:val="0"/>
          <w:iCs w:val="0"/>
          <w:color w:val="auto"/>
          <w:sz w:val="24"/>
          <w:szCs w:val="24"/>
        </w:rPr>
        <w:t>Lise Öğretim programlarında İSG konu alanı analiz birimlerine yer verilen ders ve kazanımlar</w:t>
      </w:r>
      <w:bookmarkEnd w:id="54"/>
    </w:p>
    <w:tbl>
      <w:tblPr>
        <w:tblStyle w:val="DzTablo2"/>
        <w:tblpPr w:leftFromText="141" w:rightFromText="141" w:vertAnchor="text" w:tblpY="1"/>
        <w:tblW w:w="4753" w:type="pct"/>
        <w:tblLook w:val="04A0" w:firstRow="1" w:lastRow="0" w:firstColumn="1" w:lastColumn="0" w:noHBand="0" w:noVBand="1"/>
      </w:tblPr>
      <w:tblGrid>
        <w:gridCol w:w="1560"/>
        <w:gridCol w:w="928"/>
        <w:gridCol w:w="1608"/>
        <w:gridCol w:w="1435"/>
        <w:gridCol w:w="2158"/>
        <w:gridCol w:w="4813"/>
      </w:tblGrid>
      <w:tr w:rsidR="00842116" w:rsidRPr="00290736" w14:paraId="6BA62135" w14:textId="77777777" w:rsidTr="008E02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5928966F" w14:textId="4B83C072" w:rsidR="00842116" w:rsidRPr="00290736" w:rsidRDefault="00842116" w:rsidP="00842116">
            <w:pPr>
              <w:rPr>
                <w:rFonts w:ascii="Times New Roman" w:hAnsi="Times New Roman" w:cs="Times New Roman"/>
                <w:sz w:val="20"/>
                <w:szCs w:val="20"/>
              </w:rPr>
            </w:pPr>
            <w:r w:rsidRPr="00B8719E">
              <w:rPr>
                <w:rFonts w:ascii="Times New Roman" w:hAnsi="Times New Roman" w:cs="Times New Roman"/>
                <w:sz w:val="20"/>
                <w:szCs w:val="20"/>
              </w:rPr>
              <w:t>İSG konu analiz birimleri</w:t>
            </w:r>
          </w:p>
        </w:tc>
        <w:tc>
          <w:tcPr>
            <w:tcW w:w="371" w:type="pct"/>
          </w:tcPr>
          <w:p w14:paraId="05201272" w14:textId="187AB83F" w:rsidR="00842116" w:rsidRPr="00290736" w:rsidRDefault="00842116" w:rsidP="008421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Kademe</w:t>
            </w:r>
          </w:p>
        </w:tc>
        <w:tc>
          <w:tcPr>
            <w:tcW w:w="643" w:type="pct"/>
          </w:tcPr>
          <w:p w14:paraId="3A704507" w14:textId="36FB12C4" w:rsidR="00842116" w:rsidRPr="00290736" w:rsidRDefault="00842116" w:rsidP="008421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Doküman</w:t>
            </w:r>
          </w:p>
        </w:tc>
        <w:tc>
          <w:tcPr>
            <w:tcW w:w="574" w:type="pct"/>
          </w:tcPr>
          <w:p w14:paraId="0014FE6E" w14:textId="590BC6CA" w:rsidR="00842116" w:rsidRPr="00290736" w:rsidRDefault="00842116" w:rsidP="008421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İlgili Ders</w:t>
            </w:r>
          </w:p>
        </w:tc>
        <w:tc>
          <w:tcPr>
            <w:tcW w:w="863" w:type="pct"/>
          </w:tcPr>
          <w:p w14:paraId="4071701E" w14:textId="33D60834" w:rsidR="00842116" w:rsidRPr="00290736" w:rsidRDefault="00842116" w:rsidP="008421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Ünite</w:t>
            </w:r>
          </w:p>
        </w:tc>
        <w:tc>
          <w:tcPr>
            <w:tcW w:w="1926" w:type="pct"/>
          </w:tcPr>
          <w:p w14:paraId="5AE7048B" w14:textId="35057E0B" w:rsidR="00842116" w:rsidRPr="00290736" w:rsidRDefault="00842116" w:rsidP="0084211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8719E">
              <w:rPr>
                <w:rFonts w:ascii="Times New Roman" w:hAnsi="Times New Roman" w:cs="Times New Roman"/>
                <w:sz w:val="20"/>
                <w:szCs w:val="20"/>
              </w:rPr>
              <w:t>Kazanım</w:t>
            </w:r>
          </w:p>
        </w:tc>
      </w:tr>
      <w:tr w:rsidR="00842116" w:rsidRPr="00290736" w14:paraId="05104D49"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531536A9" w14:textId="6876B522"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6FDEE0A9"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545DA97B"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283BB7B7"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863" w:type="pct"/>
          </w:tcPr>
          <w:p w14:paraId="1603ADC4"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262DFA38"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926" w:type="pct"/>
          </w:tcPr>
          <w:p w14:paraId="4CE4EACB"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 Temel ilk yardım uygulamalarını açıklar.</w:t>
            </w:r>
          </w:p>
        </w:tc>
      </w:tr>
      <w:tr w:rsidR="00842116" w:rsidRPr="00290736" w14:paraId="22689266"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643BFD19"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İş Sağlığı ve Güvenliği</w:t>
            </w:r>
          </w:p>
          <w:p w14:paraId="5D718D55" w14:textId="570BC1DA"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Risk</w:t>
            </w:r>
          </w:p>
        </w:tc>
        <w:tc>
          <w:tcPr>
            <w:tcW w:w="371" w:type="pct"/>
          </w:tcPr>
          <w:p w14:paraId="6847EF56"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2AB5A0F1"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14EC0A35"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Kimya</w:t>
            </w:r>
          </w:p>
        </w:tc>
        <w:tc>
          <w:tcPr>
            <w:tcW w:w="863" w:type="pct"/>
          </w:tcPr>
          <w:p w14:paraId="3E503FC3"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Kimya Bilimi</w:t>
            </w:r>
          </w:p>
        </w:tc>
        <w:tc>
          <w:tcPr>
            <w:tcW w:w="1926" w:type="pct"/>
          </w:tcPr>
          <w:p w14:paraId="27AAF1A2"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2: Kimya laboratuvarlarında uyulması gereken iş sağlığı ve güvenliği kurallarını açıklar.</w:t>
            </w:r>
          </w:p>
          <w:p w14:paraId="6404ACDD"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3: Doğal kimyasal maddelerin insan sağlığı ve çevre üzerindeki etkilerini açıklar.</w:t>
            </w:r>
          </w:p>
        </w:tc>
      </w:tr>
      <w:tr w:rsidR="00842116" w:rsidRPr="00290736" w14:paraId="0D1478F8"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20C50D0D" w14:textId="50F73A91"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Risk</w:t>
            </w:r>
          </w:p>
        </w:tc>
        <w:tc>
          <w:tcPr>
            <w:tcW w:w="371" w:type="pct"/>
          </w:tcPr>
          <w:p w14:paraId="429275D4"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07BF1226"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4827DDE6"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Kimya</w:t>
            </w:r>
          </w:p>
        </w:tc>
        <w:tc>
          <w:tcPr>
            <w:tcW w:w="863" w:type="pct"/>
          </w:tcPr>
          <w:p w14:paraId="3C788CD5"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4. Ünite Maddenin Hâlleri</w:t>
            </w:r>
          </w:p>
        </w:tc>
        <w:tc>
          <w:tcPr>
            <w:tcW w:w="1926" w:type="pct"/>
          </w:tcPr>
          <w:p w14:paraId="77BF9DC5" w14:textId="18C255A6"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4</w:t>
            </w:r>
            <w:r w:rsidRPr="00290736">
              <w:rPr>
                <w:rFonts w:ascii="Times New Roman" w:hAnsi="Times New Roman" w:cs="Times New Roman"/>
                <w:sz w:val="20"/>
                <w:szCs w:val="20"/>
              </w:rPr>
              <w:t>: Kapalı kaplarda gerçekleşen buharlaşma-yoğuşma süreçleri üzerinden denge buhar basıncı kavramını açıklar.</w:t>
            </w:r>
          </w:p>
        </w:tc>
      </w:tr>
      <w:tr w:rsidR="00842116" w:rsidRPr="00290736" w14:paraId="615D1DF1"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2C271377"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Risk</w:t>
            </w:r>
          </w:p>
          <w:p w14:paraId="657172DF" w14:textId="0F3AAAF5"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Önlem</w:t>
            </w:r>
          </w:p>
        </w:tc>
        <w:tc>
          <w:tcPr>
            <w:tcW w:w="371" w:type="pct"/>
          </w:tcPr>
          <w:p w14:paraId="4C50B85E"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4FBDC271"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3DD95027"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Rehberlik</w:t>
            </w:r>
          </w:p>
        </w:tc>
        <w:tc>
          <w:tcPr>
            <w:tcW w:w="863" w:type="pct"/>
          </w:tcPr>
          <w:p w14:paraId="54E4BF9C"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tc>
        <w:tc>
          <w:tcPr>
            <w:tcW w:w="1926" w:type="pct"/>
          </w:tcPr>
          <w:p w14:paraId="66979C89" w14:textId="61437F74"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5</w:t>
            </w:r>
            <w:r w:rsidRPr="00290736">
              <w:rPr>
                <w:rFonts w:ascii="Times New Roman" w:hAnsi="Times New Roman" w:cs="Times New Roman"/>
                <w:sz w:val="20"/>
                <w:szCs w:val="20"/>
              </w:rPr>
              <w:t>: Okul ve çevresinde risk oluşturabilecek durum ve ortamlara karşı kendisini korur.</w:t>
            </w:r>
          </w:p>
        </w:tc>
      </w:tr>
      <w:tr w:rsidR="00842116" w:rsidRPr="00290736" w14:paraId="431EB070"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4C528F26" w14:textId="74C8F6CF"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164A9487"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4630ABDA"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543D957F"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599D1808"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Sağlık Bilgisi</w:t>
            </w:r>
          </w:p>
        </w:tc>
        <w:tc>
          <w:tcPr>
            <w:tcW w:w="1926" w:type="pct"/>
          </w:tcPr>
          <w:p w14:paraId="7AAFBE26" w14:textId="695AAAB1"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6</w:t>
            </w:r>
            <w:r w:rsidRPr="00290736">
              <w:rPr>
                <w:rFonts w:ascii="Times New Roman" w:hAnsi="Times New Roman" w:cs="Times New Roman"/>
                <w:sz w:val="20"/>
                <w:szCs w:val="20"/>
              </w:rPr>
              <w:t>: Sağlık kavramını açıklar ve çevresel etmenlerin kişi ve toplum sağlığına etkilerini analiz eder.</w:t>
            </w:r>
          </w:p>
        </w:tc>
      </w:tr>
      <w:tr w:rsidR="00842116" w:rsidRPr="00290736" w14:paraId="02382AA6"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0B63A39D" w14:textId="037A3CC0"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0888793B"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769F92F0"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62D4FE77"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2033100C"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Sağlık Bilgisi</w:t>
            </w:r>
          </w:p>
        </w:tc>
        <w:tc>
          <w:tcPr>
            <w:tcW w:w="1926" w:type="pct"/>
          </w:tcPr>
          <w:p w14:paraId="61FB56A7" w14:textId="53E3509A"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7</w:t>
            </w:r>
            <w:r w:rsidRPr="00290736">
              <w:rPr>
                <w:rFonts w:ascii="Times New Roman" w:hAnsi="Times New Roman" w:cs="Times New Roman"/>
                <w:sz w:val="20"/>
                <w:szCs w:val="20"/>
              </w:rPr>
              <w:t>: Sağlıklı yaşam için hijyenin önemini açıklar.</w:t>
            </w:r>
          </w:p>
        </w:tc>
      </w:tr>
      <w:tr w:rsidR="00842116" w:rsidRPr="00290736" w14:paraId="5FC55FD7"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09F9A41E"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p w14:paraId="3FC8DDF3" w14:textId="3F6840AB"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Korunma</w:t>
            </w:r>
          </w:p>
        </w:tc>
        <w:tc>
          <w:tcPr>
            <w:tcW w:w="371" w:type="pct"/>
          </w:tcPr>
          <w:p w14:paraId="17F77D3D"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0C8C3BFE"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7AE646E7"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6F3AFEA1"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Sağlık Bilgisi</w:t>
            </w:r>
          </w:p>
        </w:tc>
        <w:tc>
          <w:tcPr>
            <w:tcW w:w="1926" w:type="pct"/>
          </w:tcPr>
          <w:p w14:paraId="45476A4A" w14:textId="30006AE0"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8</w:t>
            </w:r>
            <w:r w:rsidRPr="00290736">
              <w:rPr>
                <w:rFonts w:ascii="Times New Roman" w:hAnsi="Times New Roman" w:cs="Times New Roman"/>
                <w:sz w:val="20"/>
                <w:szCs w:val="20"/>
              </w:rPr>
              <w:t>: Bulaşıcı hastalıklardan genel korunma yollarını açıklar.</w:t>
            </w:r>
          </w:p>
        </w:tc>
      </w:tr>
      <w:tr w:rsidR="00842116" w:rsidRPr="00290736" w14:paraId="2BE1DEDA" w14:textId="77777777" w:rsidTr="008E02B5">
        <w:trPr>
          <w:trHeight w:val="431"/>
        </w:trPr>
        <w:tc>
          <w:tcPr>
            <w:cnfStyle w:val="001000000000" w:firstRow="0" w:lastRow="0" w:firstColumn="1" w:lastColumn="0" w:oddVBand="0" w:evenVBand="0" w:oddHBand="0" w:evenHBand="0" w:firstRowFirstColumn="0" w:firstRowLastColumn="0" w:lastRowFirstColumn="0" w:lastRowLastColumn="0"/>
            <w:tcW w:w="624" w:type="pct"/>
          </w:tcPr>
          <w:p w14:paraId="31FA9578" w14:textId="54D28F15"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7544F8AD"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72050E1D"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46FB65BF"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357B29ED"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Sağlık Bilgisi</w:t>
            </w:r>
          </w:p>
        </w:tc>
        <w:tc>
          <w:tcPr>
            <w:tcW w:w="1926" w:type="pct"/>
          </w:tcPr>
          <w:p w14:paraId="0F209931" w14:textId="42C3A835" w:rsidR="00EF24BD"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 xml:space="preserve">Kazanım </w:t>
            </w:r>
            <w:r w:rsidR="00FA177A" w:rsidRPr="00290736">
              <w:rPr>
                <w:rFonts w:ascii="Times New Roman" w:hAnsi="Times New Roman" w:cs="Times New Roman"/>
                <w:sz w:val="20"/>
                <w:szCs w:val="20"/>
              </w:rPr>
              <w:t>9</w:t>
            </w:r>
            <w:r w:rsidRPr="00290736">
              <w:rPr>
                <w:rFonts w:ascii="Times New Roman" w:hAnsi="Times New Roman" w:cs="Times New Roman"/>
                <w:sz w:val="20"/>
                <w:szCs w:val="20"/>
              </w:rPr>
              <w:t>: İlk yardımın önemini açıklar.</w:t>
            </w:r>
          </w:p>
          <w:p w14:paraId="51044542" w14:textId="215D30A9" w:rsidR="00EF24BD" w:rsidRPr="00290736" w:rsidRDefault="00EF24BD"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42116" w:rsidRPr="00290736" w14:paraId="42E3312B"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22498C54"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p w14:paraId="132F1DED" w14:textId="1F1B8B3B"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Önlem</w:t>
            </w:r>
          </w:p>
        </w:tc>
        <w:tc>
          <w:tcPr>
            <w:tcW w:w="371" w:type="pct"/>
          </w:tcPr>
          <w:p w14:paraId="119BC094"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1F379914"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32F8474B"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79D3D678"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1.Ünite Sağlık Bilgisi</w:t>
            </w:r>
          </w:p>
        </w:tc>
        <w:tc>
          <w:tcPr>
            <w:tcW w:w="1926" w:type="pct"/>
          </w:tcPr>
          <w:p w14:paraId="4ED7ABB5" w14:textId="4BA5B8A9"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w:t>
            </w:r>
            <w:r w:rsidR="00FA177A" w:rsidRPr="00290736">
              <w:rPr>
                <w:rFonts w:ascii="Times New Roman" w:hAnsi="Times New Roman" w:cs="Times New Roman"/>
                <w:sz w:val="20"/>
                <w:szCs w:val="20"/>
              </w:rPr>
              <w:t>0</w:t>
            </w:r>
            <w:r w:rsidRPr="00290736">
              <w:rPr>
                <w:rFonts w:ascii="Times New Roman" w:hAnsi="Times New Roman" w:cs="Times New Roman"/>
                <w:sz w:val="20"/>
                <w:szCs w:val="20"/>
              </w:rPr>
              <w:t>: Güvenli ilk yardım uygulaması için alınması gereken önlemleri açıklar.</w:t>
            </w:r>
          </w:p>
        </w:tc>
      </w:tr>
      <w:tr w:rsidR="00842116" w:rsidRPr="00290736" w14:paraId="3B3DA8A7"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20E22679" w14:textId="225913DC"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Trafik Kuralları</w:t>
            </w:r>
          </w:p>
        </w:tc>
        <w:tc>
          <w:tcPr>
            <w:tcW w:w="371" w:type="pct"/>
          </w:tcPr>
          <w:p w14:paraId="1EEAC05C"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2EE23914"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37B47BD3"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Sağlık Bilgisi ve Trafik Kültürü</w:t>
            </w:r>
          </w:p>
        </w:tc>
        <w:tc>
          <w:tcPr>
            <w:tcW w:w="863" w:type="pct"/>
          </w:tcPr>
          <w:p w14:paraId="21FF130A"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 Trafik Kültürü</w:t>
            </w:r>
          </w:p>
        </w:tc>
        <w:tc>
          <w:tcPr>
            <w:tcW w:w="1926" w:type="pct"/>
          </w:tcPr>
          <w:p w14:paraId="518A21C0" w14:textId="264D3ADA"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w:t>
            </w:r>
            <w:r w:rsidR="00FA177A" w:rsidRPr="00290736">
              <w:rPr>
                <w:rFonts w:ascii="Times New Roman" w:hAnsi="Times New Roman" w:cs="Times New Roman"/>
                <w:sz w:val="20"/>
                <w:szCs w:val="20"/>
              </w:rPr>
              <w:t>1</w:t>
            </w:r>
            <w:r w:rsidRPr="00290736">
              <w:rPr>
                <w:rFonts w:ascii="Times New Roman" w:hAnsi="Times New Roman" w:cs="Times New Roman"/>
                <w:sz w:val="20"/>
                <w:szCs w:val="20"/>
              </w:rPr>
              <w:t>: Trafikte sergilenmesi gereken tutum ve davranışları açıklar.</w:t>
            </w:r>
          </w:p>
        </w:tc>
      </w:tr>
      <w:tr w:rsidR="00842116" w:rsidRPr="00290736" w14:paraId="6BF8AF9D"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477BE9B5" w14:textId="772B12C9"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77C192D3"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582AB332"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9. Sınıf Öğretim Programı</w:t>
            </w:r>
          </w:p>
        </w:tc>
        <w:tc>
          <w:tcPr>
            <w:tcW w:w="574" w:type="pct"/>
          </w:tcPr>
          <w:p w14:paraId="79295975"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863" w:type="pct"/>
          </w:tcPr>
          <w:p w14:paraId="4259C49B"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926" w:type="pct"/>
          </w:tcPr>
          <w:p w14:paraId="08D845C1" w14:textId="183A4C69"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w:t>
            </w:r>
            <w:r w:rsidR="00FA177A" w:rsidRPr="00290736">
              <w:rPr>
                <w:rFonts w:ascii="Times New Roman" w:hAnsi="Times New Roman" w:cs="Times New Roman"/>
                <w:sz w:val="20"/>
                <w:szCs w:val="20"/>
              </w:rPr>
              <w:t>2</w:t>
            </w:r>
            <w:r w:rsidRPr="00290736">
              <w:rPr>
                <w:rFonts w:ascii="Times New Roman" w:hAnsi="Times New Roman" w:cs="Times New Roman"/>
                <w:sz w:val="20"/>
                <w:szCs w:val="20"/>
              </w:rPr>
              <w:t>: Sağlıklı hayat için düzenli fiziksel etkinlikler yapar.</w:t>
            </w:r>
          </w:p>
        </w:tc>
      </w:tr>
      <w:tr w:rsidR="00842116" w:rsidRPr="00290736" w14:paraId="27EE1D3A"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27CC699D"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lastRenderedPageBreak/>
              <w:t>Korunma</w:t>
            </w:r>
          </w:p>
          <w:p w14:paraId="0BCE56DB" w14:textId="77777777"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Önlem</w:t>
            </w:r>
          </w:p>
          <w:p w14:paraId="3E760435" w14:textId="63128D7E"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Görev ve Sorumluluk</w:t>
            </w:r>
          </w:p>
        </w:tc>
        <w:tc>
          <w:tcPr>
            <w:tcW w:w="371" w:type="pct"/>
          </w:tcPr>
          <w:p w14:paraId="508C4DEE"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319673C9"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10. Sınıf Öğretim Programı</w:t>
            </w:r>
          </w:p>
        </w:tc>
        <w:tc>
          <w:tcPr>
            <w:tcW w:w="574" w:type="pct"/>
          </w:tcPr>
          <w:p w14:paraId="73E4B511"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Coğrafya</w:t>
            </w:r>
          </w:p>
        </w:tc>
        <w:tc>
          <w:tcPr>
            <w:tcW w:w="863" w:type="pct"/>
          </w:tcPr>
          <w:p w14:paraId="28033F38" w14:textId="77777777" w:rsidR="00B50930" w:rsidRPr="008E02B5"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02B5">
              <w:rPr>
                <w:rFonts w:ascii="Times New Roman" w:hAnsi="Times New Roman" w:cs="Times New Roman"/>
                <w:sz w:val="20"/>
                <w:szCs w:val="20"/>
              </w:rPr>
              <w:t>4.Ünite Çevre ve Toplum</w:t>
            </w:r>
          </w:p>
        </w:tc>
        <w:tc>
          <w:tcPr>
            <w:tcW w:w="1926" w:type="pct"/>
          </w:tcPr>
          <w:p w14:paraId="1F9D0C81" w14:textId="77777777" w:rsidR="00B50930" w:rsidRPr="008E02B5" w:rsidRDefault="00B50930" w:rsidP="00842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02B5">
              <w:rPr>
                <w:rFonts w:ascii="Times New Roman" w:hAnsi="Times New Roman" w:cs="Times New Roman"/>
                <w:sz w:val="20"/>
                <w:szCs w:val="20"/>
              </w:rPr>
              <w:t>Kazanım 1: Afetlerden korunma yöntemlerini açıklar.</w:t>
            </w:r>
          </w:p>
          <w:p w14:paraId="66F57D70" w14:textId="32000339" w:rsidR="00B50930" w:rsidRPr="008E02B5" w:rsidRDefault="00B50930" w:rsidP="00842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02B5">
              <w:rPr>
                <w:rFonts w:ascii="Times New Roman" w:hAnsi="Times New Roman" w:cs="Times New Roman"/>
                <w:sz w:val="20"/>
                <w:szCs w:val="20"/>
              </w:rPr>
              <w:t>Farklı ülkelerde doğal afetlere karşı yapılan uygulamalara yer verilir.</w:t>
            </w:r>
          </w:p>
          <w:p w14:paraId="72DA23F3" w14:textId="52AF814B" w:rsidR="00B50930" w:rsidRPr="008E02B5" w:rsidRDefault="00B50930" w:rsidP="00842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02B5">
              <w:rPr>
                <w:rFonts w:ascii="Times New Roman" w:hAnsi="Times New Roman" w:cs="Times New Roman"/>
                <w:sz w:val="20"/>
                <w:szCs w:val="20"/>
              </w:rPr>
              <w:t>Ülkemizde depremler başta olmak üzere, afetlere karşı bilinç oluşturmanın önemi üzerinde durulur.</w:t>
            </w:r>
          </w:p>
          <w:p w14:paraId="35A2218E" w14:textId="28CF0FA8" w:rsidR="00B50930" w:rsidRPr="008E02B5" w:rsidRDefault="00B50930" w:rsidP="00842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E02B5">
              <w:rPr>
                <w:rFonts w:ascii="Times New Roman" w:hAnsi="Times New Roman" w:cs="Times New Roman"/>
                <w:sz w:val="20"/>
                <w:szCs w:val="20"/>
              </w:rPr>
              <w:t>Afetlerin meydana gelme sürecinde bireylere düşen sorumluluklara değinilir.</w:t>
            </w:r>
          </w:p>
        </w:tc>
      </w:tr>
      <w:tr w:rsidR="00842116" w:rsidRPr="00290736" w14:paraId="04987C6F" w14:textId="77777777" w:rsidTr="008E02B5">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624" w:type="pct"/>
          </w:tcPr>
          <w:p w14:paraId="74E40F56" w14:textId="234BBACE"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Tehlike</w:t>
            </w:r>
          </w:p>
        </w:tc>
        <w:tc>
          <w:tcPr>
            <w:tcW w:w="371" w:type="pct"/>
          </w:tcPr>
          <w:p w14:paraId="6C2D4B34"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20AAF890"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10. Sınıf Öğretim Programı</w:t>
            </w:r>
          </w:p>
        </w:tc>
        <w:tc>
          <w:tcPr>
            <w:tcW w:w="574" w:type="pct"/>
          </w:tcPr>
          <w:p w14:paraId="5A0E6ABA"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Kimya</w:t>
            </w:r>
          </w:p>
        </w:tc>
        <w:tc>
          <w:tcPr>
            <w:tcW w:w="863" w:type="pct"/>
          </w:tcPr>
          <w:p w14:paraId="7621472C"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3.Ünite Asitler, Bazlar ve Tuzlar</w:t>
            </w:r>
          </w:p>
        </w:tc>
        <w:tc>
          <w:tcPr>
            <w:tcW w:w="1926" w:type="pct"/>
          </w:tcPr>
          <w:p w14:paraId="75B44882"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2: Asitlerin ve bazların günlük hayat açısından önemli tepkimelerini açıklar.</w:t>
            </w:r>
          </w:p>
          <w:p w14:paraId="204EA83A" w14:textId="0D2112F4" w:rsidR="00842116" w:rsidRPr="008E02B5" w:rsidRDefault="00B50930" w:rsidP="00FD17D6">
            <w:pPr>
              <w:pStyle w:val="ListeParagraf"/>
              <w:numPr>
                <w:ilvl w:val="0"/>
                <w:numId w:val="2"/>
              </w:numPr>
              <w:cnfStyle w:val="000000100000" w:firstRow="0" w:lastRow="0" w:firstColumn="0" w:lastColumn="0" w:oddVBand="0" w:evenVBand="0" w:oddHBand="1" w:evenHBand="0" w:firstRowFirstColumn="0" w:firstRowLastColumn="0" w:lastRowFirstColumn="0" w:lastRowLastColumn="0"/>
              <w:rPr>
                <w:sz w:val="20"/>
                <w:szCs w:val="20"/>
              </w:rPr>
            </w:pPr>
            <w:r w:rsidRPr="00290736">
              <w:rPr>
                <w:sz w:val="20"/>
                <w:szCs w:val="20"/>
              </w:rPr>
              <w:t>Derişik sülfürik asit, fosforik asit ve asetik asidin nem çekme ve çözünürken ısı açığa çıkarma özellikleri nedeniyle yol açtıkları tehlikeler vurgulanır.</w:t>
            </w:r>
          </w:p>
        </w:tc>
      </w:tr>
      <w:tr w:rsidR="00842116" w:rsidRPr="00290736" w14:paraId="6BD6698F" w14:textId="77777777" w:rsidTr="008E02B5">
        <w:trPr>
          <w:trHeight w:val="2260"/>
        </w:trPr>
        <w:tc>
          <w:tcPr>
            <w:cnfStyle w:val="001000000000" w:firstRow="0" w:lastRow="0" w:firstColumn="1" w:lastColumn="0" w:oddVBand="0" w:evenVBand="0" w:oddHBand="0" w:evenHBand="0" w:firstRowFirstColumn="0" w:firstRowLastColumn="0" w:lastRowFirstColumn="0" w:lastRowLastColumn="0"/>
            <w:tcW w:w="624" w:type="pct"/>
          </w:tcPr>
          <w:p w14:paraId="7622DAA9" w14:textId="77777777" w:rsidR="00B50930"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p w14:paraId="68EA6D1D" w14:textId="1C0CB243" w:rsidR="00D82284" w:rsidRPr="00B36639" w:rsidRDefault="00D82284"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Güvenlik</w:t>
            </w:r>
          </w:p>
        </w:tc>
        <w:tc>
          <w:tcPr>
            <w:tcW w:w="371" w:type="pct"/>
          </w:tcPr>
          <w:p w14:paraId="0468D39F"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448B2552"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10. Sınıf Öğretim Programı</w:t>
            </w:r>
          </w:p>
        </w:tc>
        <w:tc>
          <w:tcPr>
            <w:tcW w:w="574" w:type="pct"/>
          </w:tcPr>
          <w:p w14:paraId="29239B39"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Kimya</w:t>
            </w:r>
          </w:p>
        </w:tc>
        <w:tc>
          <w:tcPr>
            <w:tcW w:w="863" w:type="pct"/>
          </w:tcPr>
          <w:p w14:paraId="5606AAC7"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3.Ünite Asitler, Bazlar ve Tuzlar</w:t>
            </w:r>
          </w:p>
        </w:tc>
        <w:tc>
          <w:tcPr>
            <w:tcW w:w="1926" w:type="pct"/>
          </w:tcPr>
          <w:p w14:paraId="58D282A9"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3: Asit ve bazlarla çalışırken alınması gereken sağlık ve güvenlik önlemlerini açıklar.</w:t>
            </w:r>
          </w:p>
          <w:p w14:paraId="1EEB7C97" w14:textId="77FAB07F" w:rsidR="00B50930" w:rsidRPr="00FD17D6" w:rsidRDefault="00B50930" w:rsidP="00FD17D6">
            <w:pPr>
              <w:pStyle w:val="ListeParagraf"/>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D17D6">
              <w:rPr>
                <w:sz w:val="20"/>
                <w:szCs w:val="20"/>
              </w:rPr>
              <w:t>Birbiriyle karıştırılması sakıncalı evsel kimyasallara (çamaşır suyu ile tuz ruhu) örnekler verilir.</w:t>
            </w:r>
          </w:p>
          <w:p w14:paraId="4B17759C" w14:textId="64D2956D" w:rsidR="00B50930" w:rsidRPr="00842116" w:rsidRDefault="00B50930" w:rsidP="00FD17D6">
            <w:pPr>
              <w:pStyle w:val="ListeParagraf"/>
              <w:numPr>
                <w:ilvl w:val="0"/>
                <w:numId w:val="2"/>
              </w:numPr>
              <w:cnfStyle w:val="000000000000" w:firstRow="0" w:lastRow="0" w:firstColumn="0" w:lastColumn="0" w:oddVBand="0" w:evenVBand="0" w:oddHBand="0" w:evenHBand="0" w:firstRowFirstColumn="0" w:firstRowLastColumn="0" w:lastRowFirstColumn="0" w:lastRowLastColumn="0"/>
              <w:rPr>
                <w:sz w:val="20"/>
                <w:szCs w:val="20"/>
              </w:rPr>
            </w:pPr>
            <w:r w:rsidRPr="00842116">
              <w:rPr>
                <w:sz w:val="20"/>
                <w:szCs w:val="20"/>
              </w:rPr>
              <w:t>Asit ve baz ambalajlarındaki güvenlik uyarılarına dikkat çekilir.</w:t>
            </w:r>
          </w:p>
          <w:p w14:paraId="5E07C9D2" w14:textId="3AA16FE1" w:rsidR="00B50930" w:rsidRPr="00842116" w:rsidRDefault="00B50930" w:rsidP="00FD17D6">
            <w:pPr>
              <w:pStyle w:val="ListeParagraf"/>
              <w:spacing w:line="240" w:lineRule="auto"/>
              <w:ind w:left="434"/>
              <w:cnfStyle w:val="000000000000" w:firstRow="0" w:lastRow="0" w:firstColumn="0" w:lastColumn="0" w:oddVBand="0" w:evenVBand="0" w:oddHBand="0" w:evenHBand="0" w:firstRowFirstColumn="0" w:firstRowLastColumn="0" w:lastRowFirstColumn="0" w:lastRowLastColumn="0"/>
              <w:rPr>
                <w:sz w:val="20"/>
                <w:szCs w:val="20"/>
              </w:rPr>
            </w:pPr>
            <w:r w:rsidRPr="00842116">
              <w:rPr>
                <w:sz w:val="20"/>
                <w:szCs w:val="20"/>
              </w:rPr>
              <w:t>Aşırı temizlik malzemesi ve lavabo açıcı kullanmanın sağlık, çevre ve tesisat açısından sakıncaları üzerinde durulur.</w:t>
            </w:r>
          </w:p>
        </w:tc>
      </w:tr>
      <w:tr w:rsidR="00842116" w:rsidRPr="00290736" w14:paraId="403F1716"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1B9C7ED9" w14:textId="7E36C038" w:rsidR="00B50930" w:rsidRPr="00B36639" w:rsidRDefault="00805BB8"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Güvenlik</w:t>
            </w:r>
          </w:p>
        </w:tc>
        <w:tc>
          <w:tcPr>
            <w:tcW w:w="371" w:type="pct"/>
          </w:tcPr>
          <w:p w14:paraId="5DBB13E3"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6CF6C91F"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10. Sınıf Öğretim Programı</w:t>
            </w:r>
          </w:p>
        </w:tc>
        <w:tc>
          <w:tcPr>
            <w:tcW w:w="574" w:type="pct"/>
          </w:tcPr>
          <w:p w14:paraId="528EAC69"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Rehberlik</w:t>
            </w:r>
          </w:p>
        </w:tc>
        <w:tc>
          <w:tcPr>
            <w:tcW w:w="863" w:type="pct"/>
          </w:tcPr>
          <w:p w14:paraId="4679259D"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4.Ünite</w:t>
            </w:r>
          </w:p>
        </w:tc>
        <w:tc>
          <w:tcPr>
            <w:tcW w:w="1926" w:type="pct"/>
          </w:tcPr>
          <w:p w14:paraId="30A4E056"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4: Kişisel hakların korunması ve kişisel güvenliğin sağlanması için yönergeleri izlemeyi alışkanlık haline getirir.</w:t>
            </w:r>
          </w:p>
        </w:tc>
      </w:tr>
      <w:tr w:rsidR="00842116" w:rsidRPr="00290736" w14:paraId="208AF6CF"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4F658AA5" w14:textId="5F0C4303" w:rsidR="00B50930" w:rsidRPr="00B36639" w:rsidRDefault="00805BB8"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0584CC1D"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529724CA"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11. Sınıf Öğretim Programı</w:t>
            </w:r>
          </w:p>
        </w:tc>
        <w:tc>
          <w:tcPr>
            <w:tcW w:w="574" w:type="pct"/>
          </w:tcPr>
          <w:p w14:paraId="0B6B3254"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863" w:type="pct"/>
          </w:tcPr>
          <w:p w14:paraId="2A7664EF"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1B0AE2F1"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926" w:type="pct"/>
          </w:tcPr>
          <w:p w14:paraId="0BB10149"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 Sağlıklı beslenmenin temel ilkelerini ve beden ve ruh sağlığını olumsuz etkileyen alışkanlık ve bağımlılıkların zararını açıklar.</w:t>
            </w:r>
          </w:p>
        </w:tc>
      </w:tr>
      <w:tr w:rsidR="00842116" w:rsidRPr="00290736" w14:paraId="769A784A" w14:textId="77777777" w:rsidTr="008E02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4" w:type="pct"/>
          </w:tcPr>
          <w:p w14:paraId="0E2B19E6" w14:textId="6BBD3B8E" w:rsidR="00B50930" w:rsidRPr="00B36639" w:rsidRDefault="00805BB8"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268D56F6"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174DDD02"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12. Sınıf Öğretim Programı</w:t>
            </w:r>
          </w:p>
        </w:tc>
        <w:tc>
          <w:tcPr>
            <w:tcW w:w="574" w:type="pct"/>
          </w:tcPr>
          <w:p w14:paraId="21244DB3"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Beden Eğitimi</w:t>
            </w:r>
          </w:p>
        </w:tc>
        <w:tc>
          <w:tcPr>
            <w:tcW w:w="863" w:type="pct"/>
          </w:tcPr>
          <w:p w14:paraId="08C599CE"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2.Ünite</w:t>
            </w:r>
          </w:p>
          <w:p w14:paraId="1FAA3C25"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Aktif ve Sağlıklı Hayat</w:t>
            </w:r>
          </w:p>
        </w:tc>
        <w:tc>
          <w:tcPr>
            <w:tcW w:w="1926" w:type="pct"/>
          </w:tcPr>
          <w:p w14:paraId="60D215C8" w14:textId="77777777" w:rsidR="00B50930" w:rsidRPr="00290736" w:rsidRDefault="00B50930" w:rsidP="00540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1: Hareketsiz hayatın vücut sağlığı açısından zararlarını açıklar.</w:t>
            </w:r>
          </w:p>
        </w:tc>
      </w:tr>
      <w:tr w:rsidR="00842116" w:rsidRPr="00290736" w14:paraId="6235E5D7" w14:textId="77777777" w:rsidTr="008E02B5">
        <w:tc>
          <w:tcPr>
            <w:cnfStyle w:val="001000000000" w:firstRow="0" w:lastRow="0" w:firstColumn="1" w:lastColumn="0" w:oddVBand="0" w:evenVBand="0" w:oddHBand="0" w:evenHBand="0" w:firstRowFirstColumn="0" w:firstRowLastColumn="0" w:lastRowFirstColumn="0" w:lastRowLastColumn="0"/>
            <w:tcW w:w="624" w:type="pct"/>
          </w:tcPr>
          <w:p w14:paraId="1F059889" w14:textId="54BBC710" w:rsidR="00B50930" w:rsidRPr="00B36639" w:rsidRDefault="00805BB8" w:rsidP="00540EAE">
            <w:pPr>
              <w:rPr>
                <w:rFonts w:ascii="Times New Roman" w:hAnsi="Times New Roman" w:cs="Times New Roman"/>
                <w:b w:val="0"/>
                <w:bCs w:val="0"/>
                <w:sz w:val="20"/>
                <w:szCs w:val="20"/>
              </w:rPr>
            </w:pPr>
            <w:r w:rsidRPr="00B36639">
              <w:rPr>
                <w:rFonts w:ascii="Times New Roman" w:hAnsi="Times New Roman" w:cs="Times New Roman"/>
                <w:b w:val="0"/>
                <w:bCs w:val="0"/>
                <w:sz w:val="20"/>
                <w:szCs w:val="20"/>
              </w:rPr>
              <w:t>Sağlık</w:t>
            </w:r>
          </w:p>
        </w:tc>
        <w:tc>
          <w:tcPr>
            <w:tcW w:w="371" w:type="pct"/>
          </w:tcPr>
          <w:p w14:paraId="34B977BE"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Lise</w:t>
            </w:r>
          </w:p>
        </w:tc>
        <w:tc>
          <w:tcPr>
            <w:tcW w:w="643" w:type="pct"/>
          </w:tcPr>
          <w:p w14:paraId="4A3381CC"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12. Sınıf Öğretim Programı</w:t>
            </w:r>
          </w:p>
        </w:tc>
        <w:tc>
          <w:tcPr>
            <w:tcW w:w="574" w:type="pct"/>
          </w:tcPr>
          <w:p w14:paraId="35075DC8"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Fizik</w:t>
            </w:r>
          </w:p>
        </w:tc>
        <w:tc>
          <w:tcPr>
            <w:tcW w:w="863" w:type="pct"/>
          </w:tcPr>
          <w:p w14:paraId="76A57FFE"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4.Ünite</w:t>
            </w:r>
          </w:p>
          <w:p w14:paraId="462C3845"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Atom Fiziğine Giriş ve Radyoaktivite</w:t>
            </w:r>
          </w:p>
        </w:tc>
        <w:tc>
          <w:tcPr>
            <w:tcW w:w="1926" w:type="pct"/>
          </w:tcPr>
          <w:p w14:paraId="297798CB" w14:textId="77777777" w:rsidR="00B50930" w:rsidRPr="00290736" w:rsidRDefault="00B50930" w:rsidP="00540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90736">
              <w:rPr>
                <w:rFonts w:ascii="Times New Roman" w:hAnsi="Times New Roman" w:cs="Times New Roman"/>
                <w:sz w:val="20"/>
                <w:szCs w:val="20"/>
              </w:rPr>
              <w:t>Kazanım 2: Radyasyonun canlılar üzerindeki olumlu ve olumsuz etkilerini tartışır.</w:t>
            </w:r>
          </w:p>
          <w:p w14:paraId="6135A633" w14:textId="77777777" w:rsidR="00B50930" w:rsidRPr="00290736" w:rsidRDefault="00B50930" w:rsidP="00540EAE">
            <w:pPr>
              <w:tabs>
                <w:tab w:val="left" w:pos="136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689A450C" w14:textId="00621606" w:rsidR="00A46FD0" w:rsidRPr="00852161" w:rsidRDefault="00A46FD0" w:rsidP="00852161">
      <w:pPr>
        <w:tabs>
          <w:tab w:val="left" w:pos="3885"/>
        </w:tabs>
        <w:rPr>
          <w:rFonts w:ascii="Times New Roman" w:eastAsia="Times New Roman" w:hAnsi="Times New Roman" w:cs="Times New Roman"/>
          <w:b/>
          <w:bCs/>
          <w:sz w:val="24"/>
          <w:szCs w:val="24"/>
        </w:rPr>
      </w:pPr>
    </w:p>
    <w:p w14:paraId="36C1C7B7" w14:textId="77777777" w:rsidR="00F132E5" w:rsidRDefault="00F132E5" w:rsidP="003B5F78">
      <w:pPr>
        <w:tabs>
          <w:tab w:val="left" w:pos="990"/>
        </w:tabs>
        <w:rPr>
          <w:rFonts w:ascii="Times New Roman" w:eastAsia="Times New Roman" w:hAnsi="Times New Roman" w:cs="Times New Roman"/>
          <w:b/>
          <w:bCs/>
          <w:sz w:val="24"/>
          <w:szCs w:val="24"/>
        </w:rPr>
      </w:pPr>
    </w:p>
    <w:p w14:paraId="7A0C4A02" w14:textId="77777777" w:rsidR="007D3417" w:rsidRPr="007D3417" w:rsidRDefault="007D3417" w:rsidP="007D3417">
      <w:pPr>
        <w:rPr>
          <w:rFonts w:ascii="Times New Roman" w:eastAsia="Times New Roman" w:hAnsi="Times New Roman" w:cs="Times New Roman"/>
          <w:sz w:val="28"/>
          <w:szCs w:val="28"/>
        </w:rPr>
      </w:pPr>
    </w:p>
    <w:p w14:paraId="062D5FD9" w14:textId="77777777" w:rsidR="007D3417" w:rsidRPr="007D3417" w:rsidRDefault="007D3417" w:rsidP="007D3417">
      <w:pPr>
        <w:rPr>
          <w:rFonts w:ascii="Times New Roman" w:eastAsia="Times New Roman" w:hAnsi="Times New Roman" w:cs="Times New Roman"/>
          <w:sz w:val="28"/>
          <w:szCs w:val="28"/>
        </w:rPr>
      </w:pPr>
    </w:p>
    <w:p w14:paraId="6D9C236C" w14:textId="77777777" w:rsidR="007D3417" w:rsidRDefault="007D3417" w:rsidP="007D3417">
      <w:pPr>
        <w:rPr>
          <w:rFonts w:ascii="Times New Roman" w:eastAsia="Times New Roman" w:hAnsi="Times New Roman" w:cs="Times New Roman"/>
          <w:b/>
          <w:bCs/>
          <w:sz w:val="24"/>
          <w:szCs w:val="24"/>
        </w:rPr>
      </w:pPr>
    </w:p>
    <w:p w14:paraId="776DC5C5" w14:textId="7520279A" w:rsidR="007D3417" w:rsidRPr="007D3417" w:rsidRDefault="007D3417" w:rsidP="007D3417">
      <w:pPr>
        <w:rPr>
          <w:rFonts w:ascii="Times New Roman" w:eastAsia="Times New Roman" w:hAnsi="Times New Roman" w:cs="Times New Roman"/>
          <w:sz w:val="28"/>
          <w:szCs w:val="28"/>
        </w:rPr>
        <w:sectPr w:rsidR="007D3417" w:rsidRPr="007D3417" w:rsidSect="006E3346">
          <w:pgSz w:w="16838" w:h="11906" w:orient="landscape"/>
          <w:pgMar w:top="1701" w:right="1418" w:bottom="1701" w:left="2268" w:header="709" w:footer="709" w:gutter="0"/>
          <w:cols w:space="708"/>
          <w:docGrid w:linePitch="299"/>
        </w:sectPr>
      </w:pPr>
    </w:p>
    <w:p w14:paraId="5F2CD7BC" w14:textId="2B70D969" w:rsidR="008E02B5" w:rsidRDefault="008E02B5" w:rsidP="00021F3D">
      <w:pPr>
        <w:spacing w:line="360" w:lineRule="auto"/>
        <w:jc w:val="both"/>
        <w:rPr>
          <w:rFonts w:ascii="Times New Roman" w:eastAsia="Times New Roman" w:hAnsi="Times New Roman" w:cs="Times New Roman"/>
          <w:sz w:val="24"/>
          <w:szCs w:val="24"/>
        </w:rPr>
      </w:pPr>
      <w:r w:rsidRPr="008E02B5">
        <w:rPr>
          <w:rFonts w:ascii="Times New Roman" w:hAnsi="Times New Roman" w:cs="Times New Roman"/>
          <w:sz w:val="24"/>
          <w:szCs w:val="24"/>
        </w:rPr>
        <w:lastRenderedPageBreak/>
        <w:t xml:space="preserve">    Lise öğretim programlarında İSG konu alanı analiz birimlerine yer verilen ders ve kazanımlar</w:t>
      </w:r>
      <w:r>
        <w:rPr>
          <w:rFonts w:ascii="Times New Roman" w:hAnsi="Times New Roman" w:cs="Times New Roman"/>
          <w:sz w:val="24"/>
          <w:szCs w:val="24"/>
        </w:rPr>
        <w:t xml:space="preserve">ın incelendiği Tablo 6’ya bakıldığında </w:t>
      </w:r>
      <w:r w:rsidR="00021F3D">
        <w:rPr>
          <w:rFonts w:ascii="Times New Roman" w:hAnsi="Times New Roman" w:cs="Times New Roman"/>
          <w:sz w:val="24"/>
          <w:szCs w:val="24"/>
        </w:rPr>
        <w:t xml:space="preserve">toplam </w:t>
      </w:r>
      <w:r w:rsidRPr="008E02B5">
        <w:rPr>
          <w:rFonts w:ascii="Times New Roman" w:hAnsi="Times New Roman" w:cs="Times New Roman"/>
          <w:sz w:val="24"/>
          <w:szCs w:val="24"/>
        </w:rPr>
        <w:t xml:space="preserve">19 </w:t>
      </w:r>
      <w:r w:rsidR="00021F3D">
        <w:rPr>
          <w:rFonts w:ascii="Times New Roman" w:hAnsi="Times New Roman" w:cs="Times New Roman"/>
          <w:sz w:val="24"/>
          <w:szCs w:val="24"/>
        </w:rPr>
        <w:t>kaznım olduğu görülmektedir.</w:t>
      </w:r>
      <w:r w:rsidRPr="008E02B5">
        <w:rPr>
          <w:rFonts w:ascii="Times New Roman" w:hAnsi="Times New Roman" w:cs="Times New Roman"/>
          <w:sz w:val="24"/>
          <w:szCs w:val="24"/>
        </w:rPr>
        <w:t xml:space="preserve"> Bu 19 kazanımın ise yani 6 tanesi 9. Sınıf dersi olan </w:t>
      </w:r>
      <w:r w:rsidRPr="00021F3D">
        <w:rPr>
          <w:rFonts w:ascii="Times New Roman" w:hAnsi="Times New Roman" w:cs="Times New Roman"/>
          <w:b/>
          <w:bCs/>
          <w:i/>
          <w:iCs/>
          <w:sz w:val="24"/>
          <w:szCs w:val="24"/>
        </w:rPr>
        <w:t xml:space="preserve">“Sağlık Bilgisi ve Trafik Kültürü” </w:t>
      </w:r>
      <w:r w:rsidRPr="008E02B5">
        <w:rPr>
          <w:rFonts w:ascii="Times New Roman" w:hAnsi="Times New Roman" w:cs="Times New Roman"/>
          <w:sz w:val="24"/>
          <w:szCs w:val="24"/>
        </w:rPr>
        <w:t xml:space="preserve">dersinde görülmektedir. Geriye kalan 13 kazanım ise </w:t>
      </w:r>
      <w:r w:rsidRPr="00021F3D">
        <w:rPr>
          <w:rFonts w:ascii="Times New Roman" w:hAnsi="Times New Roman" w:cs="Times New Roman"/>
          <w:b/>
          <w:bCs/>
          <w:i/>
          <w:iCs/>
          <w:sz w:val="24"/>
          <w:szCs w:val="24"/>
        </w:rPr>
        <w:t>“Beden Eğitimi, Kimya, Rehberlik, Coğrafya ve Fizik”</w:t>
      </w:r>
      <w:r w:rsidRPr="008E02B5">
        <w:rPr>
          <w:rFonts w:ascii="Times New Roman" w:hAnsi="Times New Roman" w:cs="Times New Roman"/>
          <w:sz w:val="24"/>
          <w:szCs w:val="24"/>
        </w:rPr>
        <w:t xml:space="preserve"> derslerinde görülmektedir.</w:t>
      </w:r>
    </w:p>
    <w:p w14:paraId="14841DBA" w14:textId="1C4D2AA4" w:rsidR="00F25E44" w:rsidRPr="00110183" w:rsidRDefault="00021F3D" w:rsidP="00072C48">
      <w:pPr>
        <w:tabs>
          <w:tab w:val="left" w:pos="99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05287" w:rsidRPr="00B05287">
        <w:rPr>
          <w:rFonts w:ascii="Times New Roman" w:eastAsia="Times New Roman" w:hAnsi="Times New Roman" w:cs="Times New Roman"/>
          <w:sz w:val="24"/>
          <w:szCs w:val="24"/>
        </w:rPr>
        <w:t xml:space="preserve">İSG konu analiz birimlerinin </w:t>
      </w:r>
      <w:r w:rsidR="00B05287">
        <w:rPr>
          <w:rFonts w:ascii="Times New Roman" w:eastAsia="Times New Roman" w:hAnsi="Times New Roman" w:cs="Times New Roman"/>
          <w:sz w:val="24"/>
          <w:szCs w:val="24"/>
        </w:rPr>
        <w:t xml:space="preserve">tüm kademlerde kazanımlara yansıma durumuna ilişkin verilerin eğitim kademelerine göre dağılımı yapılmış ve </w:t>
      </w:r>
      <w:r w:rsidR="000356D1">
        <w:rPr>
          <w:rFonts w:ascii="Times New Roman" w:eastAsia="Times New Roman" w:hAnsi="Times New Roman" w:cs="Times New Roman"/>
          <w:sz w:val="24"/>
          <w:szCs w:val="24"/>
        </w:rPr>
        <w:t xml:space="preserve">Şekil </w:t>
      </w:r>
      <w:r w:rsidR="006D18B0">
        <w:rPr>
          <w:rFonts w:ascii="Times New Roman" w:eastAsia="Times New Roman" w:hAnsi="Times New Roman" w:cs="Times New Roman"/>
          <w:sz w:val="24"/>
          <w:szCs w:val="24"/>
        </w:rPr>
        <w:t>5</w:t>
      </w:r>
      <w:r w:rsidR="000356D1">
        <w:rPr>
          <w:rFonts w:ascii="Times New Roman" w:eastAsia="Times New Roman" w:hAnsi="Times New Roman" w:cs="Times New Roman"/>
          <w:sz w:val="24"/>
          <w:szCs w:val="24"/>
        </w:rPr>
        <w:t>’te</w:t>
      </w:r>
      <w:r w:rsidR="00B05287">
        <w:rPr>
          <w:rFonts w:ascii="Times New Roman" w:eastAsia="Times New Roman" w:hAnsi="Times New Roman" w:cs="Times New Roman"/>
          <w:sz w:val="24"/>
          <w:szCs w:val="24"/>
        </w:rPr>
        <w:t xml:space="preserve"> sunulmuştur. </w:t>
      </w:r>
      <w:r w:rsidR="00AC0132" w:rsidRPr="00AC0132">
        <w:rPr>
          <w:rFonts w:ascii="Times New Roman" w:eastAsia="Times New Roman" w:hAnsi="Times New Roman" w:cs="Times New Roman"/>
          <w:sz w:val="24"/>
          <w:szCs w:val="24"/>
        </w:rPr>
        <w:t>İş sağlığı ve güvenliği kazanımlarının eğitim kademelerine göre dağılımı incelendiğinde Okul Öncesi Öğretim Programında 6 Kazanım, İlkokul Öğretim Programında 53 Kazanım, Ortaokul Öğretim Programında 11 Kazanım ve Lise Öğretim Programında 19 Kazanım</w:t>
      </w:r>
      <w:r w:rsidR="00AC0132">
        <w:rPr>
          <w:rFonts w:ascii="Times New Roman" w:eastAsia="Times New Roman" w:hAnsi="Times New Roman" w:cs="Times New Roman"/>
          <w:sz w:val="24"/>
          <w:szCs w:val="24"/>
        </w:rPr>
        <w:t xml:space="preserve"> olmak üzere toplam</w:t>
      </w:r>
      <w:r w:rsidR="00AC0132" w:rsidRPr="00AC0132">
        <w:rPr>
          <w:rFonts w:ascii="Times New Roman" w:eastAsia="Times New Roman" w:hAnsi="Times New Roman" w:cs="Times New Roman"/>
          <w:sz w:val="24"/>
          <w:szCs w:val="24"/>
        </w:rPr>
        <w:t xml:space="preserve"> kazanım sayısı 89 olarak belirlenmiştir. </w:t>
      </w:r>
      <w:r w:rsidR="00110183" w:rsidRPr="00110183">
        <w:rPr>
          <w:rFonts w:ascii="Times New Roman" w:eastAsia="Times New Roman" w:hAnsi="Times New Roman" w:cs="Times New Roman"/>
          <w:sz w:val="24"/>
          <w:szCs w:val="24"/>
        </w:rPr>
        <w:t>Oransal olarak baktığımızda en çok kazanım %60’la ilkokul eğitim kademesinde görülürken en az kazanım ise %7 ile okul öncesi eğitim kademesinde görülmektedir.</w:t>
      </w:r>
    </w:p>
    <w:p w14:paraId="3869C98F" w14:textId="70D21C20" w:rsidR="00072C48" w:rsidRDefault="007E05DE" w:rsidP="00072C48">
      <w:pPr>
        <w:tabs>
          <w:tab w:val="left" w:pos="990"/>
        </w:tabs>
        <w:jc w:val="both"/>
        <w:rPr>
          <w:rFonts w:ascii="Times New Roman" w:eastAsia="Times New Roman" w:hAnsi="Times New Roman" w:cs="Times New Roman"/>
          <w:sz w:val="24"/>
          <w:szCs w:val="24"/>
        </w:rPr>
      </w:pPr>
      <w:r>
        <w:rPr>
          <w:rFonts w:ascii="Times New Roman" w:eastAsia="Times New Roman" w:hAnsi="Times New Roman" w:cs="Times New Roman"/>
          <w:b/>
          <w:bCs/>
          <w:noProof/>
          <w:sz w:val="28"/>
          <w:szCs w:val="28"/>
        </w:rPr>
        <mc:AlternateContent>
          <mc:Choice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anchor distT="0" distB="0" distL="114300" distR="114300" simplePos="0" relativeHeight="251662336" behindDoc="0" locked="0" layoutInCell="1" allowOverlap="1" wp14:anchorId="478DDAE8" wp14:editId="2813C3AF">
                <wp:simplePos x="0" y="0"/>
                <wp:positionH relativeFrom="margin">
                  <wp:posOffset>-40005</wp:posOffset>
                </wp:positionH>
                <wp:positionV relativeFrom="paragraph">
                  <wp:posOffset>322580</wp:posOffset>
                </wp:positionV>
                <wp:extent cx="5326380" cy="3566160"/>
                <wp:effectExtent l="0" t="0" r="7620" b="15240"/>
                <wp:wrapThrough wrapText="bothSides">
                  <wp:wrapPolygon edited="0">
                    <wp:start x="0" y="0"/>
                    <wp:lineTo x="0" y="21577"/>
                    <wp:lineTo x="21554" y="21577"/>
                    <wp:lineTo x="21554" y="0"/>
                    <wp:lineTo x="0" y="0"/>
                  </wp:wrapPolygon>
                </wp:wrapThrough>
                <wp:docPr id="1" name="Grafik 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0"/>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2336" behindDoc="0" locked="0" layoutInCell="1" allowOverlap="1" wp14:anchorId="478DDAE8" wp14:editId="2813C3AF">
                <wp:simplePos x="0" y="0"/>
                <wp:positionH relativeFrom="margin">
                  <wp:posOffset>-40005</wp:posOffset>
                </wp:positionH>
                <wp:positionV relativeFrom="paragraph">
                  <wp:posOffset>322580</wp:posOffset>
                </wp:positionV>
                <wp:extent cx="5326380" cy="3566160"/>
                <wp:effectExtent l="0" t="0" r="7620" b="15240"/>
                <wp:wrapThrough wrapText="bothSides">
                  <wp:wrapPolygon edited="0">
                    <wp:start x="0" y="0"/>
                    <wp:lineTo x="0" y="21577"/>
                    <wp:lineTo x="21554" y="21577"/>
                    <wp:lineTo x="21554" y="0"/>
                    <wp:lineTo x="0" y="0"/>
                  </wp:wrapPolygon>
                </wp:wrapThrough>
                <wp:docPr id="1" name="Grafik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Grafik 1"/>
                        <pic:cNvPicPr>
                          <a:picLocks noGrp="1" noRot="1" noChangeAspect="1" noMove="1" noResize="1" noEditPoints="1" noAdjustHandles="1" noChangeArrowheads="1" noChangeShapeType="1"/>
                        </pic:cNvPicPr>
                      </pic:nvPicPr>
                      <pic:blipFill>
                        <a:blip r:embed="rId21"/>
                        <a:stretch>
                          <a:fillRect/>
                        </a:stretch>
                      </pic:blipFill>
                      <pic:spPr>
                        <a:xfrm>
                          <a:off x="0" y="0"/>
                          <a:ext cx="5326380" cy="356616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7415FE">
        <w:rPr>
          <w:rFonts w:ascii="Times New Roman" w:eastAsia="Times New Roman" w:hAnsi="Times New Roman" w:cs="Times New Roman"/>
          <w:b/>
          <w:bCs/>
          <w:noProof/>
          <w:sz w:val="28"/>
          <w:szCs w:val="28"/>
        </w:rPr>
        <mc:AlternateContent>
          <mc:Choice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anchor distT="0" distB="0" distL="114300" distR="114300" simplePos="0" relativeHeight="251660288" behindDoc="0" locked="0" layoutInCell="1" allowOverlap="1" wp14:anchorId="1700DB2F" wp14:editId="76613575">
                <wp:simplePos x="0" y="0"/>
                <wp:positionH relativeFrom="margin">
                  <wp:posOffset>-40005</wp:posOffset>
                </wp:positionH>
                <wp:positionV relativeFrom="paragraph">
                  <wp:posOffset>322580</wp:posOffset>
                </wp:positionV>
                <wp:extent cx="5238750" cy="3400425"/>
                <wp:effectExtent l="0" t="0" r="0" b="9525"/>
                <wp:wrapThrough wrapText="bothSides">
                  <wp:wrapPolygon edited="0">
                    <wp:start x="0" y="0"/>
                    <wp:lineTo x="0" y="21539"/>
                    <wp:lineTo x="21521" y="21539"/>
                    <wp:lineTo x="21521" y="0"/>
                    <wp:lineTo x="0" y="0"/>
                  </wp:wrapPolygon>
                </wp:wrapThrough>
                <wp:docPr id="8" name="Grafik 8"/>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2"/>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0288" behindDoc="0" locked="0" layoutInCell="1" allowOverlap="1" wp14:anchorId="1700DB2F" wp14:editId="76613575">
                <wp:simplePos x="0" y="0"/>
                <wp:positionH relativeFrom="margin">
                  <wp:posOffset>-40005</wp:posOffset>
                </wp:positionH>
                <wp:positionV relativeFrom="paragraph">
                  <wp:posOffset>322580</wp:posOffset>
                </wp:positionV>
                <wp:extent cx="5238750" cy="3400425"/>
                <wp:effectExtent l="0" t="0" r="0" b="9525"/>
                <wp:wrapThrough wrapText="bothSides">
                  <wp:wrapPolygon edited="0">
                    <wp:start x="0" y="0"/>
                    <wp:lineTo x="0" y="21539"/>
                    <wp:lineTo x="21521" y="21539"/>
                    <wp:lineTo x="21521" y="0"/>
                    <wp:lineTo x="0" y="0"/>
                  </wp:wrapPolygon>
                </wp:wrapThrough>
                <wp:docPr id="8" name="Grafik 8"/>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Grafik 8"/>
                        <pic:cNvPicPr>
                          <a:picLocks noGrp="1" noRot="1" noChangeAspect="1" noMove="1" noResize="1" noEditPoints="1" noAdjustHandles="1" noChangeArrowheads="1" noChangeShapeType="1"/>
                        </pic:cNvPicPr>
                      </pic:nvPicPr>
                      <pic:blipFill>
                        <a:blip r:embed="rId23"/>
                        <a:stretch>
                          <a:fillRect/>
                        </a:stretch>
                      </pic:blipFill>
                      <pic:spPr>
                        <a:xfrm>
                          <a:off x="0" y="0"/>
                          <a:ext cx="5238750" cy="340042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1A891214" w14:textId="7C4F1AA2" w:rsidR="007415FE" w:rsidRPr="007415FE" w:rsidRDefault="007415FE" w:rsidP="007415FE">
      <w:pPr>
        <w:pStyle w:val="ResimYazs"/>
        <w:rPr>
          <w:rFonts w:ascii="Times New Roman" w:hAnsi="Times New Roman" w:cs="Times New Roman"/>
          <w:i w:val="0"/>
          <w:iCs w:val="0"/>
          <w:sz w:val="24"/>
          <w:szCs w:val="24"/>
        </w:rPr>
      </w:pPr>
      <w:bookmarkStart w:id="55" w:name="_Toc130085364"/>
      <w:r w:rsidRPr="007415FE">
        <w:rPr>
          <w:rFonts w:ascii="Times New Roman" w:hAnsi="Times New Roman" w:cs="Times New Roman"/>
          <w:b/>
          <w:bCs/>
          <w:i w:val="0"/>
          <w:iCs w:val="0"/>
          <w:color w:val="auto"/>
          <w:sz w:val="24"/>
          <w:szCs w:val="24"/>
        </w:rPr>
        <w:t xml:space="preserve">Şekil </w:t>
      </w:r>
      <w:r w:rsidRPr="007415FE">
        <w:rPr>
          <w:rFonts w:ascii="Times New Roman" w:hAnsi="Times New Roman" w:cs="Times New Roman"/>
          <w:b/>
          <w:bCs/>
          <w:i w:val="0"/>
          <w:iCs w:val="0"/>
          <w:color w:val="auto"/>
          <w:sz w:val="24"/>
          <w:szCs w:val="24"/>
        </w:rPr>
        <w:fldChar w:fldCharType="begin"/>
      </w:r>
      <w:r w:rsidRPr="007415FE">
        <w:rPr>
          <w:rFonts w:ascii="Times New Roman" w:hAnsi="Times New Roman" w:cs="Times New Roman"/>
          <w:b/>
          <w:bCs/>
          <w:i w:val="0"/>
          <w:iCs w:val="0"/>
          <w:color w:val="auto"/>
          <w:sz w:val="24"/>
          <w:szCs w:val="24"/>
        </w:rPr>
        <w:instrText xml:space="preserve"> SEQ Şekil \* ARABIC </w:instrText>
      </w:r>
      <w:r w:rsidRPr="007415FE">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5</w:t>
      </w:r>
      <w:r w:rsidRPr="007415FE">
        <w:rPr>
          <w:rFonts w:ascii="Times New Roman" w:hAnsi="Times New Roman" w:cs="Times New Roman"/>
          <w:b/>
          <w:bCs/>
          <w:i w:val="0"/>
          <w:iCs w:val="0"/>
          <w:color w:val="auto"/>
          <w:sz w:val="24"/>
          <w:szCs w:val="24"/>
        </w:rPr>
        <w:fldChar w:fldCharType="end"/>
      </w:r>
      <w:r w:rsidRPr="007415FE">
        <w:rPr>
          <w:rFonts w:ascii="Times New Roman" w:hAnsi="Times New Roman" w:cs="Times New Roman"/>
          <w:b/>
          <w:bCs/>
          <w:i w:val="0"/>
          <w:iCs w:val="0"/>
          <w:color w:val="auto"/>
          <w:sz w:val="24"/>
          <w:szCs w:val="24"/>
        </w:rPr>
        <w:t>.</w:t>
      </w:r>
      <w:r w:rsidRPr="007415FE">
        <w:rPr>
          <w:rFonts w:ascii="Times New Roman" w:hAnsi="Times New Roman" w:cs="Times New Roman"/>
          <w:i w:val="0"/>
          <w:iCs w:val="0"/>
          <w:color w:val="auto"/>
          <w:sz w:val="24"/>
          <w:szCs w:val="24"/>
        </w:rPr>
        <w:t xml:space="preserve"> İş Sağlığı ve Güvenliği Kazanımlarının Eğitim Kademelerine </w:t>
      </w:r>
      <w:r w:rsidR="006A4E48">
        <w:rPr>
          <w:rFonts w:ascii="Times New Roman" w:hAnsi="Times New Roman" w:cs="Times New Roman"/>
          <w:i w:val="0"/>
          <w:iCs w:val="0"/>
          <w:color w:val="auto"/>
          <w:sz w:val="24"/>
          <w:szCs w:val="24"/>
        </w:rPr>
        <w:t>G</w:t>
      </w:r>
      <w:r w:rsidRPr="007415FE">
        <w:rPr>
          <w:rFonts w:ascii="Times New Roman" w:hAnsi="Times New Roman" w:cs="Times New Roman"/>
          <w:i w:val="0"/>
          <w:iCs w:val="0"/>
          <w:color w:val="auto"/>
          <w:sz w:val="24"/>
          <w:szCs w:val="24"/>
        </w:rPr>
        <w:t xml:space="preserve">öre </w:t>
      </w:r>
      <w:r w:rsidR="006A4E48">
        <w:rPr>
          <w:rFonts w:ascii="Times New Roman" w:hAnsi="Times New Roman" w:cs="Times New Roman"/>
          <w:i w:val="0"/>
          <w:iCs w:val="0"/>
          <w:color w:val="auto"/>
          <w:sz w:val="24"/>
          <w:szCs w:val="24"/>
        </w:rPr>
        <w:t>D</w:t>
      </w:r>
      <w:r w:rsidRPr="007415FE">
        <w:rPr>
          <w:rFonts w:ascii="Times New Roman" w:hAnsi="Times New Roman" w:cs="Times New Roman"/>
          <w:i w:val="0"/>
          <w:iCs w:val="0"/>
          <w:color w:val="auto"/>
          <w:sz w:val="24"/>
          <w:szCs w:val="24"/>
        </w:rPr>
        <w:t>ağılımı</w:t>
      </w:r>
      <w:bookmarkEnd w:id="55"/>
    </w:p>
    <w:p w14:paraId="3D3D13A6" w14:textId="77777777" w:rsidR="007415FE" w:rsidRDefault="007415FE" w:rsidP="008429F0">
      <w:pPr>
        <w:tabs>
          <w:tab w:val="left" w:pos="0"/>
          <w:tab w:val="left" w:pos="426"/>
        </w:tabs>
        <w:spacing w:line="360" w:lineRule="auto"/>
        <w:jc w:val="both"/>
        <w:rPr>
          <w:sz w:val="24"/>
          <w:szCs w:val="24"/>
        </w:rPr>
      </w:pPr>
    </w:p>
    <w:p w14:paraId="29A47AF8" w14:textId="190535A7" w:rsidR="007B46A5" w:rsidRPr="00AC0132" w:rsidRDefault="00072C48" w:rsidP="008429F0">
      <w:pPr>
        <w:tabs>
          <w:tab w:val="left" w:pos="0"/>
          <w:tab w:val="left" w:pos="426"/>
        </w:tabs>
        <w:spacing w:line="360" w:lineRule="auto"/>
        <w:jc w:val="both"/>
        <w:rPr>
          <w:rFonts w:ascii="Times New Roman" w:eastAsia="Times New Roman" w:hAnsi="Times New Roman" w:cs="Times New Roman"/>
          <w:sz w:val="24"/>
          <w:szCs w:val="24"/>
        </w:rPr>
      </w:pPr>
      <w:r>
        <w:rPr>
          <w:sz w:val="24"/>
          <w:szCs w:val="24"/>
        </w:rPr>
        <w:lastRenderedPageBreak/>
        <w:tab/>
      </w:r>
      <w:r w:rsidR="00AC0132" w:rsidRPr="00B05287">
        <w:rPr>
          <w:rFonts w:ascii="Times New Roman" w:eastAsia="Times New Roman" w:hAnsi="Times New Roman" w:cs="Times New Roman"/>
          <w:sz w:val="24"/>
          <w:szCs w:val="24"/>
        </w:rPr>
        <w:t xml:space="preserve">İSG konu analiz birimlerinin </w:t>
      </w:r>
      <w:r w:rsidR="00AC0132">
        <w:rPr>
          <w:rFonts w:ascii="Times New Roman" w:eastAsia="Times New Roman" w:hAnsi="Times New Roman" w:cs="Times New Roman"/>
          <w:sz w:val="24"/>
          <w:szCs w:val="24"/>
        </w:rPr>
        <w:t xml:space="preserve">tüm kademlerde kazanımlara yansıma durumuna ilişkin verilerin sınıf kademelerine göre dağılımı yapılmış ve </w:t>
      </w:r>
      <w:r w:rsidR="00310A36">
        <w:rPr>
          <w:rFonts w:ascii="Times New Roman" w:eastAsia="Times New Roman" w:hAnsi="Times New Roman" w:cs="Times New Roman"/>
          <w:sz w:val="24"/>
          <w:szCs w:val="24"/>
        </w:rPr>
        <w:t xml:space="preserve">Şekil </w:t>
      </w:r>
      <w:r w:rsidR="00A247C1">
        <w:rPr>
          <w:rFonts w:ascii="Times New Roman" w:eastAsia="Times New Roman" w:hAnsi="Times New Roman" w:cs="Times New Roman"/>
          <w:sz w:val="24"/>
          <w:szCs w:val="24"/>
        </w:rPr>
        <w:t>6’da</w:t>
      </w:r>
      <w:r w:rsidR="00AC0132">
        <w:rPr>
          <w:rFonts w:ascii="Times New Roman" w:eastAsia="Times New Roman" w:hAnsi="Times New Roman" w:cs="Times New Roman"/>
          <w:sz w:val="24"/>
          <w:szCs w:val="24"/>
        </w:rPr>
        <w:t xml:space="preserve"> sunulmuştur. </w:t>
      </w:r>
    </w:p>
    <w:p w14:paraId="62AFA3F4" w14:textId="77777777" w:rsidR="008429F0" w:rsidRDefault="004D2A20" w:rsidP="008429F0">
      <w:pPr>
        <w:keepNext/>
        <w:tabs>
          <w:tab w:val="left" w:pos="3885"/>
        </w:tabs>
      </w:pPr>
      <w:r>
        <w:rPr>
          <w:rFonts w:ascii="Times New Roman" w:eastAsia="Times New Roman" w:hAnsi="Times New Roman" w:cs="Times New Roman"/>
          <w:b/>
          <w:bCs/>
          <w:noProof/>
          <w:sz w:val="24"/>
          <w:szCs w:val="24"/>
        </w:rPr>
        <w:drawing>
          <wp:inline distT="0" distB="0" distL="0" distR="0" wp14:anchorId="7EBB752F" wp14:editId="322DAA54">
            <wp:extent cx="5410200" cy="4480560"/>
            <wp:effectExtent l="0" t="0" r="0" b="15240"/>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4D789B2" w14:textId="4E98A99D" w:rsidR="00C400BB" w:rsidRPr="008429F0" w:rsidRDefault="008429F0" w:rsidP="008429F0">
      <w:pPr>
        <w:pStyle w:val="ResimYazs"/>
        <w:rPr>
          <w:rFonts w:ascii="Times New Roman" w:eastAsia="Times New Roman" w:hAnsi="Times New Roman" w:cs="Times New Roman"/>
          <w:i w:val="0"/>
          <w:iCs w:val="0"/>
          <w:color w:val="auto"/>
          <w:sz w:val="24"/>
          <w:szCs w:val="24"/>
        </w:rPr>
      </w:pPr>
      <w:bookmarkStart w:id="56" w:name="_Toc129639344"/>
      <w:bookmarkStart w:id="57" w:name="_Toc130085365"/>
      <w:r w:rsidRPr="008429F0">
        <w:rPr>
          <w:rFonts w:ascii="Times New Roman" w:eastAsia="Times New Roman" w:hAnsi="Times New Roman" w:cs="Times New Roman"/>
          <w:b/>
          <w:bCs/>
          <w:i w:val="0"/>
          <w:iCs w:val="0"/>
          <w:color w:val="auto"/>
          <w:sz w:val="24"/>
          <w:szCs w:val="24"/>
        </w:rPr>
        <w:t xml:space="preserve">Şekil </w:t>
      </w:r>
      <w:r w:rsidRPr="008429F0">
        <w:rPr>
          <w:rFonts w:ascii="Times New Roman" w:eastAsia="Times New Roman" w:hAnsi="Times New Roman" w:cs="Times New Roman"/>
          <w:b/>
          <w:bCs/>
          <w:i w:val="0"/>
          <w:iCs w:val="0"/>
          <w:color w:val="auto"/>
          <w:sz w:val="24"/>
          <w:szCs w:val="24"/>
        </w:rPr>
        <w:fldChar w:fldCharType="begin"/>
      </w:r>
      <w:r w:rsidRPr="008429F0">
        <w:rPr>
          <w:rFonts w:ascii="Times New Roman" w:eastAsia="Times New Roman" w:hAnsi="Times New Roman" w:cs="Times New Roman"/>
          <w:b/>
          <w:bCs/>
          <w:i w:val="0"/>
          <w:iCs w:val="0"/>
          <w:color w:val="auto"/>
          <w:sz w:val="24"/>
          <w:szCs w:val="24"/>
        </w:rPr>
        <w:instrText xml:space="preserve"> SEQ Şekil \* ARABIC </w:instrText>
      </w:r>
      <w:r w:rsidRPr="008429F0">
        <w:rPr>
          <w:rFonts w:ascii="Times New Roman" w:eastAsia="Times New Roman" w:hAnsi="Times New Roman" w:cs="Times New Roman"/>
          <w:b/>
          <w:bCs/>
          <w:i w:val="0"/>
          <w:iCs w:val="0"/>
          <w:color w:val="auto"/>
          <w:sz w:val="24"/>
          <w:szCs w:val="24"/>
        </w:rPr>
        <w:fldChar w:fldCharType="separate"/>
      </w:r>
      <w:r w:rsidR="007415FE">
        <w:rPr>
          <w:rFonts w:ascii="Times New Roman" w:eastAsia="Times New Roman" w:hAnsi="Times New Roman" w:cs="Times New Roman"/>
          <w:b/>
          <w:bCs/>
          <w:i w:val="0"/>
          <w:iCs w:val="0"/>
          <w:noProof/>
          <w:color w:val="auto"/>
          <w:sz w:val="24"/>
          <w:szCs w:val="24"/>
        </w:rPr>
        <w:t>6</w:t>
      </w:r>
      <w:r w:rsidRPr="008429F0">
        <w:rPr>
          <w:rFonts w:ascii="Times New Roman" w:eastAsia="Times New Roman" w:hAnsi="Times New Roman" w:cs="Times New Roman"/>
          <w:b/>
          <w:bCs/>
          <w:i w:val="0"/>
          <w:iCs w:val="0"/>
          <w:color w:val="auto"/>
          <w:sz w:val="24"/>
          <w:szCs w:val="24"/>
        </w:rPr>
        <w:fldChar w:fldCharType="end"/>
      </w:r>
      <w:r w:rsidRPr="008429F0">
        <w:rPr>
          <w:rFonts w:ascii="Times New Roman" w:eastAsia="Times New Roman" w:hAnsi="Times New Roman" w:cs="Times New Roman"/>
          <w:b/>
          <w:bCs/>
          <w:i w:val="0"/>
          <w:iCs w:val="0"/>
          <w:color w:val="auto"/>
          <w:sz w:val="24"/>
          <w:szCs w:val="24"/>
        </w:rPr>
        <w:t>.</w:t>
      </w:r>
      <w:r>
        <w:rPr>
          <w:rFonts w:ascii="Times New Roman" w:eastAsia="Times New Roman" w:hAnsi="Times New Roman" w:cs="Times New Roman"/>
          <w:i w:val="0"/>
          <w:iCs w:val="0"/>
          <w:color w:val="auto"/>
          <w:sz w:val="24"/>
          <w:szCs w:val="24"/>
        </w:rPr>
        <w:t xml:space="preserve"> </w:t>
      </w:r>
      <w:r w:rsidRPr="008429F0">
        <w:rPr>
          <w:rFonts w:ascii="Times New Roman" w:eastAsia="Times New Roman" w:hAnsi="Times New Roman" w:cs="Times New Roman"/>
          <w:i w:val="0"/>
          <w:iCs w:val="0"/>
          <w:color w:val="auto"/>
          <w:sz w:val="24"/>
          <w:szCs w:val="24"/>
        </w:rPr>
        <w:t>İ</w:t>
      </w:r>
      <w:r>
        <w:rPr>
          <w:rFonts w:ascii="Times New Roman" w:eastAsia="Times New Roman" w:hAnsi="Times New Roman" w:cs="Times New Roman"/>
          <w:i w:val="0"/>
          <w:iCs w:val="0"/>
          <w:color w:val="auto"/>
          <w:sz w:val="24"/>
          <w:szCs w:val="24"/>
        </w:rPr>
        <w:t>ş</w:t>
      </w:r>
      <w:r w:rsidRPr="008429F0">
        <w:rPr>
          <w:rFonts w:ascii="Times New Roman" w:eastAsia="Times New Roman" w:hAnsi="Times New Roman" w:cs="Times New Roman"/>
          <w:i w:val="0"/>
          <w:iCs w:val="0"/>
          <w:color w:val="auto"/>
          <w:sz w:val="24"/>
          <w:szCs w:val="24"/>
        </w:rPr>
        <w:t xml:space="preserve"> sağlığı ve Güvenliği Kazanımlarının Sınıf</w:t>
      </w:r>
      <w:r w:rsidR="006A4E48">
        <w:rPr>
          <w:rFonts w:ascii="Times New Roman" w:eastAsia="Times New Roman" w:hAnsi="Times New Roman" w:cs="Times New Roman"/>
          <w:i w:val="0"/>
          <w:iCs w:val="0"/>
          <w:color w:val="auto"/>
          <w:sz w:val="24"/>
          <w:szCs w:val="24"/>
        </w:rPr>
        <w:t xml:space="preserve"> </w:t>
      </w:r>
      <w:r w:rsidRPr="008429F0">
        <w:rPr>
          <w:rFonts w:ascii="Times New Roman" w:eastAsia="Times New Roman" w:hAnsi="Times New Roman" w:cs="Times New Roman"/>
          <w:i w:val="0"/>
          <w:iCs w:val="0"/>
          <w:color w:val="auto"/>
          <w:sz w:val="24"/>
          <w:szCs w:val="24"/>
        </w:rPr>
        <w:t>Düzeylerine Göre Dağılımı</w:t>
      </w:r>
      <w:bookmarkEnd w:id="56"/>
      <w:bookmarkEnd w:id="57"/>
    </w:p>
    <w:p w14:paraId="4A94CC6D" w14:textId="77E80C39" w:rsidR="00FB50CE" w:rsidRDefault="00FB50CE">
      <w:pPr>
        <w:tabs>
          <w:tab w:val="left" w:pos="3885"/>
        </w:tabs>
        <w:rPr>
          <w:rFonts w:ascii="Times New Roman" w:eastAsia="Times New Roman" w:hAnsi="Times New Roman" w:cs="Times New Roman"/>
          <w:b/>
          <w:bCs/>
          <w:sz w:val="24"/>
          <w:szCs w:val="24"/>
        </w:rPr>
      </w:pPr>
    </w:p>
    <w:p w14:paraId="1C29EEA1" w14:textId="50629E71" w:rsidR="00A247C1" w:rsidRDefault="00A247C1" w:rsidP="00A247C1">
      <w:pPr>
        <w:tabs>
          <w:tab w:val="left" w:pos="426"/>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sidRPr="00AC0132">
        <w:rPr>
          <w:rFonts w:ascii="Times New Roman" w:eastAsia="Times New Roman" w:hAnsi="Times New Roman" w:cs="Times New Roman"/>
          <w:sz w:val="24"/>
          <w:szCs w:val="24"/>
        </w:rPr>
        <w:t xml:space="preserve">İş sağlığı ve güvenliği kazanımlarının </w:t>
      </w:r>
      <w:r>
        <w:rPr>
          <w:rFonts w:ascii="Times New Roman" w:eastAsia="Times New Roman" w:hAnsi="Times New Roman" w:cs="Times New Roman"/>
          <w:sz w:val="24"/>
          <w:szCs w:val="24"/>
        </w:rPr>
        <w:t>sınıf</w:t>
      </w:r>
      <w:r w:rsidRPr="00AC0132">
        <w:rPr>
          <w:rFonts w:ascii="Times New Roman" w:eastAsia="Times New Roman" w:hAnsi="Times New Roman" w:cs="Times New Roman"/>
          <w:sz w:val="24"/>
          <w:szCs w:val="24"/>
        </w:rPr>
        <w:t xml:space="preserve"> kademelerine göre dağılımı incelendiğind</w:t>
      </w:r>
      <w:r>
        <w:rPr>
          <w:rFonts w:ascii="Times New Roman" w:eastAsia="Times New Roman" w:hAnsi="Times New Roman" w:cs="Times New Roman"/>
          <w:sz w:val="24"/>
          <w:szCs w:val="24"/>
        </w:rPr>
        <w:t>e en çok 1. Sınıf kazanımlarında en az ise 11. Sınıf düzeyinde İSG konu analiz birimlerine yer verildiği görülmüştür.     Dağılıma bakıldığında en çok ilkokul da İSG Konu analiz birimlerine ilişkin kazanımlara yer verildiği ancak ortaokulda bu kazanımların sayısının az olduğu görülmektedir. Ayrıca lise kademesinde kazanımların büyük bir kısmının 9. Sınıf   düzeyinde yoğunlaştığı görülmüştür.10, 11 ve 12. sınıf düzeyinde İSG</w:t>
      </w:r>
      <w:r w:rsidRPr="00B05287">
        <w:rPr>
          <w:rFonts w:ascii="Times New Roman" w:eastAsia="Times New Roman" w:hAnsi="Times New Roman" w:cs="Times New Roman"/>
          <w:sz w:val="24"/>
          <w:szCs w:val="24"/>
        </w:rPr>
        <w:t xml:space="preserve"> konu analiz birimlerinin</w:t>
      </w:r>
      <w:r>
        <w:rPr>
          <w:rFonts w:ascii="Times New Roman" w:eastAsia="Times New Roman" w:hAnsi="Times New Roman" w:cs="Times New Roman"/>
          <w:sz w:val="24"/>
          <w:szCs w:val="24"/>
        </w:rPr>
        <w:t xml:space="preserve"> kazanımlara yansıma durumu oldukça düşüktür.</w:t>
      </w:r>
    </w:p>
    <w:p w14:paraId="1566394C" w14:textId="7F7E70CF" w:rsidR="00A247C1" w:rsidRDefault="00A247C1">
      <w:pPr>
        <w:tabs>
          <w:tab w:val="left" w:pos="3885"/>
        </w:tabs>
        <w:rPr>
          <w:rFonts w:ascii="Times New Roman" w:eastAsia="Times New Roman" w:hAnsi="Times New Roman" w:cs="Times New Roman"/>
          <w:b/>
          <w:bCs/>
          <w:sz w:val="24"/>
          <w:szCs w:val="24"/>
        </w:rPr>
      </w:pPr>
    </w:p>
    <w:p w14:paraId="2EB5F992" w14:textId="77777777" w:rsidR="00A247C1" w:rsidRDefault="00A247C1">
      <w:pPr>
        <w:tabs>
          <w:tab w:val="left" w:pos="3885"/>
        </w:tabs>
        <w:rPr>
          <w:rFonts w:ascii="Times New Roman" w:eastAsia="Times New Roman" w:hAnsi="Times New Roman" w:cs="Times New Roman"/>
          <w:b/>
          <w:bCs/>
          <w:sz w:val="24"/>
          <w:szCs w:val="24"/>
        </w:rPr>
      </w:pPr>
    </w:p>
    <w:p w14:paraId="76C99AB7" w14:textId="7BB3CEA6" w:rsidR="006371AB" w:rsidRDefault="004F4593" w:rsidP="00BD05CF">
      <w:pPr>
        <w:pStyle w:val="Balk3"/>
      </w:pPr>
      <w:bookmarkStart w:id="58" w:name="_Toc130085333"/>
      <w:r>
        <w:lastRenderedPageBreak/>
        <w:t xml:space="preserve">4.1.5. </w:t>
      </w:r>
      <w:r w:rsidRPr="00023B81">
        <w:t xml:space="preserve">İSG konu alanı analiz birimlerine yer verilen meslek lisesi </w:t>
      </w:r>
      <w:r>
        <w:t>alan</w:t>
      </w:r>
      <w:r w:rsidRPr="00023B81">
        <w:t xml:space="preserve"> ve dersleri</w:t>
      </w:r>
      <w:bookmarkEnd w:id="58"/>
      <w:r w:rsidRPr="00023B81">
        <w:t xml:space="preserve">  </w:t>
      </w:r>
    </w:p>
    <w:p w14:paraId="7998C367" w14:textId="7FA64ACC" w:rsidR="00E862BB" w:rsidRDefault="00E862BB" w:rsidP="00072C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İSG konu alanı birimlerinin verilen ders ve ünite bazında kazanımlara yansıma durumu Meslek Liseleri özelinde incelenmiştir.</w:t>
      </w:r>
      <w:r w:rsidR="008439D4">
        <w:rPr>
          <w:rFonts w:ascii="Times New Roman" w:eastAsia="Times New Roman" w:hAnsi="Times New Roman" w:cs="Times New Roman"/>
          <w:sz w:val="24"/>
          <w:szCs w:val="24"/>
        </w:rPr>
        <w:t xml:space="preserve"> “</w:t>
      </w:r>
      <w:r w:rsidR="008439D4" w:rsidRPr="008439D4">
        <w:rPr>
          <w:rFonts w:ascii="Times New Roman" w:eastAsia="Times New Roman" w:hAnsi="Times New Roman" w:cs="Times New Roman"/>
          <w:i/>
          <w:iCs/>
          <w:sz w:val="24"/>
          <w:szCs w:val="24"/>
        </w:rPr>
        <w:t xml:space="preserve">Sağlık, Güvenlik, Risk, Tehlike, Önlem, Acil Durum, Trafik Kuralları, Emniyet, İş Sağlığı ve Güvenliği, Korunma, Görev ve Sorumluluklar ve Ekipman </w:t>
      </w:r>
      <w:r w:rsidR="008439D4">
        <w:rPr>
          <w:rFonts w:ascii="Times New Roman" w:eastAsia="Times New Roman" w:hAnsi="Times New Roman" w:cs="Times New Roman"/>
          <w:sz w:val="24"/>
          <w:szCs w:val="24"/>
        </w:rPr>
        <w:t>“</w:t>
      </w:r>
      <w:r w:rsidRPr="00242071">
        <w:rPr>
          <w:rFonts w:ascii="Times New Roman" w:eastAsia="Times New Roman" w:hAnsi="Times New Roman" w:cs="Times New Roman"/>
          <w:sz w:val="24"/>
          <w:szCs w:val="24"/>
        </w:rPr>
        <w:t xml:space="preserve">birimlerinin kazanımlarda yer aldığı </w:t>
      </w:r>
      <w:r>
        <w:rPr>
          <w:rFonts w:ascii="Times New Roman" w:eastAsia="Times New Roman" w:hAnsi="Times New Roman" w:cs="Times New Roman"/>
          <w:sz w:val="24"/>
          <w:szCs w:val="24"/>
        </w:rPr>
        <w:t xml:space="preserve">bulgusuna ulaşılmıştır. </w:t>
      </w:r>
    </w:p>
    <w:p w14:paraId="3802422E" w14:textId="2FEF4EA0" w:rsidR="009D363A" w:rsidRDefault="009D363A" w:rsidP="00072C48">
      <w:pPr>
        <w:spacing w:line="360" w:lineRule="auto"/>
        <w:ind w:firstLine="720"/>
        <w:jc w:val="both"/>
        <w:rPr>
          <w:rFonts w:ascii="Times New Roman" w:eastAsia="Times New Roman" w:hAnsi="Times New Roman" w:cs="Times New Roman"/>
          <w:sz w:val="24"/>
          <w:szCs w:val="24"/>
        </w:rPr>
        <w:sectPr w:rsidR="009D363A" w:rsidSect="006E3346">
          <w:pgSz w:w="11906" w:h="16838"/>
          <w:pgMar w:top="1701" w:right="1418" w:bottom="1701" w:left="2268" w:header="709" w:footer="709" w:gutter="0"/>
          <w:cols w:space="708"/>
          <w:docGrid w:linePitch="299"/>
        </w:sectPr>
      </w:pPr>
      <w:r>
        <w:rPr>
          <w:rFonts w:ascii="Times New Roman" w:eastAsia="Times New Roman" w:hAnsi="Times New Roman" w:cs="Times New Roman"/>
          <w:sz w:val="24"/>
          <w:szCs w:val="24"/>
        </w:rPr>
        <w:t xml:space="preserve">Meslek liselerinin tüm bölümlerinin ve derslerin genel amaçlarında iş sağlığı ve güvenliği kurallarına uyulmasına ilişkin kazanımlara yer verilmiştir.  </w:t>
      </w:r>
      <w:r w:rsidR="00AE24C6">
        <w:rPr>
          <w:rFonts w:ascii="Times New Roman" w:eastAsia="Times New Roman" w:hAnsi="Times New Roman" w:cs="Times New Roman"/>
          <w:sz w:val="24"/>
          <w:szCs w:val="24"/>
        </w:rPr>
        <w:t xml:space="preserve">Meslek Lisesi Öğretim programında </w:t>
      </w:r>
      <w:r w:rsidR="00DF7349" w:rsidRPr="00DF7349">
        <w:rPr>
          <w:rFonts w:ascii="Times New Roman" w:eastAsia="Times New Roman" w:hAnsi="Times New Roman" w:cs="Times New Roman"/>
          <w:sz w:val="24"/>
          <w:szCs w:val="24"/>
        </w:rPr>
        <w:t>İSG konu alanı analiz birimlerine yer verilen meslek lisesi alan ve dersleri</w:t>
      </w:r>
      <w:r w:rsidR="008439D4">
        <w:rPr>
          <w:rFonts w:ascii="Times New Roman" w:eastAsia="Times New Roman" w:hAnsi="Times New Roman" w:cs="Times New Roman"/>
          <w:sz w:val="24"/>
          <w:szCs w:val="24"/>
        </w:rPr>
        <w:t xml:space="preserve"> </w:t>
      </w:r>
      <w:r w:rsidR="00DF7349" w:rsidRPr="00DF7349">
        <w:rPr>
          <w:rFonts w:ascii="Times New Roman" w:eastAsia="Times New Roman" w:hAnsi="Times New Roman" w:cs="Times New Roman"/>
          <w:sz w:val="24"/>
          <w:szCs w:val="24"/>
        </w:rPr>
        <w:t xml:space="preserve">Tablo </w:t>
      </w:r>
      <w:r w:rsidR="008012EC">
        <w:rPr>
          <w:rFonts w:ascii="Times New Roman" w:eastAsia="Times New Roman" w:hAnsi="Times New Roman" w:cs="Times New Roman"/>
          <w:sz w:val="24"/>
          <w:szCs w:val="24"/>
        </w:rPr>
        <w:t>7</w:t>
      </w:r>
      <w:r w:rsidR="00DF7349" w:rsidRPr="00DF7349">
        <w:rPr>
          <w:rFonts w:ascii="Times New Roman" w:eastAsia="Times New Roman" w:hAnsi="Times New Roman" w:cs="Times New Roman"/>
          <w:sz w:val="24"/>
          <w:szCs w:val="24"/>
        </w:rPr>
        <w:t>’de sunulmuştur.</w:t>
      </w:r>
    </w:p>
    <w:p w14:paraId="4DCE183E" w14:textId="0FF08235" w:rsidR="008429F0" w:rsidRPr="008429F0" w:rsidRDefault="008429F0" w:rsidP="008429F0">
      <w:pPr>
        <w:pStyle w:val="ResimYazs"/>
        <w:keepNext/>
        <w:rPr>
          <w:rFonts w:ascii="Times New Roman" w:eastAsia="Times New Roman" w:hAnsi="Times New Roman" w:cs="Times New Roman"/>
          <w:i w:val="0"/>
          <w:iCs w:val="0"/>
          <w:color w:val="auto"/>
          <w:sz w:val="24"/>
          <w:szCs w:val="24"/>
        </w:rPr>
      </w:pPr>
      <w:bookmarkStart w:id="59" w:name="_Toc129639310"/>
      <w:r w:rsidRPr="008429F0">
        <w:rPr>
          <w:rFonts w:ascii="Times New Roman" w:eastAsia="Times New Roman" w:hAnsi="Times New Roman" w:cs="Times New Roman"/>
          <w:b/>
          <w:bCs/>
          <w:i w:val="0"/>
          <w:iCs w:val="0"/>
          <w:color w:val="auto"/>
          <w:sz w:val="24"/>
          <w:szCs w:val="24"/>
        </w:rPr>
        <w:lastRenderedPageBreak/>
        <w:t xml:space="preserve">Tablo </w:t>
      </w:r>
      <w:r w:rsidRPr="008429F0">
        <w:rPr>
          <w:rFonts w:ascii="Times New Roman" w:eastAsia="Times New Roman" w:hAnsi="Times New Roman" w:cs="Times New Roman"/>
          <w:b/>
          <w:bCs/>
          <w:i w:val="0"/>
          <w:iCs w:val="0"/>
          <w:color w:val="auto"/>
          <w:sz w:val="24"/>
          <w:szCs w:val="24"/>
        </w:rPr>
        <w:fldChar w:fldCharType="begin"/>
      </w:r>
      <w:r w:rsidRPr="008429F0">
        <w:rPr>
          <w:rFonts w:ascii="Times New Roman" w:eastAsia="Times New Roman" w:hAnsi="Times New Roman" w:cs="Times New Roman"/>
          <w:b/>
          <w:bCs/>
          <w:i w:val="0"/>
          <w:iCs w:val="0"/>
          <w:color w:val="auto"/>
          <w:sz w:val="24"/>
          <w:szCs w:val="24"/>
        </w:rPr>
        <w:instrText xml:space="preserve"> SEQ Tablo \* ARABIC </w:instrText>
      </w:r>
      <w:r w:rsidRPr="008429F0">
        <w:rPr>
          <w:rFonts w:ascii="Times New Roman" w:eastAsia="Times New Roman" w:hAnsi="Times New Roman" w:cs="Times New Roman"/>
          <w:b/>
          <w:bCs/>
          <w:i w:val="0"/>
          <w:iCs w:val="0"/>
          <w:color w:val="auto"/>
          <w:sz w:val="24"/>
          <w:szCs w:val="24"/>
        </w:rPr>
        <w:fldChar w:fldCharType="separate"/>
      </w:r>
      <w:r w:rsidR="00E811A2">
        <w:rPr>
          <w:rFonts w:ascii="Times New Roman" w:eastAsia="Times New Roman" w:hAnsi="Times New Roman" w:cs="Times New Roman"/>
          <w:b/>
          <w:bCs/>
          <w:i w:val="0"/>
          <w:iCs w:val="0"/>
          <w:noProof/>
          <w:color w:val="auto"/>
          <w:sz w:val="24"/>
          <w:szCs w:val="24"/>
        </w:rPr>
        <w:t>7</w:t>
      </w:r>
      <w:r w:rsidRPr="008429F0">
        <w:rPr>
          <w:rFonts w:ascii="Times New Roman" w:eastAsia="Times New Roman" w:hAnsi="Times New Roman" w:cs="Times New Roman"/>
          <w:b/>
          <w:bCs/>
          <w:i w:val="0"/>
          <w:iCs w:val="0"/>
          <w:color w:val="auto"/>
          <w:sz w:val="24"/>
          <w:szCs w:val="24"/>
        </w:rPr>
        <w:fldChar w:fldCharType="end"/>
      </w:r>
      <w:r w:rsidRPr="008429F0">
        <w:rPr>
          <w:rFonts w:ascii="Times New Roman" w:eastAsia="Times New Roman" w:hAnsi="Times New Roman" w:cs="Times New Roman"/>
          <w:b/>
          <w:bCs/>
          <w:i w:val="0"/>
          <w:iCs w:val="0"/>
          <w:color w:val="auto"/>
          <w:sz w:val="24"/>
          <w:szCs w:val="24"/>
        </w:rPr>
        <w:t>.</w:t>
      </w:r>
      <w:r w:rsidRPr="008429F0">
        <w:rPr>
          <w:rFonts w:ascii="Times New Roman" w:eastAsia="Times New Roman" w:hAnsi="Times New Roman" w:cs="Times New Roman"/>
          <w:i w:val="0"/>
          <w:iCs w:val="0"/>
          <w:color w:val="auto"/>
          <w:sz w:val="24"/>
          <w:szCs w:val="24"/>
        </w:rPr>
        <w:t xml:space="preserve">  İSG konu alanı analiz birimlerine yer verilen meslek lisesi alan ve dersleri</w:t>
      </w:r>
      <w:bookmarkEnd w:id="59"/>
    </w:p>
    <w:tbl>
      <w:tblPr>
        <w:tblStyle w:val="5"/>
        <w:tblW w:w="5000" w:type="pct"/>
        <w:tblInd w:w="5" w:type="dxa"/>
        <w:tblBorders>
          <w:top w:val="single" w:sz="4" w:space="0" w:color="auto"/>
          <w:bottom w:val="single" w:sz="4" w:space="0" w:color="7F7F7F"/>
          <w:insideH w:val="single" w:sz="4" w:space="0" w:color="7F7F7F"/>
        </w:tblBorders>
        <w:tblLook w:val="04A0" w:firstRow="1" w:lastRow="0" w:firstColumn="1" w:lastColumn="0" w:noHBand="0" w:noVBand="1"/>
      </w:tblPr>
      <w:tblGrid>
        <w:gridCol w:w="1407"/>
        <w:gridCol w:w="2299"/>
        <w:gridCol w:w="708"/>
        <w:gridCol w:w="1489"/>
        <w:gridCol w:w="7249"/>
      </w:tblGrid>
      <w:tr w:rsidR="00797DE1" w:rsidRPr="00082162" w14:paraId="1C650B9E" w14:textId="77777777" w:rsidTr="008429F0">
        <w:trPr>
          <w:cnfStyle w:val="100000000000" w:firstRow="1" w:lastRow="0" w:firstColumn="0" w:lastColumn="0" w:oddVBand="0" w:evenVBand="0" w:oddHBand="0"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535" w:type="pct"/>
            <w:tcBorders>
              <w:bottom w:val="none" w:sz="0" w:space="0" w:color="auto"/>
            </w:tcBorders>
          </w:tcPr>
          <w:p w14:paraId="3B119132" w14:textId="77777777" w:rsidR="00797DE1" w:rsidRPr="00D6271B" w:rsidRDefault="00797DE1" w:rsidP="00082162">
            <w:pPr>
              <w:rPr>
                <w:rFonts w:ascii="Times New Roman" w:hAnsi="Times New Roman" w:cs="Times New Roman"/>
                <w:sz w:val="20"/>
                <w:szCs w:val="20"/>
              </w:rPr>
            </w:pPr>
            <w:bookmarkStart w:id="60" w:name="_Hlk126414105"/>
            <w:r w:rsidRPr="00D6271B">
              <w:rPr>
                <w:rFonts w:ascii="Times New Roman" w:hAnsi="Times New Roman" w:cs="Times New Roman"/>
                <w:sz w:val="20"/>
                <w:szCs w:val="20"/>
              </w:rPr>
              <w:t xml:space="preserve">İSG konu analiz birimleri </w:t>
            </w:r>
          </w:p>
        </w:tc>
        <w:tc>
          <w:tcPr>
            <w:tcW w:w="874" w:type="pct"/>
            <w:tcBorders>
              <w:bottom w:val="none" w:sz="0" w:space="0" w:color="auto"/>
            </w:tcBorders>
          </w:tcPr>
          <w:p w14:paraId="2BFBEC47" w14:textId="77777777" w:rsidR="00797DE1" w:rsidRPr="00D6271B" w:rsidRDefault="00797DE1" w:rsidP="000821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6271B">
              <w:rPr>
                <w:rFonts w:ascii="Times New Roman" w:hAnsi="Times New Roman" w:cs="Times New Roman"/>
                <w:sz w:val="20"/>
                <w:szCs w:val="20"/>
              </w:rPr>
              <w:t>Ders</w:t>
            </w:r>
          </w:p>
        </w:tc>
        <w:tc>
          <w:tcPr>
            <w:tcW w:w="269" w:type="pct"/>
            <w:tcBorders>
              <w:bottom w:val="none" w:sz="0" w:space="0" w:color="auto"/>
            </w:tcBorders>
          </w:tcPr>
          <w:p w14:paraId="7AA433B6" w14:textId="77777777" w:rsidR="00797DE1" w:rsidRPr="00D6271B" w:rsidRDefault="00797DE1" w:rsidP="000821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6271B">
              <w:rPr>
                <w:rFonts w:ascii="Times New Roman" w:hAnsi="Times New Roman" w:cs="Times New Roman"/>
                <w:sz w:val="20"/>
                <w:szCs w:val="20"/>
              </w:rPr>
              <w:t>Sınıf</w:t>
            </w:r>
          </w:p>
        </w:tc>
        <w:tc>
          <w:tcPr>
            <w:tcW w:w="566" w:type="pct"/>
            <w:tcBorders>
              <w:bottom w:val="none" w:sz="0" w:space="0" w:color="auto"/>
            </w:tcBorders>
          </w:tcPr>
          <w:p w14:paraId="0860B7BE" w14:textId="71F42C02" w:rsidR="00797DE1" w:rsidRPr="00D6271B" w:rsidRDefault="00540749" w:rsidP="000821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6271B">
              <w:rPr>
                <w:rFonts w:ascii="Times New Roman" w:hAnsi="Times New Roman" w:cs="Times New Roman"/>
                <w:sz w:val="20"/>
                <w:szCs w:val="20"/>
              </w:rPr>
              <w:t xml:space="preserve">Alan </w:t>
            </w:r>
            <w:r w:rsidR="00797DE1" w:rsidRPr="00D6271B">
              <w:rPr>
                <w:rFonts w:ascii="Times New Roman" w:hAnsi="Times New Roman" w:cs="Times New Roman"/>
                <w:sz w:val="20"/>
                <w:szCs w:val="20"/>
              </w:rPr>
              <w:t xml:space="preserve"> </w:t>
            </w:r>
          </w:p>
        </w:tc>
        <w:tc>
          <w:tcPr>
            <w:tcW w:w="2756" w:type="pct"/>
            <w:tcBorders>
              <w:bottom w:val="none" w:sz="0" w:space="0" w:color="auto"/>
            </w:tcBorders>
          </w:tcPr>
          <w:p w14:paraId="0175B9C9" w14:textId="77777777" w:rsidR="00797DE1" w:rsidRPr="00D6271B" w:rsidRDefault="00797DE1" w:rsidP="0008216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6271B">
              <w:rPr>
                <w:rFonts w:ascii="Times New Roman" w:hAnsi="Times New Roman" w:cs="Times New Roman"/>
                <w:sz w:val="20"/>
                <w:szCs w:val="20"/>
              </w:rPr>
              <w:t xml:space="preserve">Kazanım </w:t>
            </w:r>
          </w:p>
        </w:tc>
      </w:tr>
      <w:tr w:rsidR="00797DE1" w:rsidRPr="00082162" w14:paraId="3CAB2685" w14:textId="77777777" w:rsidTr="008429F0">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B7B7DB2" w14:textId="77777777" w:rsidR="00797DE1" w:rsidRPr="00082162" w:rsidRDefault="00797DE1" w:rsidP="00082162">
            <w:pPr>
              <w:rPr>
                <w:rFonts w:ascii="Times New Roman" w:hAnsi="Times New Roman" w:cs="Times New Roman"/>
                <w:b w:val="0"/>
                <w:bCs/>
                <w:sz w:val="20"/>
                <w:szCs w:val="20"/>
              </w:rPr>
            </w:pPr>
          </w:p>
          <w:p w14:paraId="7B91FE1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Güvenlik </w:t>
            </w:r>
          </w:p>
        </w:tc>
        <w:tc>
          <w:tcPr>
            <w:tcW w:w="874" w:type="pct"/>
            <w:tcBorders>
              <w:top w:val="none" w:sz="0" w:space="0" w:color="auto"/>
              <w:bottom w:val="none" w:sz="0" w:space="0" w:color="auto"/>
            </w:tcBorders>
          </w:tcPr>
          <w:p w14:paraId="2ACD106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Ceza İnfaz Kurumlarında Müdahale Yöntemleri </w:t>
            </w:r>
          </w:p>
        </w:tc>
        <w:tc>
          <w:tcPr>
            <w:tcW w:w="269" w:type="pct"/>
            <w:tcBorders>
              <w:top w:val="none" w:sz="0" w:space="0" w:color="auto"/>
              <w:bottom w:val="none" w:sz="0" w:space="0" w:color="auto"/>
            </w:tcBorders>
          </w:tcPr>
          <w:p w14:paraId="17FBB9E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restart"/>
            <w:tcBorders>
              <w:top w:val="none" w:sz="0" w:space="0" w:color="auto"/>
              <w:bottom w:val="none" w:sz="0" w:space="0" w:color="auto"/>
            </w:tcBorders>
            <w:vAlign w:val="center"/>
          </w:tcPr>
          <w:p w14:paraId="0255FCA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Adalet</w:t>
            </w:r>
          </w:p>
        </w:tc>
        <w:tc>
          <w:tcPr>
            <w:tcW w:w="2756" w:type="pct"/>
            <w:tcBorders>
              <w:top w:val="none" w:sz="0" w:space="0" w:color="auto"/>
              <w:bottom w:val="none" w:sz="0" w:space="0" w:color="auto"/>
            </w:tcBorders>
          </w:tcPr>
          <w:p w14:paraId="37C932B5" w14:textId="77777777" w:rsidR="00797DE1" w:rsidRPr="00082162" w:rsidRDefault="00797DE1" w:rsidP="007E05DE">
            <w:pPr>
              <w:pStyle w:val="ListeParagraf"/>
              <w:numPr>
                <w:ilvl w:val="0"/>
                <w:numId w:val="4"/>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Gerekli güvenlik tedbirlerini alarak tutuklu ve hükümlülerin taşıma işlemini gerçekleştirir.</w:t>
            </w:r>
          </w:p>
        </w:tc>
      </w:tr>
      <w:tr w:rsidR="00797DE1" w:rsidRPr="00082162" w14:paraId="3F851221" w14:textId="77777777" w:rsidTr="008429F0">
        <w:trPr>
          <w:trHeight w:val="701"/>
        </w:trPr>
        <w:tc>
          <w:tcPr>
            <w:cnfStyle w:val="001000000000" w:firstRow="0" w:lastRow="0" w:firstColumn="1" w:lastColumn="0" w:oddVBand="0" w:evenVBand="0" w:oddHBand="0" w:evenHBand="0" w:firstRowFirstColumn="0" w:firstRowLastColumn="0" w:lastRowFirstColumn="0" w:lastRowLastColumn="0"/>
            <w:tcW w:w="535" w:type="pct"/>
          </w:tcPr>
          <w:p w14:paraId="0CF181D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İş Sağlığı ve Güvenliği </w:t>
            </w:r>
          </w:p>
          <w:p w14:paraId="280F514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(Ergonomi) </w:t>
            </w:r>
          </w:p>
        </w:tc>
        <w:tc>
          <w:tcPr>
            <w:tcW w:w="874" w:type="pct"/>
          </w:tcPr>
          <w:p w14:paraId="6EACE1E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Klavye Teknikleri </w:t>
            </w:r>
          </w:p>
        </w:tc>
        <w:tc>
          <w:tcPr>
            <w:tcW w:w="269" w:type="pct"/>
          </w:tcPr>
          <w:p w14:paraId="7963836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ign w:val="center"/>
          </w:tcPr>
          <w:p w14:paraId="79B6006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563B6456" w14:textId="77777777" w:rsidR="00797DE1" w:rsidRPr="00082162" w:rsidRDefault="00797DE1" w:rsidP="007E05DE">
            <w:pPr>
              <w:pStyle w:val="ListeParagraf"/>
              <w:numPr>
                <w:ilvl w:val="0"/>
                <w:numId w:val="4"/>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Dokümanların hazırlanmasında bilgisayarda ergonomik olarak oturarak durur.</w:t>
            </w:r>
          </w:p>
        </w:tc>
      </w:tr>
      <w:tr w:rsidR="00797DE1" w:rsidRPr="00082162" w14:paraId="61949493"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F15627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227041D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Beslenme </w:t>
            </w:r>
          </w:p>
        </w:tc>
        <w:tc>
          <w:tcPr>
            <w:tcW w:w="269" w:type="pct"/>
            <w:tcBorders>
              <w:top w:val="none" w:sz="0" w:space="0" w:color="auto"/>
              <w:bottom w:val="none" w:sz="0" w:space="0" w:color="auto"/>
            </w:tcBorders>
          </w:tcPr>
          <w:p w14:paraId="479A5BE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tcBorders>
              <w:top w:val="none" w:sz="0" w:space="0" w:color="auto"/>
              <w:bottom w:val="none" w:sz="0" w:space="0" w:color="auto"/>
            </w:tcBorders>
            <w:vAlign w:val="center"/>
          </w:tcPr>
          <w:p w14:paraId="4297874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Aile ve Tüketici Hizmetleri</w:t>
            </w:r>
          </w:p>
        </w:tc>
        <w:tc>
          <w:tcPr>
            <w:tcW w:w="2756" w:type="pct"/>
            <w:tcBorders>
              <w:top w:val="none" w:sz="0" w:space="0" w:color="auto"/>
              <w:bottom w:val="none" w:sz="0" w:space="0" w:color="auto"/>
            </w:tcBorders>
          </w:tcPr>
          <w:p w14:paraId="4A2DFECB" w14:textId="77777777" w:rsidR="00797DE1" w:rsidRPr="00082162" w:rsidRDefault="00797DE1" w:rsidP="007E05DE">
            <w:pPr>
              <w:pStyle w:val="ListeParagraf"/>
              <w:numPr>
                <w:ilvl w:val="0"/>
                <w:numId w:val="4"/>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Beslenme alışkanlıklarının hastalık oluşumuna etkilerini açıklar.</w:t>
            </w:r>
          </w:p>
        </w:tc>
      </w:tr>
      <w:tr w:rsidR="00797DE1" w:rsidRPr="00082162" w14:paraId="20D5433F"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C14BBA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İş Sağlığı ve Güvenliği </w:t>
            </w:r>
          </w:p>
          <w:p w14:paraId="626F868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6B88BDD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Çocuk Aktiviteleri </w:t>
            </w:r>
          </w:p>
        </w:tc>
        <w:tc>
          <w:tcPr>
            <w:tcW w:w="269" w:type="pct"/>
          </w:tcPr>
          <w:p w14:paraId="77E8926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3046B3B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3697C60" w14:textId="77777777" w:rsidR="00797DE1" w:rsidRPr="00082162" w:rsidRDefault="00797DE1" w:rsidP="007E05DE">
            <w:pPr>
              <w:pStyle w:val="ListeParagraf"/>
              <w:numPr>
                <w:ilvl w:val="0"/>
                <w:numId w:val="4"/>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Vücut boyama, resim ve el işi gibi aktiviteleri iş sağlığı ve güvenliği kurallarına uygun olarak yapar.</w:t>
            </w:r>
          </w:p>
        </w:tc>
      </w:tr>
      <w:tr w:rsidR="00797DE1" w:rsidRPr="00082162" w14:paraId="23395DFA"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0818F9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İş Sağlığı ve Güvenliği </w:t>
            </w:r>
          </w:p>
          <w:p w14:paraId="756E8D8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2D38C06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Ev Hizmetleri</w:t>
            </w:r>
          </w:p>
        </w:tc>
        <w:tc>
          <w:tcPr>
            <w:tcW w:w="269" w:type="pct"/>
            <w:tcBorders>
              <w:top w:val="none" w:sz="0" w:space="0" w:color="auto"/>
              <w:bottom w:val="none" w:sz="0" w:space="0" w:color="auto"/>
            </w:tcBorders>
          </w:tcPr>
          <w:p w14:paraId="7538E33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2272762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C2A70E2" w14:textId="77777777" w:rsidR="00797DE1" w:rsidRPr="00082162" w:rsidRDefault="00797DE1" w:rsidP="007E05DE">
            <w:pPr>
              <w:pStyle w:val="ListeParagraf"/>
              <w:numPr>
                <w:ilvl w:val="0"/>
                <w:numId w:val="4"/>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temizlik araç ve gereçlerini kullanır.</w:t>
            </w:r>
          </w:p>
        </w:tc>
      </w:tr>
      <w:tr w:rsidR="00797DE1" w:rsidRPr="00082162" w14:paraId="07143C68"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6AD70B6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56DE12A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207DE05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Geri Dönüşümlü Ambalajlar</w:t>
            </w:r>
          </w:p>
        </w:tc>
        <w:tc>
          <w:tcPr>
            <w:tcW w:w="269" w:type="pct"/>
          </w:tcPr>
          <w:p w14:paraId="18143D6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5B83688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5B4F2A3D" w14:textId="3E19D9E8" w:rsidR="00797DE1" w:rsidRPr="00082162" w:rsidRDefault="00797DE1" w:rsidP="007E05DE">
            <w:pPr>
              <w:pStyle w:val="ListeParagraf"/>
              <w:numPr>
                <w:ilvl w:val="0"/>
                <w:numId w:val="4"/>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tedbirlerine mevzuata ve tekniğine uygun olarak cam, metal,</w:t>
            </w:r>
            <w:r w:rsidR="00835DBB" w:rsidRPr="00082162">
              <w:rPr>
                <w:bCs/>
                <w:sz w:val="20"/>
                <w:szCs w:val="20"/>
              </w:rPr>
              <w:t xml:space="preserve"> </w:t>
            </w:r>
            <w:r w:rsidR="00345570" w:rsidRPr="00082162">
              <w:rPr>
                <w:bCs/>
                <w:sz w:val="20"/>
                <w:szCs w:val="20"/>
              </w:rPr>
              <w:t>kâğıt</w:t>
            </w:r>
            <w:r w:rsidRPr="00082162">
              <w:rPr>
                <w:bCs/>
                <w:sz w:val="20"/>
                <w:szCs w:val="20"/>
              </w:rPr>
              <w:t xml:space="preserve"> ve plastik ambalajın geri dönüşümünü sağlar.</w:t>
            </w:r>
          </w:p>
        </w:tc>
      </w:tr>
      <w:tr w:rsidR="00797DE1" w:rsidRPr="00082162" w14:paraId="09AF6AFE"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E5E17E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AC6F21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Borders>
              <w:top w:val="none" w:sz="0" w:space="0" w:color="auto"/>
              <w:bottom w:val="none" w:sz="0" w:space="0" w:color="auto"/>
            </w:tcBorders>
          </w:tcPr>
          <w:p w14:paraId="6D4371D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Sofra Düzenleme</w:t>
            </w:r>
          </w:p>
        </w:tc>
        <w:tc>
          <w:tcPr>
            <w:tcW w:w="269" w:type="pct"/>
            <w:tcBorders>
              <w:top w:val="none" w:sz="0" w:space="0" w:color="auto"/>
              <w:bottom w:val="none" w:sz="0" w:space="0" w:color="auto"/>
            </w:tcBorders>
          </w:tcPr>
          <w:p w14:paraId="4F742CF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36EEA99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7CEC20B3" w14:textId="77777777" w:rsidR="00797DE1" w:rsidRPr="00082162" w:rsidRDefault="00797DE1" w:rsidP="007E05DE">
            <w:pPr>
              <w:pStyle w:val="ListeParagraf"/>
              <w:numPr>
                <w:ilvl w:val="0"/>
                <w:numId w:val="4"/>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servis kurallarına uygun şekilde tabakları taşır.</w:t>
            </w:r>
          </w:p>
        </w:tc>
      </w:tr>
      <w:tr w:rsidR="00797DE1" w:rsidRPr="00082162" w14:paraId="321486BA"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29A83E6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İş Sağlığı ve Güvenliği </w:t>
            </w:r>
          </w:p>
          <w:p w14:paraId="366EF51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(Ergonomi)</w:t>
            </w:r>
          </w:p>
          <w:p w14:paraId="59BD875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56FDE47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65330E4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Konut Edinme ve Düzenleme </w:t>
            </w:r>
          </w:p>
        </w:tc>
        <w:tc>
          <w:tcPr>
            <w:tcW w:w="269" w:type="pct"/>
          </w:tcPr>
          <w:p w14:paraId="72B7EAE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14BC48D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1643F3C5" w14:textId="77777777" w:rsidR="00797DE1" w:rsidRPr="00082162" w:rsidRDefault="00797DE1" w:rsidP="007E05DE">
            <w:pPr>
              <w:pStyle w:val="ListeParagraf"/>
              <w:numPr>
                <w:ilvl w:val="0"/>
                <w:numId w:val="4"/>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eşyaları özelliklerine ve bulunduğu mekâna uygun bir şekilde yerleştirir.</w:t>
            </w:r>
          </w:p>
          <w:p w14:paraId="47EB89DC" w14:textId="77777777" w:rsidR="00797DE1" w:rsidRPr="00082162" w:rsidRDefault="00797DE1" w:rsidP="007E05DE">
            <w:pPr>
              <w:pStyle w:val="ListeParagraf"/>
              <w:numPr>
                <w:ilvl w:val="0"/>
                <w:numId w:val="4"/>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Risklere karşı güvenlik önlemlerini açıklar.</w:t>
            </w:r>
          </w:p>
        </w:tc>
      </w:tr>
      <w:tr w:rsidR="00797DE1" w:rsidRPr="00082162" w14:paraId="7AD76403" w14:textId="77777777" w:rsidTr="008429F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5881643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76ED5E6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Yaşadığımız Çevre</w:t>
            </w:r>
          </w:p>
        </w:tc>
        <w:tc>
          <w:tcPr>
            <w:tcW w:w="269" w:type="pct"/>
            <w:tcBorders>
              <w:top w:val="none" w:sz="0" w:space="0" w:color="auto"/>
              <w:bottom w:val="none" w:sz="0" w:space="0" w:color="auto"/>
            </w:tcBorders>
          </w:tcPr>
          <w:p w14:paraId="0B4A7A0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4337D01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4F368D4B" w14:textId="77777777" w:rsidR="00797DE1" w:rsidRPr="00082162" w:rsidRDefault="00797DE1" w:rsidP="007E05DE">
            <w:pPr>
              <w:pStyle w:val="ListeParagraf"/>
              <w:numPr>
                <w:ilvl w:val="0"/>
                <w:numId w:val="5"/>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Çevre kirleticilerin sağlık üzerine etkisini açıklar.</w:t>
            </w:r>
          </w:p>
        </w:tc>
      </w:tr>
      <w:bookmarkEnd w:id="60"/>
      <w:tr w:rsidR="00797DE1" w:rsidRPr="00082162" w14:paraId="21BD667A"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3424CB4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0296B31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6A6051F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Yemek Hazırlama</w:t>
            </w:r>
          </w:p>
        </w:tc>
        <w:tc>
          <w:tcPr>
            <w:tcW w:w="269" w:type="pct"/>
          </w:tcPr>
          <w:p w14:paraId="0C3552D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74B6DD7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D0B3357" w14:textId="44E5C55F" w:rsidR="00797DE1" w:rsidRPr="00082162" w:rsidRDefault="00797DE1" w:rsidP="007E05DE">
            <w:pPr>
              <w:pStyle w:val="ListeParagraf"/>
              <w:numPr>
                <w:ilvl w:val="0"/>
                <w:numId w:val="5"/>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Ulusal ve uluslararası mevzuata göre toplu gıda üretimi yapılan yerlerde gıda, ekipman ve çalışma ortamı hijyenini sağlamaya yönelik tedbirler oluşturur.</w:t>
            </w:r>
          </w:p>
        </w:tc>
      </w:tr>
      <w:tr w:rsidR="00797DE1" w:rsidRPr="00082162" w14:paraId="43024148"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A110FF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7B9D5E2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Borders>
              <w:top w:val="none" w:sz="0" w:space="0" w:color="auto"/>
              <w:bottom w:val="none" w:sz="0" w:space="0" w:color="auto"/>
            </w:tcBorders>
          </w:tcPr>
          <w:p w14:paraId="5F32C51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Mesleki Gelişim</w:t>
            </w:r>
          </w:p>
        </w:tc>
        <w:tc>
          <w:tcPr>
            <w:tcW w:w="269" w:type="pct"/>
            <w:tcBorders>
              <w:top w:val="none" w:sz="0" w:space="0" w:color="auto"/>
              <w:bottom w:val="none" w:sz="0" w:space="0" w:color="auto"/>
            </w:tcBorders>
          </w:tcPr>
          <w:p w14:paraId="39BF7D4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tcBorders>
              <w:top w:val="none" w:sz="0" w:space="0" w:color="auto"/>
              <w:bottom w:val="none" w:sz="0" w:space="0" w:color="auto"/>
            </w:tcBorders>
            <w:vAlign w:val="center"/>
          </w:tcPr>
          <w:p w14:paraId="02363E6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Ayakkabı ve Saraciye Teknolojisi</w:t>
            </w:r>
          </w:p>
        </w:tc>
        <w:tc>
          <w:tcPr>
            <w:tcW w:w="2756" w:type="pct"/>
            <w:tcBorders>
              <w:top w:val="none" w:sz="0" w:space="0" w:color="auto"/>
              <w:bottom w:val="none" w:sz="0" w:space="0" w:color="auto"/>
            </w:tcBorders>
          </w:tcPr>
          <w:p w14:paraId="7603AF14" w14:textId="77777777" w:rsidR="00797DE1" w:rsidRPr="00082162" w:rsidRDefault="00797DE1" w:rsidP="007E05DE">
            <w:pPr>
              <w:pStyle w:val="ListeParagraf"/>
              <w:numPr>
                <w:ilvl w:val="0"/>
                <w:numId w:val="5"/>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Çalışma ortamında ortaya çıkabilecek kaza, yaralanma ve yangına karşı gerekli güvenlik tedbirlerini alır.</w:t>
            </w:r>
          </w:p>
          <w:p w14:paraId="06609A0B" w14:textId="77777777" w:rsidR="00797DE1" w:rsidRPr="00082162" w:rsidRDefault="00797DE1" w:rsidP="007E05DE">
            <w:pPr>
              <w:pStyle w:val="ListeParagraf"/>
              <w:numPr>
                <w:ilvl w:val="0"/>
                <w:numId w:val="5"/>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yerinde sağlık ve güvenliği tehdit eden unsurları belirleyerek gerekli sağlık ve güvenlik tedbirlerini alır.</w:t>
            </w:r>
          </w:p>
        </w:tc>
      </w:tr>
      <w:tr w:rsidR="00797DE1" w:rsidRPr="00082162" w14:paraId="26AF8663"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88F443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Sağlık</w:t>
            </w:r>
          </w:p>
          <w:p w14:paraId="3B38E2C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105FA16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Radyoloji Cihazları Atölyesi</w:t>
            </w:r>
          </w:p>
        </w:tc>
        <w:tc>
          <w:tcPr>
            <w:tcW w:w="269" w:type="pct"/>
          </w:tcPr>
          <w:p w14:paraId="3FBF314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val="restart"/>
            <w:vAlign w:val="center"/>
          </w:tcPr>
          <w:p w14:paraId="1024B370" w14:textId="30D1A298" w:rsidR="00797DE1" w:rsidRPr="00082162" w:rsidRDefault="00082162"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B</w:t>
            </w:r>
            <w:r w:rsidR="00797DE1" w:rsidRPr="00082162">
              <w:rPr>
                <w:rFonts w:ascii="Times New Roman" w:hAnsi="Times New Roman" w:cs="Times New Roman"/>
                <w:bCs/>
                <w:sz w:val="20"/>
                <w:szCs w:val="20"/>
              </w:rPr>
              <w:t>iyomedikal Cihaz Teknolojileri</w:t>
            </w:r>
          </w:p>
        </w:tc>
        <w:tc>
          <w:tcPr>
            <w:tcW w:w="2756" w:type="pct"/>
          </w:tcPr>
          <w:p w14:paraId="6B048001" w14:textId="77777777" w:rsidR="00797DE1" w:rsidRPr="00082162" w:rsidRDefault="00797DE1" w:rsidP="007E05DE">
            <w:pPr>
              <w:pStyle w:val="ListeParagraf"/>
              <w:numPr>
                <w:ilvl w:val="0"/>
                <w:numId w:val="6"/>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Radyoaktif sağlık ve güvenlik tedbirlerini açıklar.</w:t>
            </w:r>
          </w:p>
        </w:tc>
      </w:tr>
      <w:tr w:rsidR="00797DE1" w:rsidRPr="00082162" w14:paraId="406DC5ED" w14:textId="77777777" w:rsidTr="008429F0">
        <w:trPr>
          <w:cnfStyle w:val="000000100000" w:firstRow="0" w:lastRow="0" w:firstColumn="0" w:lastColumn="0" w:oddVBand="0" w:evenVBand="0" w:oddHBand="1"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6C341E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p w14:paraId="7BC5299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55DA6A4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372C754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tc>
        <w:tc>
          <w:tcPr>
            <w:tcW w:w="874" w:type="pct"/>
            <w:tcBorders>
              <w:top w:val="none" w:sz="0" w:space="0" w:color="auto"/>
              <w:bottom w:val="none" w:sz="0" w:space="0" w:color="auto"/>
            </w:tcBorders>
          </w:tcPr>
          <w:p w14:paraId="3F9BB07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Mesleki Fizyoloji ve Terminoloji</w:t>
            </w:r>
          </w:p>
        </w:tc>
        <w:tc>
          <w:tcPr>
            <w:tcW w:w="269" w:type="pct"/>
            <w:tcBorders>
              <w:top w:val="none" w:sz="0" w:space="0" w:color="auto"/>
              <w:bottom w:val="none" w:sz="0" w:space="0" w:color="auto"/>
            </w:tcBorders>
          </w:tcPr>
          <w:p w14:paraId="52CE456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4E49A81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7AC30147" w14:textId="77777777" w:rsidR="00797DE1" w:rsidRPr="00082162" w:rsidRDefault="00797DE1" w:rsidP="007E05DE">
            <w:pPr>
              <w:pStyle w:val="ListeParagraf"/>
              <w:numPr>
                <w:ilvl w:val="0"/>
                <w:numId w:val="6"/>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Ortamdan veya cihazdan kaynaklanan tehlikelere karşı önlem alır.</w:t>
            </w:r>
          </w:p>
          <w:p w14:paraId="2614E918" w14:textId="77777777" w:rsidR="00797DE1" w:rsidRPr="00082162" w:rsidRDefault="00797DE1" w:rsidP="007E05DE">
            <w:pPr>
              <w:pStyle w:val="ListeParagraf"/>
              <w:numPr>
                <w:ilvl w:val="0"/>
                <w:numId w:val="6"/>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Hastalık risklerine karşı vücudu koruyucu tedbirleri alır.</w:t>
            </w:r>
          </w:p>
          <w:p w14:paraId="6FD4592B" w14:textId="00BB4F3D" w:rsidR="00797DE1" w:rsidRPr="00082162" w:rsidRDefault="00797DE1" w:rsidP="007E05DE">
            <w:pPr>
              <w:pStyle w:val="ListeParagraf"/>
              <w:numPr>
                <w:ilvl w:val="0"/>
                <w:numId w:val="6"/>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Çevreye verilebilecek olası risklere karşı gerekli tedbirleri alır.</w:t>
            </w:r>
          </w:p>
        </w:tc>
      </w:tr>
      <w:tr w:rsidR="00797DE1" w:rsidRPr="00082162" w14:paraId="65EC7E36" w14:textId="77777777" w:rsidTr="008429F0">
        <w:trPr>
          <w:trHeight w:val="248"/>
        </w:trPr>
        <w:tc>
          <w:tcPr>
            <w:cnfStyle w:val="001000000000" w:firstRow="0" w:lastRow="0" w:firstColumn="1" w:lastColumn="0" w:oddVBand="0" w:evenVBand="0" w:oddHBand="0" w:evenHBand="0" w:firstRowFirstColumn="0" w:firstRowLastColumn="0" w:lastRowFirstColumn="0" w:lastRowLastColumn="0"/>
            <w:tcW w:w="535" w:type="pct"/>
          </w:tcPr>
          <w:p w14:paraId="4E4EDFF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p w14:paraId="42F258BA" w14:textId="77777777" w:rsidR="00797DE1" w:rsidRPr="00082162" w:rsidRDefault="00797DE1" w:rsidP="00082162">
            <w:pPr>
              <w:rPr>
                <w:rFonts w:ascii="Times New Roman" w:hAnsi="Times New Roman" w:cs="Times New Roman"/>
                <w:b w:val="0"/>
                <w:bCs/>
                <w:sz w:val="20"/>
                <w:szCs w:val="20"/>
              </w:rPr>
            </w:pPr>
          </w:p>
        </w:tc>
        <w:tc>
          <w:tcPr>
            <w:tcW w:w="874" w:type="pct"/>
          </w:tcPr>
          <w:p w14:paraId="66429D2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Ameliyathane ve Yoğun Bakım Cihazları</w:t>
            </w:r>
          </w:p>
        </w:tc>
        <w:tc>
          <w:tcPr>
            <w:tcW w:w="269" w:type="pct"/>
          </w:tcPr>
          <w:p w14:paraId="2494BDB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vAlign w:val="center"/>
          </w:tcPr>
          <w:p w14:paraId="793FAED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1B2323E8" w14:textId="77777777" w:rsidR="00797DE1" w:rsidRPr="00082162" w:rsidRDefault="00797DE1" w:rsidP="007E05DE">
            <w:pPr>
              <w:pStyle w:val="ListeParagraf"/>
              <w:numPr>
                <w:ilvl w:val="0"/>
                <w:numId w:val="7"/>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Medikal gazlardan korunma yöntemlerini açıklar.</w:t>
            </w:r>
          </w:p>
          <w:p w14:paraId="2E253EF1" w14:textId="77777777" w:rsidR="00797DE1" w:rsidRPr="00082162" w:rsidRDefault="00797DE1" w:rsidP="007E05D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r>
      <w:tr w:rsidR="00797DE1" w:rsidRPr="00082162" w14:paraId="443D77EB" w14:textId="77777777" w:rsidTr="008429F0">
        <w:trPr>
          <w:cnfStyle w:val="000000100000" w:firstRow="0" w:lastRow="0" w:firstColumn="0" w:lastColumn="0" w:oddVBand="0" w:evenVBand="0" w:oddHBand="1" w:evenHBand="0" w:firstRowFirstColumn="0" w:firstRowLastColumn="0" w:lastRowFirstColumn="0" w:lastRowLastColumn="0"/>
          <w:trHeight w:val="1049"/>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CB2D59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33B8613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(Genel)</w:t>
            </w:r>
          </w:p>
        </w:tc>
        <w:tc>
          <w:tcPr>
            <w:tcW w:w="874" w:type="pct"/>
            <w:tcBorders>
              <w:top w:val="none" w:sz="0" w:space="0" w:color="auto"/>
              <w:bottom w:val="none" w:sz="0" w:space="0" w:color="auto"/>
            </w:tcBorders>
          </w:tcPr>
          <w:p w14:paraId="437540C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İnsan Kaynakları Yönetimi</w:t>
            </w:r>
          </w:p>
        </w:tc>
        <w:tc>
          <w:tcPr>
            <w:tcW w:w="269" w:type="pct"/>
            <w:tcBorders>
              <w:top w:val="none" w:sz="0" w:space="0" w:color="auto"/>
              <w:bottom w:val="none" w:sz="0" w:space="0" w:color="auto"/>
            </w:tcBorders>
          </w:tcPr>
          <w:p w14:paraId="04432A6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tcBorders>
              <w:top w:val="none" w:sz="0" w:space="0" w:color="auto"/>
              <w:bottom w:val="none" w:sz="0" w:space="0" w:color="auto"/>
            </w:tcBorders>
            <w:vAlign w:val="center"/>
          </w:tcPr>
          <w:p w14:paraId="5153E01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Büro Yönetimi ve Yönetici Asistanlığı</w:t>
            </w:r>
          </w:p>
        </w:tc>
        <w:tc>
          <w:tcPr>
            <w:tcW w:w="2756" w:type="pct"/>
            <w:tcBorders>
              <w:top w:val="none" w:sz="0" w:space="0" w:color="auto"/>
              <w:bottom w:val="none" w:sz="0" w:space="0" w:color="auto"/>
            </w:tcBorders>
          </w:tcPr>
          <w:p w14:paraId="19C8B7BC" w14:textId="77777777" w:rsidR="00797DE1" w:rsidRPr="00082162" w:rsidRDefault="00797DE1" w:rsidP="007E05DE">
            <w:pPr>
              <w:pStyle w:val="ListeParagraf"/>
              <w:numPr>
                <w:ilvl w:val="0"/>
                <w:numId w:val="6"/>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kavramlarını tanımlar, İş sağlığı ve güvenliğinin amacını ve önemini açıklar, İş kazaları ve meslek hastalıkları sebepleri ve önlemlerini sıralar, İş güvenliğine ilişkin mevzuat ve yükümlülüklerini açıklar, İş sağlığı ve güvenliğinden sorumlu kurum ve kuruluşları sıralar açıklar ve İş sağlığı ve güvenliği eğitimi planlar ve uygulama yapar.</w:t>
            </w:r>
          </w:p>
        </w:tc>
      </w:tr>
      <w:tr w:rsidR="00797DE1" w:rsidRPr="00082162" w14:paraId="2B371A4E" w14:textId="77777777" w:rsidTr="008429F0">
        <w:trPr>
          <w:trHeight w:val="455"/>
        </w:trPr>
        <w:tc>
          <w:tcPr>
            <w:cnfStyle w:val="001000000000" w:firstRow="0" w:lastRow="0" w:firstColumn="1" w:lastColumn="0" w:oddVBand="0" w:evenVBand="0" w:oddHBand="0" w:evenHBand="0" w:firstRowFirstColumn="0" w:firstRowLastColumn="0" w:lastRowFirstColumn="0" w:lastRowLastColumn="0"/>
            <w:tcW w:w="535" w:type="pct"/>
          </w:tcPr>
          <w:p w14:paraId="052E5D4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Pr>
          <w:p w14:paraId="5EBDE7C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Erken Çocukluk ve Özel Eğitimde Öz Bakım</w:t>
            </w:r>
          </w:p>
        </w:tc>
        <w:tc>
          <w:tcPr>
            <w:tcW w:w="269" w:type="pct"/>
          </w:tcPr>
          <w:p w14:paraId="3672905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vAlign w:val="center"/>
          </w:tcPr>
          <w:p w14:paraId="26F7C1A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Çocuk Gelişimi ve Eğitimi</w:t>
            </w:r>
          </w:p>
        </w:tc>
        <w:tc>
          <w:tcPr>
            <w:tcW w:w="2756" w:type="pct"/>
          </w:tcPr>
          <w:p w14:paraId="09CD7CBD" w14:textId="77777777" w:rsidR="00797DE1" w:rsidRPr="00082162" w:rsidRDefault="00797DE1" w:rsidP="007E05DE">
            <w:pPr>
              <w:pStyle w:val="ListeParagraf"/>
              <w:numPr>
                <w:ilvl w:val="0"/>
                <w:numId w:val="6"/>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0-6 yaş çocuklarına kişisel temizlik, bakım ve tuvalet ihtiyacı ile ilgili becerilerin hijyen kurallarına uygun olarak kazandırılmasına yardımcı olur.</w:t>
            </w:r>
          </w:p>
        </w:tc>
      </w:tr>
      <w:tr w:rsidR="00797DE1" w:rsidRPr="00082162" w14:paraId="618DAEE8" w14:textId="77777777" w:rsidTr="008429F0">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BF8EC4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178DB77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Çocuklara İlk Yardım</w:t>
            </w:r>
          </w:p>
        </w:tc>
        <w:tc>
          <w:tcPr>
            <w:tcW w:w="269" w:type="pct"/>
            <w:tcBorders>
              <w:top w:val="none" w:sz="0" w:space="0" w:color="auto"/>
              <w:bottom w:val="none" w:sz="0" w:space="0" w:color="auto"/>
            </w:tcBorders>
          </w:tcPr>
          <w:p w14:paraId="32C3148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00F7A53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78AC3FE" w14:textId="77777777" w:rsidR="00797DE1" w:rsidRPr="00082162" w:rsidRDefault="00797DE1" w:rsidP="007E05DE">
            <w:pPr>
              <w:pStyle w:val="ListeParagraf"/>
              <w:numPr>
                <w:ilvl w:val="0"/>
                <w:numId w:val="6"/>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İlk yardımın temel kavramlarını ve temel uygulamalarını açıklar.</w:t>
            </w:r>
          </w:p>
        </w:tc>
      </w:tr>
      <w:tr w:rsidR="00797DE1" w:rsidRPr="00082162" w14:paraId="0B3EF494"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37BD21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1037DE6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4A5CD12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p w14:paraId="65D122B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232E3E0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Denizde Emniyet</w:t>
            </w:r>
          </w:p>
        </w:tc>
        <w:tc>
          <w:tcPr>
            <w:tcW w:w="269" w:type="pct"/>
          </w:tcPr>
          <w:p w14:paraId="400F0B3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vAlign w:val="center"/>
          </w:tcPr>
          <w:p w14:paraId="1956BB7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Denizcilik</w:t>
            </w:r>
          </w:p>
          <w:p w14:paraId="539BEEB4" w14:textId="77777777" w:rsidR="00E268AB" w:rsidRPr="00082162" w:rsidRDefault="00E268AB"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3BF140D8" w14:textId="77777777" w:rsidR="00E268AB" w:rsidRPr="00082162" w:rsidRDefault="00E268AB"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1A0068B9" w14:textId="77777777" w:rsidR="00E268AB" w:rsidRPr="00082162" w:rsidRDefault="00E268AB"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2FF0A175" w14:textId="3098D512" w:rsidR="00E268AB" w:rsidRPr="00082162" w:rsidRDefault="00E268AB"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D6EC066" w14:textId="77777777" w:rsidR="00797DE1" w:rsidRPr="00082162" w:rsidRDefault="00797DE1" w:rsidP="007E05DE">
            <w:pPr>
              <w:pStyle w:val="ListeParagraf"/>
              <w:numPr>
                <w:ilvl w:val="0"/>
                <w:numId w:val="6"/>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Uluslararası denizcilik standartlarına uygun olarak gemide kendi iş sağlığı ve güvenliğine yönelik kaza ve tehditlerin değerlendirilmesini yapar.</w:t>
            </w:r>
          </w:p>
          <w:p w14:paraId="5FD50C1F" w14:textId="242FCD81" w:rsidR="00797DE1" w:rsidRPr="00082162" w:rsidRDefault="00797DE1" w:rsidP="007E05DE">
            <w:pPr>
              <w:pStyle w:val="ListeParagraf"/>
              <w:numPr>
                <w:ilvl w:val="0"/>
                <w:numId w:val="6"/>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Uluslararası denizcilik standartlarına uygun olarak acil durumlarda alınması gereken önlemleri alarak ilk yardım müdahalesi yapar.</w:t>
            </w:r>
          </w:p>
        </w:tc>
      </w:tr>
      <w:tr w:rsidR="00797DE1" w:rsidRPr="00082162" w14:paraId="56571AFD" w14:textId="77777777" w:rsidTr="008429F0">
        <w:trPr>
          <w:cnfStyle w:val="000000100000" w:firstRow="0" w:lastRow="0" w:firstColumn="0" w:lastColumn="0" w:oddVBand="0" w:evenVBand="0" w:oddHBand="1" w:evenHBand="0" w:firstRowFirstColumn="0" w:firstRowLastColumn="0" w:lastRowFirstColumn="0" w:lastRowLastColumn="0"/>
          <w:trHeight w:val="1390"/>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09399A2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01DB691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595C580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46AAAE6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1CF0D745" w14:textId="2C21DDBF" w:rsidR="00E268AB"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w:t>
            </w:r>
            <w:r w:rsidR="00082162" w:rsidRPr="00082162">
              <w:rPr>
                <w:rFonts w:ascii="Times New Roman" w:hAnsi="Times New Roman" w:cs="Times New Roman"/>
                <w:b w:val="0"/>
                <w:bCs/>
                <w:sz w:val="20"/>
                <w:szCs w:val="20"/>
              </w:rPr>
              <w:t>t</w:t>
            </w:r>
          </w:p>
        </w:tc>
        <w:tc>
          <w:tcPr>
            <w:tcW w:w="874" w:type="pct"/>
            <w:tcBorders>
              <w:top w:val="none" w:sz="0" w:space="0" w:color="auto"/>
              <w:bottom w:val="none" w:sz="0" w:space="0" w:color="auto"/>
            </w:tcBorders>
          </w:tcPr>
          <w:p w14:paraId="5A5F30D0" w14:textId="2A44AE72" w:rsidR="00E268AB"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İleri Denizcilik Eğitim</w:t>
            </w:r>
          </w:p>
          <w:p w14:paraId="0E2FE027"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4FA5B1A7"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046034F6"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5E7F3A98" w14:textId="2583F93F"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69" w:type="pct"/>
            <w:tcBorders>
              <w:top w:val="none" w:sz="0" w:space="0" w:color="auto"/>
              <w:bottom w:val="none" w:sz="0" w:space="0" w:color="auto"/>
            </w:tcBorders>
          </w:tcPr>
          <w:p w14:paraId="5EB93A5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p w14:paraId="17EF22AA"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5B8BA2C9"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2FADD568"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5AC4D70F" w14:textId="77777777"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51F7D2D4" w14:textId="35D3DD92" w:rsidR="00E268AB" w:rsidRPr="00082162" w:rsidRDefault="00E268AB"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566" w:type="pct"/>
            <w:vMerge/>
            <w:tcBorders>
              <w:top w:val="none" w:sz="0" w:space="0" w:color="auto"/>
              <w:bottom w:val="none" w:sz="0" w:space="0" w:color="auto"/>
            </w:tcBorders>
            <w:vAlign w:val="center"/>
          </w:tcPr>
          <w:p w14:paraId="2B5FE14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852984C" w14:textId="77777777" w:rsidR="00797DE1" w:rsidRPr="00082162" w:rsidRDefault="00797DE1" w:rsidP="007E05DE">
            <w:pPr>
              <w:pStyle w:val="ListeParagraf"/>
              <w:numPr>
                <w:ilvl w:val="0"/>
                <w:numId w:val="8"/>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Yük elleçleme ve dökme hâlde sıvılaştırılmış gazların taşınması ile ilgili yangın tehlikesine karşı iş sağlığı ve güvenliği tedbirlerini sıralar.</w:t>
            </w:r>
          </w:p>
          <w:p w14:paraId="33A948DE" w14:textId="77777777" w:rsidR="00797DE1" w:rsidRPr="00082162" w:rsidRDefault="00797DE1" w:rsidP="007E05DE">
            <w:pPr>
              <w:pStyle w:val="ListeParagraf"/>
              <w:numPr>
                <w:ilvl w:val="0"/>
                <w:numId w:val="8"/>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Çevre kirliliğini önlemek için iş sağlığı ve güvenliği tedbirlerini alır.</w:t>
            </w:r>
          </w:p>
          <w:p w14:paraId="005D3B67" w14:textId="77777777" w:rsidR="00797DE1" w:rsidRPr="00082162" w:rsidRDefault="00797DE1" w:rsidP="007E05DE">
            <w:pPr>
              <w:pStyle w:val="ListeParagraf"/>
              <w:numPr>
                <w:ilvl w:val="0"/>
                <w:numId w:val="8"/>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Tankerlerde sağlıklı ve güvenli yönetim kurallarını uygular.</w:t>
            </w:r>
          </w:p>
          <w:p w14:paraId="13BC8E3A" w14:textId="77777777" w:rsidR="00797DE1" w:rsidRPr="00082162" w:rsidRDefault="00797DE1" w:rsidP="007E05DE">
            <w:pPr>
              <w:pStyle w:val="ListeParagraf"/>
              <w:numPr>
                <w:ilvl w:val="0"/>
                <w:numId w:val="8"/>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Gemide yangını önleyici tedbirler alır.</w:t>
            </w:r>
          </w:p>
          <w:p w14:paraId="71F16FB3" w14:textId="5975FB6A" w:rsidR="00797DE1" w:rsidRPr="00082162" w:rsidRDefault="00797DE1" w:rsidP="007E05DE">
            <w:pPr>
              <w:pStyle w:val="ListeParagraf"/>
              <w:numPr>
                <w:ilvl w:val="0"/>
                <w:numId w:val="8"/>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Yolcu emniyeti, yük emniyeti ve tekne bütünlüğü ile ilgili önlemleri alır.</w:t>
            </w:r>
          </w:p>
        </w:tc>
      </w:tr>
      <w:tr w:rsidR="00797DE1" w:rsidRPr="00082162" w14:paraId="7E0ECB44" w14:textId="77777777" w:rsidTr="008429F0">
        <w:trPr>
          <w:trHeight w:val="559"/>
        </w:trPr>
        <w:tc>
          <w:tcPr>
            <w:cnfStyle w:val="001000000000" w:firstRow="0" w:lastRow="0" w:firstColumn="1" w:lastColumn="0" w:oddVBand="0" w:evenVBand="0" w:oddHBand="0" w:evenHBand="0" w:firstRowFirstColumn="0" w:firstRowLastColumn="0" w:lastRowFirstColumn="0" w:lastRowLastColumn="0"/>
            <w:tcW w:w="535" w:type="pct"/>
          </w:tcPr>
          <w:p w14:paraId="66B34A9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0740F47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61EF7E3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Elektrik-Elektronik Atölyesi</w:t>
            </w:r>
          </w:p>
        </w:tc>
        <w:tc>
          <w:tcPr>
            <w:tcW w:w="269" w:type="pct"/>
          </w:tcPr>
          <w:p w14:paraId="3BCA60B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512AC1D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Elektrik-Elektronik Teknolojisi</w:t>
            </w:r>
          </w:p>
          <w:p w14:paraId="705BB2E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08EAC7D9" w14:textId="77777777" w:rsidR="00797DE1" w:rsidRPr="00082162" w:rsidRDefault="00797DE1" w:rsidP="007E05DE">
            <w:pPr>
              <w:pStyle w:val="ListeParagraf"/>
              <w:numPr>
                <w:ilvl w:val="0"/>
                <w:numId w:val="9"/>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Atölyede İSG kurallarını uygular.</w:t>
            </w:r>
          </w:p>
          <w:p w14:paraId="32017C6A" w14:textId="77777777" w:rsidR="00797DE1" w:rsidRPr="00082162" w:rsidRDefault="00797DE1" w:rsidP="007E05DE">
            <w:pPr>
              <w:pStyle w:val="ListeParagraf"/>
              <w:numPr>
                <w:ilvl w:val="0"/>
                <w:numId w:val="9"/>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Mekanik atölyesinde kullanılan koruyucu ekipmanları açıklar.</w:t>
            </w:r>
          </w:p>
        </w:tc>
      </w:tr>
      <w:tr w:rsidR="00797DE1" w:rsidRPr="00082162" w14:paraId="43F57A21"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898EAF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3D7AB19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p w14:paraId="26FAC51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7D68E7A3" w14:textId="77777777" w:rsidR="00797DE1" w:rsidRPr="00082162" w:rsidRDefault="00797DE1" w:rsidP="00082162">
            <w:pPr>
              <w:rPr>
                <w:rFonts w:ascii="Times New Roman" w:hAnsi="Times New Roman" w:cs="Times New Roman"/>
                <w:b w:val="0"/>
                <w:bCs/>
                <w:sz w:val="20"/>
                <w:szCs w:val="20"/>
              </w:rPr>
            </w:pPr>
          </w:p>
        </w:tc>
        <w:tc>
          <w:tcPr>
            <w:tcW w:w="874" w:type="pct"/>
            <w:tcBorders>
              <w:top w:val="none" w:sz="0" w:space="0" w:color="auto"/>
              <w:bottom w:val="none" w:sz="0" w:space="0" w:color="auto"/>
            </w:tcBorders>
          </w:tcPr>
          <w:p w14:paraId="3C8B4CF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Asansör Montaj Atölyesi</w:t>
            </w:r>
          </w:p>
        </w:tc>
        <w:tc>
          <w:tcPr>
            <w:tcW w:w="269" w:type="pct"/>
            <w:tcBorders>
              <w:top w:val="none" w:sz="0" w:space="0" w:color="auto"/>
              <w:bottom w:val="none" w:sz="0" w:space="0" w:color="auto"/>
            </w:tcBorders>
          </w:tcPr>
          <w:p w14:paraId="4714067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vAlign w:val="center"/>
          </w:tcPr>
          <w:p w14:paraId="66496E5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2A1B7273" w14:textId="77777777" w:rsidR="00797DE1" w:rsidRPr="00082162" w:rsidRDefault="00797DE1" w:rsidP="007E05DE">
            <w:pPr>
              <w:pStyle w:val="ListeParagraf"/>
              <w:numPr>
                <w:ilvl w:val="0"/>
                <w:numId w:val="10"/>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Kişisel koruyucu donanımlarını açıklar.</w:t>
            </w:r>
          </w:p>
          <w:p w14:paraId="7A027400" w14:textId="77777777" w:rsidR="00797DE1" w:rsidRPr="00082162" w:rsidRDefault="00797DE1" w:rsidP="007E05DE">
            <w:pPr>
              <w:pStyle w:val="ListeParagraf"/>
              <w:numPr>
                <w:ilvl w:val="0"/>
                <w:numId w:val="10"/>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Atölyede kullanılan emniyet malzemelerini açıklar.</w:t>
            </w:r>
          </w:p>
          <w:p w14:paraId="4B29161E" w14:textId="77777777" w:rsidR="00797DE1" w:rsidRPr="00082162" w:rsidRDefault="00797DE1" w:rsidP="007E05DE">
            <w:pPr>
              <w:pStyle w:val="ListeParagraf"/>
              <w:numPr>
                <w:ilvl w:val="0"/>
                <w:numId w:val="10"/>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Montaj atölyesinde çalışma güvenliğini ve kurallarını açıklar.</w:t>
            </w:r>
          </w:p>
          <w:p w14:paraId="024248F4" w14:textId="77777777" w:rsidR="00797DE1" w:rsidRPr="00082162" w:rsidRDefault="00797DE1" w:rsidP="007E05DE">
            <w:pPr>
              <w:pStyle w:val="ListeParagraf"/>
              <w:numPr>
                <w:ilvl w:val="0"/>
                <w:numId w:val="10"/>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Asansör çalışması için güvenlik sistemlerinin kontrolünü yapar.</w:t>
            </w:r>
          </w:p>
        </w:tc>
      </w:tr>
      <w:tr w:rsidR="00797DE1" w:rsidRPr="00082162" w14:paraId="5CCC3EC6"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3B5B146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p w14:paraId="302A06F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575AD666"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Asansör Bakım Onarımı</w:t>
            </w:r>
          </w:p>
        </w:tc>
        <w:tc>
          <w:tcPr>
            <w:tcW w:w="269" w:type="pct"/>
          </w:tcPr>
          <w:p w14:paraId="52DFF3A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vAlign w:val="center"/>
          </w:tcPr>
          <w:p w14:paraId="7492228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5439A58"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Bakım sırasında binanın bilgilendirilmesine uygun uyarı levhalarını asarak emniyet şeritlerini çeker.</w:t>
            </w:r>
          </w:p>
          <w:p w14:paraId="2D84DAD7"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lastRenderedPageBreak/>
              <w:t>Kabin üstü bakımını güvenlik önlemlerini alarak yapar.</w:t>
            </w:r>
          </w:p>
        </w:tc>
      </w:tr>
      <w:tr w:rsidR="00797DE1" w:rsidRPr="00082162" w14:paraId="2B1C804C" w14:textId="77777777" w:rsidTr="008429F0">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291158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Güvenlik</w:t>
            </w:r>
          </w:p>
        </w:tc>
        <w:tc>
          <w:tcPr>
            <w:tcW w:w="874" w:type="pct"/>
            <w:tcBorders>
              <w:top w:val="none" w:sz="0" w:space="0" w:color="auto"/>
              <w:bottom w:val="none" w:sz="0" w:space="0" w:color="auto"/>
            </w:tcBorders>
          </w:tcPr>
          <w:p w14:paraId="32F3056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Asansör Son Kontrol ve Testleri</w:t>
            </w:r>
          </w:p>
        </w:tc>
        <w:tc>
          <w:tcPr>
            <w:tcW w:w="269" w:type="pct"/>
            <w:tcBorders>
              <w:top w:val="none" w:sz="0" w:space="0" w:color="auto"/>
              <w:bottom w:val="none" w:sz="0" w:space="0" w:color="auto"/>
            </w:tcBorders>
          </w:tcPr>
          <w:p w14:paraId="30240156"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705418C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65488B7F" w14:textId="77777777" w:rsidR="00797DE1" w:rsidRPr="00082162" w:rsidRDefault="00797DE1" w:rsidP="007E05DE">
            <w:pPr>
              <w:pStyle w:val="ListeParagraf"/>
              <w:numPr>
                <w:ilvl w:val="0"/>
                <w:numId w:val="11"/>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Muayene öncesi güvenlik önlemlerini açıklar.</w:t>
            </w:r>
          </w:p>
        </w:tc>
      </w:tr>
      <w:tr w:rsidR="00797DE1" w:rsidRPr="00082162" w14:paraId="383FAE7A"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7F72B26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E34297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6227655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1C6698F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tc>
        <w:tc>
          <w:tcPr>
            <w:tcW w:w="874" w:type="pct"/>
          </w:tcPr>
          <w:p w14:paraId="2707DD1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Yg Sistemleri</w:t>
            </w:r>
          </w:p>
        </w:tc>
        <w:tc>
          <w:tcPr>
            <w:tcW w:w="269" w:type="pct"/>
          </w:tcPr>
          <w:p w14:paraId="73BA1B5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45B6C95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1057036C"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YG tesislerinde gerekli iş güvenliği tedbirlerini alır.</w:t>
            </w:r>
          </w:p>
          <w:p w14:paraId="752B0087"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YG tesislerinde iş güvenliği malzemelerini tekniğine uygun olarak kullanır.</w:t>
            </w:r>
          </w:p>
          <w:p w14:paraId="0DC02106"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Direk üzeri yüksekte çalışma güvenlik önlemlerini alır.</w:t>
            </w:r>
          </w:p>
          <w:p w14:paraId="0E6A947D" w14:textId="77777777" w:rsidR="00797DE1" w:rsidRPr="00082162" w:rsidRDefault="00797DE1" w:rsidP="007E05DE">
            <w:pPr>
              <w:pStyle w:val="ListeParagraf"/>
              <w:numPr>
                <w:ilvl w:val="0"/>
                <w:numId w:val="11"/>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YG tesislerinde topraklamanın amacını ve önemini açıklar.</w:t>
            </w:r>
          </w:p>
          <w:p w14:paraId="1EBF9EE6" w14:textId="36E1C5B5" w:rsidR="00D31E2B" w:rsidRPr="00082162" w:rsidRDefault="00D31E2B" w:rsidP="007E05D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r>
      <w:tr w:rsidR="00797DE1" w:rsidRPr="00082162" w14:paraId="4380C765" w14:textId="77777777" w:rsidTr="008429F0">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4E0E330" w14:textId="6A473DDD"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Borders>
              <w:top w:val="none" w:sz="0" w:space="0" w:color="auto"/>
              <w:bottom w:val="none" w:sz="0" w:space="0" w:color="auto"/>
            </w:tcBorders>
          </w:tcPr>
          <w:p w14:paraId="12787099" w14:textId="49EED3FC" w:rsidR="00D31E2B"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Fotoğraf</w:t>
            </w:r>
          </w:p>
        </w:tc>
        <w:tc>
          <w:tcPr>
            <w:tcW w:w="269" w:type="pct"/>
            <w:tcBorders>
              <w:top w:val="none" w:sz="0" w:space="0" w:color="auto"/>
              <w:bottom w:val="none" w:sz="0" w:space="0" w:color="auto"/>
            </w:tcBorders>
          </w:tcPr>
          <w:p w14:paraId="31844DFD" w14:textId="6A237A55" w:rsidR="00D31E2B"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tcBorders>
              <w:top w:val="none" w:sz="0" w:space="0" w:color="auto"/>
              <w:bottom w:val="none" w:sz="0" w:space="0" w:color="auto"/>
            </w:tcBorders>
            <w:vAlign w:val="center"/>
          </w:tcPr>
          <w:p w14:paraId="3BB0A36D" w14:textId="7FBDF2C7" w:rsidR="00D31E2B"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Gazetecilik</w:t>
            </w:r>
          </w:p>
        </w:tc>
        <w:tc>
          <w:tcPr>
            <w:tcW w:w="2756" w:type="pct"/>
            <w:tcBorders>
              <w:top w:val="none" w:sz="0" w:space="0" w:color="auto"/>
              <w:bottom w:val="none" w:sz="0" w:space="0" w:color="auto"/>
            </w:tcBorders>
          </w:tcPr>
          <w:p w14:paraId="663CBF38" w14:textId="245C8D08" w:rsidR="00D31E2B"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 doğrultusunda çekim ortamını hazırlayarak amaca uygun deneme çekimleri yapar.</w:t>
            </w:r>
          </w:p>
        </w:tc>
      </w:tr>
      <w:tr w:rsidR="00797DE1" w:rsidRPr="00082162" w14:paraId="037B7197"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3E6E57C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2A2AC20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4561E0E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tc>
        <w:tc>
          <w:tcPr>
            <w:tcW w:w="874" w:type="pct"/>
          </w:tcPr>
          <w:p w14:paraId="56FEDD4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Gemi Temel İşlemleri</w:t>
            </w:r>
          </w:p>
        </w:tc>
        <w:tc>
          <w:tcPr>
            <w:tcW w:w="269" w:type="pct"/>
          </w:tcPr>
          <w:p w14:paraId="0A7AFBC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110B2BF4" w14:textId="2B3866D3"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Gemi Yapımı</w:t>
            </w:r>
          </w:p>
        </w:tc>
        <w:tc>
          <w:tcPr>
            <w:tcW w:w="2756" w:type="pct"/>
          </w:tcPr>
          <w:p w14:paraId="74A1EFDA"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alır ve kişisel koruyucu donanımlarını kullanır.</w:t>
            </w:r>
          </w:p>
        </w:tc>
      </w:tr>
      <w:tr w:rsidR="00797DE1" w:rsidRPr="00082162" w14:paraId="249A83ED" w14:textId="77777777" w:rsidTr="008429F0">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1C156D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12D5DA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Borders>
              <w:top w:val="none" w:sz="0" w:space="0" w:color="auto"/>
              <w:bottom w:val="none" w:sz="0" w:space="0" w:color="auto"/>
            </w:tcBorders>
          </w:tcPr>
          <w:p w14:paraId="246ED0E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Gemi Kaynak Uygulamaları</w:t>
            </w:r>
          </w:p>
        </w:tc>
        <w:tc>
          <w:tcPr>
            <w:tcW w:w="269" w:type="pct"/>
            <w:tcBorders>
              <w:top w:val="none" w:sz="0" w:space="0" w:color="auto"/>
              <w:bottom w:val="none" w:sz="0" w:space="0" w:color="auto"/>
            </w:tcBorders>
          </w:tcPr>
          <w:p w14:paraId="4A51ADD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vAlign w:val="center"/>
          </w:tcPr>
          <w:p w14:paraId="3A88306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5B6E5CC" w14:textId="45B32D49"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kaynak ekipmanlarını hazırlar</w:t>
            </w:r>
            <w:r w:rsidR="004F4593" w:rsidRPr="00082162">
              <w:rPr>
                <w:bCs/>
                <w:sz w:val="20"/>
                <w:szCs w:val="20"/>
              </w:rPr>
              <w:t>.</w:t>
            </w:r>
          </w:p>
        </w:tc>
      </w:tr>
      <w:tr w:rsidR="00797DE1" w:rsidRPr="00082162" w14:paraId="071A6E07" w14:textId="77777777" w:rsidTr="008429F0">
        <w:trPr>
          <w:trHeight w:val="414"/>
        </w:trPr>
        <w:tc>
          <w:tcPr>
            <w:cnfStyle w:val="001000000000" w:firstRow="0" w:lastRow="0" w:firstColumn="1" w:lastColumn="0" w:oddVBand="0" w:evenVBand="0" w:oddHBand="0" w:evenHBand="0" w:firstRowFirstColumn="0" w:firstRowLastColumn="0" w:lastRowFirstColumn="0" w:lastRowLastColumn="0"/>
            <w:tcW w:w="535" w:type="pct"/>
          </w:tcPr>
          <w:p w14:paraId="56C3D32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3188073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4A88809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Ahşap Yat İmalatı</w:t>
            </w:r>
          </w:p>
        </w:tc>
        <w:tc>
          <w:tcPr>
            <w:tcW w:w="269" w:type="pct"/>
          </w:tcPr>
          <w:p w14:paraId="71BB38D6"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ign w:val="center"/>
          </w:tcPr>
          <w:p w14:paraId="36806B3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779E1862"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ve kişisel koruyucu donanımlarını kullanarak omurga ve montajını yapar.</w:t>
            </w:r>
          </w:p>
        </w:tc>
      </w:tr>
      <w:tr w:rsidR="00797DE1" w:rsidRPr="00082162" w14:paraId="604B5DFE"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BFBB0E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tc>
        <w:tc>
          <w:tcPr>
            <w:tcW w:w="874" w:type="pct"/>
            <w:tcBorders>
              <w:top w:val="none" w:sz="0" w:space="0" w:color="auto"/>
              <w:bottom w:val="none" w:sz="0" w:space="0" w:color="auto"/>
            </w:tcBorders>
          </w:tcPr>
          <w:p w14:paraId="21BF384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Gemi Donatım Bakım Onarımı</w:t>
            </w:r>
          </w:p>
        </w:tc>
        <w:tc>
          <w:tcPr>
            <w:tcW w:w="269" w:type="pct"/>
            <w:tcBorders>
              <w:top w:val="none" w:sz="0" w:space="0" w:color="auto"/>
              <w:bottom w:val="none" w:sz="0" w:space="0" w:color="auto"/>
            </w:tcBorders>
          </w:tcPr>
          <w:p w14:paraId="3FDF073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6A2563E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776B6B0"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TSE Standartları’na uygun emniyet ve çabuk kapama valflerinin basınç ayarını yapar.</w:t>
            </w:r>
          </w:p>
        </w:tc>
      </w:tr>
      <w:tr w:rsidR="00797DE1" w:rsidRPr="00082162" w14:paraId="121E3FC9"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661D43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3217B80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52FC6B5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Gıda Mikrobiyolojisi</w:t>
            </w:r>
          </w:p>
        </w:tc>
        <w:tc>
          <w:tcPr>
            <w:tcW w:w="269" w:type="pct"/>
          </w:tcPr>
          <w:p w14:paraId="38ADDCC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3335E48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Gıda Teknolojisi</w:t>
            </w:r>
          </w:p>
        </w:tc>
        <w:tc>
          <w:tcPr>
            <w:tcW w:w="2756" w:type="pct"/>
          </w:tcPr>
          <w:p w14:paraId="358D8B1A"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Gıdalarda mikrobiyal bulaşma kaynaklarını engelleme yollarını açıklar.</w:t>
            </w:r>
          </w:p>
        </w:tc>
      </w:tr>
      <w:tr w:rsidR="00797DE1" w:rsidRPr="00082162" w14:paraId="6DED0FD3"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D81C59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6869F0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Borders>
              <w:top w:val="none" w:sz="0" w:space="0" w:color="auto"/>
              <w:bottom w:val="none" w:sz="0" w:space="0" w:color="auto"/>
            </w:tcBorders>
          </w:tcPr>
          <w:p w14:paraId="558EBF1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Laboratuvar Tekniği</w:t>
            </w:r>
          </w:p>
        </w:tc>
        <w:tc>
          <w:tcPr>
            <w:tcW w:w="269" w:type="pct"/>
            <w:tcBorders>
              <w:top w:val="none" w:sz="0" w:space="0" w:color="auto"/>
              <w:bottom w:val="none" w:sz="0" w:space="0" w:color="auto"/>
            </w:tcBorders>
          </w:tcPr>
          <w:p w14:paraId="60455AA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tcBorders>
              <w:top w:val="none" w:sz="0" w:space="0" w:color="auto"/>
              <w:bottom w:val="none" w:sz="0" w:space="0" w:color="auto"/>
            </w:tcBorders>
            <w:vAlign w:val="center"/>
          </w:tcPr>
          <w:p w14:paraId="5FB474B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28EE7077"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kişisel koruyucu donanımlarını kullanır.</w:t>
            </w:r>
          </w:p>
          <w:p w14:paraId="5E5D52DB"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Kimyasal maddeleri kullanmada güvenlik önlemlerini uygular.</w:t>
            </w:r>
          </w:p>
          <w:p w14:paraId="3D407C4B"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Laboratuvarda oluşabilecek kazalara önleyici tedbirler alır.</w:t>
            </w:r>
          </w:p>
        </w:tc>
      </w:tr>
      <w:tr w:rsidR="00797DE1" w:rsidRPr="00082162" w14:paraId="08407360"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3A8515E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1EA6095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62C076C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Pr>
          <w:p w14:paraId="0C9A01B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Gıda Hijyeni ve Sanitasyon</w:t>
            </w:r>
          </w:p>
        </w:tc>
        <w:tc>
          <w:tcPr>
            <w:tcW w:w="269" w:type="pct"/>
          </w:tcPr>
          <w:p w14:paraId="0B40BD9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ign w:val="center"/>
          </w:tcPr>
          <w:p w14:paraId="4DB7451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0AE181E2"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kuralları ile çevre korumaya ilişkin önlemler ve mevzuata uygun olarak işletme ortamı hijyenini sağlar.</w:t>
            </w:r>
          </w:p>
        </w:tc>
      </w:tr>
      <w:tr w:rsidR="00797DE1" w:rsidRPr="00082162" w14:paraId="4D17767F"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B96ED2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58151C1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3CE31178" w14:textId="77777777" w:rsidR="00797DE1" w:rsidRPr="00082162" w:rsidRDefault="00797DE1" w:rsidP="00082162">
            <w:pPr>
              <w:rPr>
                <w:rFonts w:ascii="Times New Roman" w:hAnsi="Times New Roman" w:cs="Times New Roman"/>
                <w:b w:val="0"/>
                <w:bCs/>
                <w:sz w:val="20"/>
                <w:szCs w:val="20"/>
              </w:rPr>
            </w:pPr>
          </w:p>
        </w:tc>
        <w:tc>
          <w:tcPr>
            <w:tcW w:w="874" w:type="pct"/>
            <w:tcBorders>
              <w:top w:val="none" w:sz="0" w:space="0" w:color="auto"/>
              <w:bottom w:val="none" w:sz="0" w:space="0" w:color="auto"/>
            </w:tcBorders>
          </w:tcPr>
          <w:p w14:paraId="6E21F92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Gıdalarda Mikrobiyolojik Analizler</w:t>
            </w:r>
          </w:p>
        </w:tc>
        <w:tc>
          <w:tcPr>
            <w:tcW w:w="269" w:type="pct"/>
            <w:tcBorders>
              <w:top w:val="none" w:sz="0" w:space="0" w:color="auto"/>
              <w:bottom w:val="none" w:sz="0" w:space="0" w:color="auto"/>
            </w:tcBorders>
          </w:tcPr>
          <w:p w14:paraId="285FBE0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7C0A1EB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5F27DE1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Sağlık ve güvenlik kurallarına, ergonomi ilkelerine ve aseptik kurallara uygun şekilde laboratuvar düzenini sağlar.</w:t>
            </w:r>
          </w:p>
          <w:p w14:paraId="1607E25B" w14:textId="77777777" w:rsidR="00D31E2B" w:rsidRPr="00082162" w:rsidRDefault="00D31E2B" w:rsidP="007E05D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18084EE0" w14:textId="77777777" w:rsidR="00D31E2B" w:rsidRPr="00082162" w:rsidRDefault="00D31E2B" w:rsidP="007E05D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0E0F4DC3" w14:textId="77777777" w:rsidR="00D31E2B" w:rsidRPr="00082162" w:rsidRDefault="00D31E2B" w:rsidP="007E05D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2B49E65E" w14:textId="11C6AE09" w:rsidR="00D31E2B" w:rsidRPr="00082162" w:rsidRDefault="00D31E2B" w:rsidP="007E05D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r>
      <w:tr w:rsidR="00797DE1" w:rsidRPr="00082162" w14:paraId="1E1F09DA"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829B18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Görev ve Sorumluluk</w:t>
            </w:r>
          </w:p>
        </w:tc>
        <w:tc>
          <w:tcPr>
            <w:tcW w:w="874" w:type="pct"/>
          </w:tcPr>
          <w:p w14:paraId="128BE47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Mesleki Hukuk</w:t>
            </w:r>
          </w:p>
        </w:tc>
        <w:tc>
          <w:tcPr>
            <w:tcW w:w="269" w:type="pct"/>
          </w:tcPr>
          <w:p w14:paraId="1BC8054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vAlign w:val="center"/>
          </w:tcPr>
          <w:p w14:paraId="637ED45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13A54196"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Halkla İlişkiler</w:t>
            </w:r>
          </w:p>
        </w:tc>
        <w:tc>
          <w:tcPr>
            <w:tcW w:w="2756" w:type="pct"/>
          </w:tcPr>
          <w:p w14:paraId="45D1D682"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Halkla ilişkiler öğrencisi ya da elemanı olarak mesleki sorumluluklarını yerine getirir.</w:t>
            </w:r>
          </w:p>
        </w:tc>
      </w:tr>
      <w:tr w:rsidR="00797DE1" w:rsidRPr="00082162" w14:paraId="2F5E4914"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7C9B4C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Görev ve Sorumluluk</w:t>
            </w:r>
          </w:p>
        </w:tc>
        <w:tc>
          <w:tcPr>
            <w:tcW w:w="874" w:type="pct"/>
            <w:tcBorders>
              <w:top w:val="none" w:sz="0" w:space="0" w:color="auto"/>
              <w:bottom w:val="none" w:sz="0" w:space="0" w:color="auto"/>
            </w:tcBorders>
          </w:tcPr>
          <w:p w14:paraId="002831A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Çağrı Merkezi İşlemleri</w:t>
            </w:r>
          </w:p>
        </w:tc>
        <w:tc>
          <w:tcPr>
            <w:tcW w:w="269" w:type="pct"/>
            <w:tcBorders>
              <w:top w:val="none" w:sz="0" w:space="0" w:color="auto"/>
              <w:bottom w:val="none" w:sz="0" w:space="0" w:color="auto"/>
            </w:tcBorders>
          </w:tcPr>
          <w:p w14:paraId="210659F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vAlign w:val="center"/>
          </w:tcPr>
          <w:p w14:paraId="0BB73C3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0F8D00A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Sektörde çalışanların yetkinlikleri ve etik ilkeler kapsamında sorumluluklarını açıklar.</w:t>
            </w:r>
          </w:p>
        </w:tc>
      </w:tr>
      <w:tr w:rsidR="00797DE1" w:rsidRPr="00082162" w14:paraId="4291E0FE"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F26524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0C2ED7EB" w14:textId="77777777" w:rsidR="00797DE1" w:rsidRPr="00082162" w:rsidRDefault="00797DE1" w:rsidP="00082162">
            <w:pPr>
              <w:rPr>
                <w:rFonts w:ascii="Times New Roman" w:hAnsi="Times New Roman" w:cs="Times New Roman"/>
                <w:b w:val="0"/>
                <w:bCs/>
                <w:sz w:val="20"/>
                <w:szCs w:val="20"/>
              </w:rPr>
            </w:pPr>
          </w:p>
        </w:tc>
        <w:tc>
          <w:tcPr>
            <w:tcW w:w="874" w:type="pct"/>
          </w:tcPr>
          <w:p w14:paraId="7C1E045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Topoğraf</w:t>
            </w:r>
          </w:p>
        </w:tc>
        <w:tc>
          <w:tcPr>
            <w:tcW w:w="269" w:type="pct"/>
          </w:tcPr>
          <w:p w14:paraId="2699AA1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Align w:val="center"/>
          </w:tcPr>
          <w:p w14:paraId="701F1396"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Harita-Tapu-Kadastro</w:t>
            </w:r>
          </w:p>
        </w:tc>
        <w:tc>
          <w:tcPr>
            <w:tcW w:w="2756" w:type="pct"/>
          </w:tcPr>
          <w:p w14:paraId="733F5C86"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Kanunu’na uygun olarak iş sağlığı ve güvenliği tedbirlerini uygular.</w:t>
            </w:r>
          </w:p>
          <w:p w14:paraId="60CD6468"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p>
        </w:tc>
      </w:tr>
      <w:tr w:rsidR="00797DE1" w:rsidRPr="00082162" w14:paraId="0B621689"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17149B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Görev ve Sorumluluk</w:t>
            </w:r>
          </w:p>
        </w:tc>
        <w:tc>
          <w:tcPr>
            <w:tcW w:w="874" w:type="pct"/>
            <w:tcBorders>
              <w:top w:val="none" w:sz="0" w:space="0" w:color="auto"/>
              <w:bottom w:val="none" w:sz="0" w:space="0" w:color="auto"/>
            </w:tcBorders>
          </w:tcPr>
          <w:p w14:paraId="2226ACD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Sağlık İletişimi ve Etik</w:t>
            </w:r>
          </w:p>
        </w:tc>
        <w:tc>
          <w:tcPr>
            <w:tcW w:w="269" w:type="pct"/>
            <w:tcBorders>
              <w:top w:val="none" w:sz="0" w:space="0" w:color="auto"/>
              <w:bottom w:val="none" w:sz="0" w:space="0" w:color="auto"/>
            </w:tcBorders>
          </w:tcPr>
          <w:p w14:paraId="40C2154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tcBorders>
              <w:top w:val="none" w:sz="0" w:space="0" w:color="auto"/>
              <w:bottom w:val="none" w:sz="0" w:space="0" w:color="auto"/>
            </w:tcBorders>
            <w:vAlign w:val="center"/>
          </w:tcPr>
          <w:p w14:paraId="10F8811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Hasta ve Yaşlı Hizmetleri</w:t>
            </w:r>
          </w:p>
        </w:tc>
        <w:tc>
          <w:tcPr>
            <w:tcW w:w="2756" w:type="pct"/>
            <w:tcBorders>
              <w:top w:val="none" w:sz="0" w:space="0" w:color="auto"/>
              <w:bottom w:val="none" w:sz="0" w:space="0" w:color="auto"/>
            </w:tcBorders>
          </w:tcPr>
          <w:p w14:paraId="287E2BC6"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Yaşlı/hasta bakım elemanının görev yetki ve sorumluluklarını ayırt eder.</w:t>
            </w:r>
          </w:p>
        </w:tc>
      </w:tr>
      <w:tr w:rsidR="00797DE1" w:rsidRPr="00082162" w14:paraId="4C33A52D"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D0743C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Pr>
          <w:p w14:paraId="2AC1455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Atölye</w:t>
            </w:r>
          </w:p>
        </w:tc>
        <w:tc>
          <w:tcPr>
            <w:tcW w:w="269" w:type="pct"/>
          </w:tcPr>
          <w:p w14:paraId="538D54E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ign w:val="center"/>
          </w:tcPr>
          <w:p w14:paraId="6FFFBE6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41390329"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Çalışma alanında bireysel iş sağlığı ve güvenliğini sağlar.</w:t>
            </w:r>
          </w:p>
          <w:p w14:paraId="433B122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Sağlık Bakanlığı İlk Yardım Rehberi’ne uygun ilk yardımın temel uygulamalarını gerçekleştirir</w:t>
            </w:r>
          </w:p>
        </w:tc>
      </w:tr>
      <w:tr w:rsidR="00797DE1" w:rsidRPr="00082162" w14:paraId="54CD094E"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4548EB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AF47E8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Korunma </w:t>
            </w:r>
          </w:p>
        </w:tc>
        <w:tc>
          <w:tcPr>
            <w:tcW w:w="874" w:type="pct"/>
            <w:tcBorders>
              <w:top w:val="none" w:sz="0" w:space="0" w:color="auto"/>
              <w:bottom w:val="none" w:sz="0" w:space="0" w:color="auto"/>
            </w:tcBorders>
          </w:tcPr>
          <w:p w14:paraId="40A74F7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Enfeksiyon Hastalıklarından Korunma</w:t>
            </w:r>
          </w:p>
        </w:tc>
        <w:tc>
          <w:tcPr>
            <w:tcW w:w="269" w:type="pct"/>
            <w:tcBorders>
              <w:top w:val="none" w:sz="0" w:space="0" w:color="auto"/>
              <w:bottom w:val="none" w:sz="0" w:space="0" w:color="auto"/>
            </w:tcBorders>
          </w:tcPr>
          <w:p w14:paraId="6DA0989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450BC01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6ED3F78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Bulaşma yoluna göre enfeksiyon hastalıklarından korunma yollarını açıklar.</w:t>
            </w:r>
          </w:p>
        </w:tc>
      </w:tr>
      <w:tr w:rsidR="00797DE1" w:rsidRPr="00082162" w14:paraId="55E84139"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58EAE5F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tc>
        <w:tc>
          <w:tcPr>
            <w:tcW w:w="874" w:type="pct"/>
          </w:tcPr>
          <w:p w14:paraId="46849BB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Afetle Mücadele</w:t>
            </w:r>
          </w:p>
        </w:tc>
        <w:tc>
          <w:tcPr>
            <w:tcW w:w="269" w:type="pct"/>
          </w:tcPr>
          <w:p w14:paraId="68562EF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4D54AD1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44824D9C"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Afet ve acil durum çantası hazırlamanın önemini açıklar.</w:t>
            </w:r>
          </w:p>
        </w:tc>
      </w:tr>
      <w:tr w:rsidR="00797DE1" w:rsidRPr="00082162" w14:paraId="107CF6D1"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4A1B029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093F67B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Borders>
              <w:top w:val="none" w:sz="0" w:space="0" w:color="auto"/>
              <w:bottom w:val="none" w:sz="0" w:space="0" w:color="auto"/>
            </w:tcBorders>
          </w:tcPr>
          <w:p w14:paraId="607AEA4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Mikrobiyoloji ve Hijyen</w:t>
            </w:r>
          </w:p>
        </w:tc>
        <w:tc>
          <w:tcPr>
            <w:tcW w:w="269" w:type="pct"/>
            <w:tcBorders>
              <w:top w:val="none" w:sz="0" w:space="0" w:color="auto"/>
              <w:bottom w:val="none" w:sz="0" w:space="0" w:color="auto"/>
            </w:tcBorders>
          </w:tcPr>
          <w:p w14:paraId="667A062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tcBorders>
              <w:top w:val="none" w:sz="0" w:space="0" w:color="auto"/>
              <w:bottom w:val="none" w:sz="0" w:space="0" w:color="auto"/>
            </w:tcBorders>
            <w:vAlign w:val="center"/>
          </w:tcPr>
          <w:p w14:paraId="724BAD2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Hayvan Yetiştiriciliği ve Sağlığı</w:t>
            </w:r>
          </w:p>
        </w:tc>
        <w:tc>
          <w:tcPr>
            <w:tcW w:w="2756" w:type="pct"/>
            <w:tcBorders>
              <w:top w:val="none" w:sz="0" w:space="0" w:color="auto"/>
              <w:bottom w:val="none" w:sz="0" w:space="0" w:color="auto"/>
            </w:tcBorders>
          </w:tcPr>
          <w:p w14:paraId="5C3EDC4E"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Mevzuata uygun olarak iş sağlığı ve güvenliği önlemlerini alır.</w:t>
            </w:r>
          </w:p>
          <w:p w14:paraId="7296711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Bulaşıcı ve zoonoz hastalıklara karşı özel önlem alır.</w:t>
            </w:r>
          </w:p>
        </w:tc>
      </w:tr>
      <w:tr w:rsidR="00797DE1" w:rsidRPr="00082162" w14:paraId="1151C0C1"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25156EC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4248246F" w14:textId="77777777" w:rsidR="00797DE1" w:rsidRPr="00082162" w:rsidRDefault="00797DE1" w:rsidP="00082162">
            <w:pPr>
              <w:rPr>
                <w:rFonts w:ascii="Times New Roman" w:hAnsi="Times New Roman" w:cs="Times New Roman"/>
                <w:b w:val="0"/>
                <w:bCs/>
                <w:sz w:val="20"/>
                <w:szCs w:val="20"/>
              </w:rPr>
            </w:pPr>
          </w:p>
        </w:tc>
        <w:tc>
          <w:tcPr>
            <w:tcW w:w="874" w:type="pct"/>
          </w:tcPr>
          <w:p w14:paraId="64AA832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İnşaat Altyapı Atölyesi</w:t>
            </w:r>
          </w:p>
        </w:tc>
        <w:tc>
          <w:tcPr>
            <w:tcW w:w="269" w:type="pct"/>
          </w:tcPr>
          <w:p w14:paraId="7C75436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vAlign w:val="center"/>
          </w:tcPr>
          <w:p w14:paraId="592A4F4A" w14:textId="2DCD75EF"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İnşaat Teknolojisi</w:t>
            </w:r>
          </w:p>
        </w:tc>
        <w:tc>
          <w:tcPr>
            <w:tcW w:w="2756" w:type="pct"/>
          </w:tcPr>
          <w:p w14:paraId="4730A1EC"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Atölyede iş sağlığı ve güvenliği tedbirlerini alır.</w:t>
            </w:r>
          </w:p>
          <w:p w14:paraId="2FC0C4FC"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deney araç gereç cihazlarını temizleyerek bakımını yapar.</w:t>
            </w:r>
          </w:p>
        </w:tc>
      </w:tr>
      <w:tr w:rsidR="00797DE1" w:rsidRPr="00082162" w14:paraId="68725C7D"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085C715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5D7536E0" w14:textId="77777777" w:rsidR="00797DE1" w:rsidRPr="00082162" w:rsidRDefault="00797DE1" w:rsidP="00082162">
            <w:pPr>
              <w:rPr>
                <w:rFonts w:ascii="Times New Roman" w:hAnsi="Times New Roman" w:cs="Times New Roman"/>
                <w:b w:val="0"/>
                <w:bCs/>
                <w:sz w:val="20"/>
                <w:szCs w:val="20"/>
              </w:rPr>
            </w:pPr>
          </w:p>
        </w:tc>
        <w:tc>
          <w:tcPr>
            <w:tcW w:w="874" w:type="pct"/>
            <w:tcBorders>
              <w:top w:val="none" w:sz="0" w:space="0" w:color="auto"/>
              <w:bottom w:val="none" w:sz="0" w:space="0" w:color="auto"/>
            </w:tcBorders>
          </w:tcPr>
          <w:p w14:paraId="74C71D8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İnşaat Üstyapı Atölyesi</w:t>
            </w:r>
          </w:p>
        </w:tc>
        <w:tc>
          <w:tcPr>
            <w:tcW w:w="269" w:type="pct"/>
            <w:tcBorders>
              <w:top w:val="none" w:sz="0" w:space="0" w:color="auto"/>
              <w:bottom w:val="none" w:sz="0" w:space="0" w:color="auto"/>
            </w:tcBorders>
          </w:tcPr>
          <w:p w14:paraId="15C4519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277B7C8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4764287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Üst yapı ahşap atölyesinde iş sağlığı ve güvenliği yönergesi doğrultusunda ahşap kalıp öncesi hazırlık yapar.</w:t>
            </w:r>
          </w:p>
        </w:tc>
      </w:tr>
      <w:tr w:rsidR="00797DE1" w:rsidRPr="00082162" w14:paraId="7D76C6EB"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65304C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39EADFD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tc>
        <w:tc>
          <w:tcPr>
            <w:tcW w:w="874" w:type="pct"/>
          </w:tcPr>
          <w:p w14:paraId="029A38F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Parke Taşı ve Bordür Kaplamalar</w:t>
            </w:r>
          </w:p>
        </w:tc>
        <w:tc>
          <w:tcPr>
            <w:tcW w:w="269" w:type="pct"/>
          </w:tcPr>
          <w:p w14:paraId="7188FB6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2F209E4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64DDCF2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emniyet işaret levhalarını hazırlar.</w:t>
            </w:r>
          </w:p>
          <w:p w14:paraId="4539D462" w14:textId="77777777" w:rsidR="00D31E2B" w:rsidRPr="00082162" w:rsidRDefault="00D31E2B" w:rsidP="007E05D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11657CF0" w14:textId="6F4500BA" w:rsidR="00D31E2B" w:rsidRPr="00082162" w:rsidRDefault="00D31E2B" w:rsidP="007E05D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r>
      <w:tr w:rsidR="00797DE1" w:rsidRPr="00082162" w14:paraId="37155962"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50BA2D5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116B3CB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p w14:paraId="5A0478C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789ACE7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65EEEF4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Ekipman</w:t>
            </w:r>
          </w:p>
          <w:p w14:paraId="1A5EB7B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p w14:paraId="3EBB769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p w14:paraId="38C09F9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50B875C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4F8AECB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tc>
        <w:tc>
          <w:tcPr>
            <w:tcW w:w="874" w:type="pct"/>
            <w:tcBorders>
              <w:top w:val="none" w:sz="0" w:space="0" w:color="auto"/>
              <w:bottom w:val="none" w:sz="0" w:space="0" w:color="auto"/>
            </w:tcBorders>
          </w:tcPr>
          <w:p w14:paraId="1FA7323F" w14:textId="6167FC5C" w:rsidR="00797DE1" w:rsidRPr="00082162" w:rsidRDefault="007C272C"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lastRenderedPageBreak/>
              <w:t>İnşaat İş Sağlığı ve Güvenliği</w:t>
            </w:r>
          </w:p>
          <w:p w14:paraId="6C3F5C9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55D03EE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3109541F" w14:textId="7C26F80B"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69" w:type="pct"/>
            <w:tcBorders>
              <w:top w:val="none" w:sz="0" w:space="0" w:color="auto"/>
              <w:bottom w:val="none" w:sz="0" w:space="0" w:color="auto"/>
            </w:tcBorders>
          </w:tcPr>
          <w:p w14:paraId="4DECF1F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160A8BB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2D9F755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Çalışma sahasındaki tehlikelerin tespitini yapar.</w:t>
            </w:r>
          </w:p>
          <w:p w14:paraId="5964DCAC"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Risk değerlendirme ekibinin oluşumuna ve çalışmalarına katkı sağlar.</w:t>
            </w:r>
          </w:p>
          <w:p w14:paraId="0D72A56E"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İSG önlemlerinin uygulanmasına katkı sağlar.</w:t>
            </w:r>
          </w:p>
          <w:p w14:paraId="02411281"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Kişisel koruyucuların kontrolünü yapar.</w:t>
            </w:r>
          </w:p>
          <w:p w14:paraId="156F926B"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Basınçlı ekipmanın kontrolünü yapar.</w:t>
            </w:r>
          </w:p>
          <w:p w14:paraId="7450C526"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lastRenderedPageBreak/>
              <w:t>Parlayıcı ve patlayıcı ortamlarda kullanılan teçhizatın kontrolünü yapar.</w:t>
            </w:r>
          </w:p>
          <w:p w14:paraId="59A82F13"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Acil durum talimatlarının uygulanıp uygulanmadığını kontrol eder.</w:t>
            </w:r>
          </w:p>
          <w:p w14:paraId="2422D7E0"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İlk yardım yapar veya yapılmasına yardım eder.</w:t>
            </w:r>
          </w:p>
          <w:p w14:paraId="67C07C65"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güvenliği ile ilgili ölçümleme işlemlerini yapar.</w:t>
            </w:r>
          </w:p>
          <w:p w14:paraId="5E712E98"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Yangına müdahale çalışmalarına destek verir.</w:t>
            </w:r>
          </w:p>
        </w:tc>
      </w:tr>
      <w:tr w:rsidR="00797DE1" w:rsidRPr="00082162" w14:paraId="1CE6538D"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912C81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p w14:paraId="7093CD4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p w14:paraId="71365D2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4DA17F7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İtfaiyecilik</w:t>
            </w:r>
          </w:p>
        </w:tc>
        <w:tc>
          <w:tcPr>
            <w:tcW w:w="269" w:type="pct"/>
          </w:tcPr>
          <w:p w14:paraId="47A38BF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69FE9590" w14:textId="0369866B"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İtfaiyecilik ve Yangın Güvenliği</w:t>
            </w:r>
          </w:p>
        </w:tc>
        <w:tc>
          <w:tcPr>
            <w:tcW w:w="2756" w:type="pct"/>
          </w:tcPr>
          <w:p w14:paraId="66BC9F8F"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yangın sınıflarına göre tekniğine uygun etkili müdahale yöntemini uygular.</w:t>
            </w:r>
          </w:p>
          <w:p w14:paraId="6D422084"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tehlikeli kimyasallardan etkilenme şekillerine göre korunma yöntemlerini tespit eder.</w:t>
            </w:r>
          </w:p>
        </w:tc>
      </w:tr>
      <w:tr w:rsidR="00797DE1" w:rsidRPr="00082162" w14:paraId="71ECAE97"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4B201BC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29D61C5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160A5CA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p w14:paraId="269014E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007DE2C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Borders>
              <w:top w:val="none" w:sz="0" w:space="0" w:color="auto"/>
              <w:bottom w:val="none" w:sz="0" w:space="0" w:color="auto"/>
            </w:tcBorders>
          </w:tcPr>
          <w:p w14:paraId="787149A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Atölye</w:t>
            </w:r>
          </w:p>
        </w:tc>
        <w:tc>
          <w:tcPr>
            <w:tcW w:w="269" w:type="pct"/>
            <w:tcBorders>
              <w:top w:val="none" w:sz="0" w:space="0" w:color="auto"/>
              <w:bottom w:val="none" w:sz="0" w:space="0" w:color="auto"/>
            </w:tcBorders>
          </w:tcPr>
          <w:p w14:paraId="2D244ED6"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tcBorders>
              <w:top w:val="none" w:sz="0" w:space="0" w:color="auto"/>
              <w:bottom w:val="none" w:sz="0" w:space="0" w:color="auto"/>
            </w:tcBorders>
            <w:vAlign w:val="center"/>
          </w:tcPr>
          <w:p w14:paraId="64F136C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4CFD56D"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güvenliğini sağlamak amacıyla işe özgü koruyucu donanımı giyer.</w:t>
            </w:r>
          </w:p>
          <w:p w14:paraId="043B7B9C"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 xml:space="preserve"> İşe özel tehlikelere karşı koruyucu donanımı kullanarak kazalara karşı korunur. </w:t>
            </w:r>
          </w:p>
          <w:p w14:paraId="7901CE4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Olay yeri güvenliğini sağlamak amacıyla tehlikeli alanı sınırlandırır.</w:t>
            </w:r>
          </w:p>
          <w:p w14:paraId="5554A735"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Arama kurtarma operasyonlarında kullanılan yüksek güvenlikli ip ve diğer yardımcı malzemelerin kontrol ve bakımını yapar.</w:t>
            </w:r>
          </w:p>
          <w:p w14:paraId="2B9F757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Kurtarma operasyonlarında kullanılan ekipmanların kontrol ve bakımını yapar.</w:t>
            </w:r>
          </w:p>
          <w:p w14:paraId="1F6B496D"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Emniyet şeridi çekerek olay yerinde personel ve kazazede güvenliğini sağlar.</w:t>
            </w:r>
          </w:p>
        </w:tc>
      </w:tr>
      <w:tr w:rsidR="00797DE1" w:rsidRPr="00082162" w14:paraId="076A92B6"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FF2C87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4000A55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3D3D1F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202B0F5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Yangın Önleme Tedbirleri</w:t>
            </w:r>
          </w:p>
        </w:tc>
        <w:tc>
          <w:tcPr>
            <w:tcW w:w="269" w:type="pct"/>
          </w:tcPr>
          <w:p w14:paraId="2EF8DE1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vAlign w:val="center"/>
          </w:tcPr>
          <w:p w14:paraId="1C6BFB0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7589447B"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Yangın riski taşıyan işlere iş sağlığı ve güvenliği amacıyla eşlik eder.</w:t>
            </w:r>
          </w:p>
          <w:p w14:paraId="2E150AD6"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Yangın riski taşıyan işletmelerde önleyici tedbirlerle ilgili bilinçlendirme eğitimleri verir.</w:t>
            </w:r>
          </w:p>
          <w:p w14:paraId="0D6F71BA" w14:textId="28B7A86B"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Yapılarda yangın riski taşıyan unsurları saptar.</w:t>
            </w:r>
          </w:p>
        </w:tc>
      </w:tr>
      <w:tr w:rsidR="00797DE1" w:rsidRPr="00082162" w14:paraId="6B06102A"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E8B150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p w14:paraId="58B371C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p w14:paraId="771FF7B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20700CD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tc>
        <w:tc>
          <w:tcPr>
            <w:tcW w:w="874" w:type="pct"/>
            <w:tcBorders>
              <w:top w:val="none" w:sz="0" w:space="0" w:color="auto"/>
              <w:bottom w:val="none" w:sz="0" w:space="0" w:color="auto"/>
            </w:tcBorders>
          </w:tcPr>
          <w:p w14:paraId="05A86AD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 xml:space="preserve">Uçak Kaza Kırım ve Yangınları </w:t>
            </w:r>
          </w:p>
        </w:tc>
        <w:tc>
          <w:tcPr>
            <w:tcW w:w="269" w:type="pct"/>
            <w:tcBorders>
              <w:top w:val="none" w:sz="0" w:space="0" w:color="auto"/>
              <w:bottom w:val="none" w:sz="0" w:space="0" w:color="auto"/>
            </w:tcBorders>
          </w:tcPr>
          <w:p w14:paraId="2917ADC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vAlign w:val="center"/>
          </w:tcPr>
          <w:p w14:paraId="0C732FF9"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A041429"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Havaalanında acil durumlarda birimler arası haberleşmeyi sağlar.</w:t>
            </w:r>
          </w:p>
          <w:p w14:paraId="49864548"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Uçak kazasında hava ve arazi şartlarına göre tehlikeli maddelerin değerlendirmesini yapar.</w:t>
            </w:r>
          </w:p>
          <w:p w14:paraId="3F1CB392"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 xml:space="preserve"> Havaalanında uçak kazasına müdahale için kurtarma ve söndürme araçlarını uygun şekilde konumlandırır. </w:t>
            </w:r>
          </w:p>
          <w:p w14:paraId="4B21CEC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Risk durumuna göre uygun yöntemlerle helikopter ve uçak yangınına müdahale eder.</w:t>
            </w:r>
          </w:p>
        </w:tc>
      </w:tr>
      <w:tr w:rsidR="00797DE1" w:rsidRPr="00082162" w14:paraId="5D328A01"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62A708B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tc>
        <w:tc>
          <w:tcPr>
            <w:tcW w:w="874" w:type="pct"/>
          </w:tcPr>
          <w:p w14:paraId="3D06AFF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Doğal Afetlere Hazırlık</w:t>
            </w:r>
          </w:p>
        </w:tc>
        <w:tc>
          <w:tcPr>
            <w:tcW w:w="269" w:type="pct"/>
          </w:tcPr>
          <w:p w14:paraId="4498B1B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30E70C1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AC831FD"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Doğal afet hareket planında risk bölgelerini ve toplanma yerlerini tespit eder.</w:t>
            </w:r>
          </w:p>
        </w:tc>
      </w:tr>
      <w:tr w:rsidR="00797DE1" w:rsidRPr="00082162" w14:paraId="1DCFDFCC"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6E5330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51E4B97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Önlem </w:t>
            </w:r>
          </w:p>
          <w:p w14:paraId="4EABDD2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Görev ve Sorumluluk</w:t>
            </w:r>
          </w:p>
        </w:tc>
        <w:tc>
          <w:tcPr>
            <w:tcW w:w="874" w:type="pct"/>
            <w:tcBorders>
              <w:top w:val="none" w:sz="0" w:space="0" w:color="auto"/>
              <w:bottom w:val="none" w:sz="0" w:space="0" w:color="auto"/>
            </w:tcBorders>
          </w:tcPr>
          <w:p w14:paraId="3250E41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Yangın Olay Yeri İnceleme</w:t>
            </w:r>
          </w:p>
        </w:tc>
        <w:tc>
          <w:tcPr>
            <w:tcW w:w="269" w:type="pct"/>
            <w:tcBorders>
              <w:top w:val="none" w:sz="0" w:space="0" w:color="auto"/>
              <w:bottom w:val="none" w:sz="0" w:space="0" w:color="auto"/>
            </w:tcBorders>
          </w:tcPr>
          <w:p w14:paraId="644BDB1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4D1FED4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5CDF5972"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Gerekli olan güvenlik önlemlerini açıklar.</w:t>
            </w:r>
          </w:p>
          <w:p w14:paraId="7F774646"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Olay yerindeki diğer personellerin görev ve sorumluluklarını açıklar.</w:t>
            </w:r>
          </w:p>
        </w:tc>
      </w:tr>
      <w:tr w:rsidR="00797DE1" w:rsidRPr="00082162" w14:paraId="7003F77D"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AC94C0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2776AE3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0F064F9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Kimya</w:t>
            </w:r>
          </w:p>
        </w:tc>
        <w:tc>
          <w:tcPr>
            <w:tcW w:w="269" w:type="pct"/>
          </w:tcPr>
          <w:p w14:paraId="00293FD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69D2655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Kimya Teknolojisi</w:t>
            </w:r>
          </w:p>
        </w:tc>
        <w:tc>
          <w:tcPr>
            <w:tcW w:w="2756" w:type="pct"/>
          </w:tcPr>
          <w:p w14:paraId="4786B078"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Malzeme Güvenlik Bilgi Formu’ nun işlem basamaklarını açıklar ve uygular.</w:t>
            </w:r>
          </w:p>
          <w:p w14:paraId="152CBAB9"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Laboratuvar ekipmanlarının temizliğini yapar.</w:t>
            </w:r>
          </w:p>
        </w:tc>
      </w:tr>
      <w:tr w:rsidR="00797DE1" w:rsidRPr="00082162" w14:paraId="0589B740"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33A5DA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Borders>
              <w:top w:val="none" w:sz="0" w:space="0" w:color="auto"/>
              <w:bottom w:val="none" w:sz="0" w:space="0" w:color="auto"/>
            </w:tcBorders>
          </w:tcPr>
          <w:p w14:paraId="512801E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Petrol Teknolojisine Giriş</w:t>
            </w:r>
          </w:p>
        </w:tc>
        <w:tc>
          <w:tcPr>
            <w:tcW w:w="269" w:type="pct"/>
            <w:tcBorders>
              <w:top w:val="none" w:sz="0" w:space="0" w:color="auto"/>
              <w:bottom w:val="none" w:sz="0" w:space="0" w:color="auto"/>
            </w:tcBorders>
          </w:tcPr>
          <w:p w14:paraId="06DE994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24ABB4E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6A48CA67"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Ani basınç değişimlerinin neden olabileceği zararlara karşı önlem alır.</w:t>
            </w:r>
          </w:p>
        </w:tc>
      </w:tr>
      <w:tr w:rsidR="00797DE1" w:rsidRPr="00082162" w14:paraId="0FAC7A68"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F47BFF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Korunma</w:t>
            </w:r>
          </w:p>
        </w:tc>
        <w:tc>
          <w:tcPr>
            <w:tcW w:w="874" w:type="pct"/>
          </w:tcPr>
          <w:p w14:paraId="4E9BEC3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Petrol Teknolojisinde Kontrol</w:t>
            </w:r>
          </w:p>
        </w:tc>
        <w:tc>
          <w:tcPr>
            <w:tcW w:w="269" w:type="pct"/>
          </w:tcPr>
          <w:p w14:paraId="4EC1445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ign w:val="center"/>
          </w:tcPr>
          <w:p w14:paraId="6767489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0059CA24"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Petrol prosesinde korunma yöntemlerini uygular.</w:t>
            </w:r>
          </w:p>
        </w:tc>
      </w:tr>
      <w:tr w:rsidR="00797DE1" w:rsidRPr="00082162" w14:paraId="6B6A7FAC"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6E0AB8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p w14:paraId="5420D6F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0AE31F3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Borders>
              <w:top w:val="none" w:sz="0" w:space="0" w:color="auto"/>
              <w:bottom w:val="none" w:sz="0" w:space="0" w:color="auto"/>
            </w:tcBorders>
          </w:tcPr>
          <w:p w14:paraId="4630586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Animasyon Hizmetleri</w:t>
            </w:r>
          </w:p>
        </w:tc>
        <w:tc>
          <w:tcPr>
            <w:tcW w:w="269" w:type="pct"/>
            <w:tcBorders>
              <w:top w:val="none" w:sz="0" w:space="0" w:color="auto"/>
              <w:bottom w:val="none" w:sz="0" w:space="0" w:color="auto"/>
            </w:tcBorders>
          </w:tcPr>
          <w:p w14:paraId="47BBDA0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tcBorders>
              <w:top w:val="none" w:sz="0" w:space="0" w:color="auto"/>
              <w:bottom w:val="none" w:sz="0" w:space="0" w:color="auto"/>
            </w:tcBorders>
            <w:vAlign w:val="center"/>
          </w:tcPr>
          <w:p w14:paraId="6CF8B21A" w14:textId="52153828" w:rsidR="00797DE1" w:rsidRPr="00082162" w:rsidRDefault="007906AD"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hyperlink r:id="rId25" w:history="1">
              <w:r w:rsidR="00797DE1" w:rsidRPr="00082162">
                <w:rPr>
                  <w:rFonts w:ascii="Times New Roman" w:hAnsi="Times New Roman" w:cs="Times New Roman"/>
                  <w:bCs/>
                  <w:sz w:val="20"/>
                  <w:szCs w:val="20"/>
                </w:rPr>
                <w:t>Konaklama ve Seyahat Hizmetleri </w:t>
              </w:r>
            </w:hyperlink>
          </w:p>
        </w:tc>
        <w:tc>
          <w:tcPr>
            <w:tcW w:w="2756" w:type="pct"/>
            <w:tcBorders>
              <w:top w:val="none" w:sz="0" w:space="0" w:color="auto"/>
              <w:bottom w:val="none" w:sz="0" w:space="0" w:color="auto"/>
            </w:tcBorders>
          </w:tcPr>
          <w:p w14:paraId="1BD592B9"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kurallarına uygun olarak aktivite güvenlik önlemlerini tespit eder.</w:t>
            </w:r>
          </w:p>
        </w:tc>
      </w:tr>
      <w:tr w:rsidR="00797DE1" w:rsidRPr="00082162" w14:paraId="74B942C0"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6FB0D9B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E9D924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2E029D2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Kat Hizmetleri Atölyesi</w:t>
            </w:r>
          </w:p>
        </w:tc>
        <w:tc>
          <w:tcPr>
            <w:tcW w:w="269" w:type="pct"/>
          </w:tcPr>
          <w:p w14:paraId="3554449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ign w:val="center"/>
          </w:tcPr>
          <w:p w14:paraId="7CD79FF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77204AB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ulusal standartlar ve işletme prosedürüne uygun olarak odayı havalandırır.</w:t>
            </w:r>
          </w:p>
          <w:p w14:paraId="2CDEA6FF"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standartlarına uygun olarak ekipmanların bakımını yapar.</w:t>
            </w:r>
          </w:p>
        </w:tc>
      </w:tr>
      <w:tr w:rsidR="00797DE1" w:rsidRPr="00082162" w14:paraId="6028D41D" w14:textId="77777777" w:rsidTr="008429F0">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5360C11E" w14:textId="4E7D1971"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Borders>
              <w:top w:val="none" w:sz="0" w:space="0" w:color="auto"/>
              <w:bottom w:val="none" w:sz="0" w:space="0" w:color="auto"/>
            </w:tcBorders>
          </w:tcPr>
          <w:p w14:paraId="41DD78F6"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Animasyon Aktiviteleri Atölyesi</w:t>
            </w:r>
          </w:p>
        </w:tc>
        <w:tc>
          <w:tcPr>
            <w:tcW w:w="269" w:type="pct"/>
            <w:tcBorders>
              <w:top w:val="none" w:sz="0" w:space="0" w:color="auto"/>
              <w:bottom w:val="none" w:sz="0" w:space="0" w:color="auto"/>
            </w:tcBorders>
          </w:tcPr>
          <w:p w14:paraId="687656C6" w14:textId="1FD68369" w:rsidR="003A3E9D"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1EEBC8D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5685A571"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Standartlara ve iş sağlığı ve güvenliği kurallarına uygun olarak çocuk oyun aktivitesini uygular.</w:t>
            </w:r>
          </w:p>
        </w:tc>
      </w:tr>
      <w:tr w:rsidR="00797DE1" w:rsidRPr="00082162" w14:paraId="094EDEC5"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95E443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506C9A9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7174A40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Kat Hizmetleri Atölyesi</w:t>
            </w:r>
          </w:p>
        </w:tc>
        <w:tc>
          <w:tcPr>
            <w:tcW w:w="269" w:type="pct"/>
          </w:tcPr>
          <w:p w14:paraId="22C540F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ign w:val="center"/>
          </w:tcPr>
          <w:p w14:paraId="045AF66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0AC0571"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standartlarına uygun olarak ekipmanların bakımını yapar.</w:t>
            </w:r>
          </w:p>
          <w:p w14:paraId="53128A42" w14:textId="77777777" w:rsidR="00797DE1" w:rsidRPr="00082162" w:rsidRDefault="00797DE1" w:rsidP="007E05D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r>
      <w:tr w:rsidR="00797DE1" w:rsidRPr="00082162" w14:paraId="4F622599"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1C4E86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A14CA8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3AA97FD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139A582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2334FCC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Laboratuvar Güvenliği ve Analizlere Hazırlık</w:t>
            </w:r>
          </w:p>
        </w:tc>
        <w:tc>
          <w:tcPr>
            <w:tcW w:w="269" w:type="pct"/>
            <w:tcBorders>
              <w:top w:val="none" w:sz="0" w:space="0" w:color="auto"/>
              <w:bottom w:val="none" w:sz="0" w:space="0" w:color="auto"/>
            </w:tcBorders>
          </w:tcPr>
          <w:p w14:paraId="42D3317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tcBorders>
              <w:top w:val="none" w:sz="0" w:space="0" w:color="auto"/>
              <w:bottom w:val="none" w:sz="0" w:space="0" w:color="auto"/>
            </w:tcBorders>
            <w:vAlign w:val="center"/>
          </w:tcPr>
          <w:p w14:paraId="1C3B871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Laboratuvar Hizmetleri</w:t>
            </w:r>
          </w:p>
        </w:tc>
        <w:tc>
          <w:tcPr>
            <w:tcW w:w="2756" w:type="pct"/>
            <w:tcBorders>
              <w:top w:val="none" w:sz="0" w:space="0" w:color="auto"/>
              <w:bottom w:val="none" w:sz="0" w:space="0" w:color="auto"/>
            </w:tcBorders>
          </w:tcPr>
          <w:p w14:paraId="32B99C79"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kurallarına uygun olarak laboratuvarda güvenlik önlemlerini alır.</w:t>
            </w:r>
          </w:p>
          <w:p w14:paraId="15B4AD1E"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Kurallarına uygun olarak laboratuvarda yaşanan iş kazalarında ilk yardım yapar.</w:t>
            </w:r>
          </w:p>
        </w:tc>
      </w:tr>
      <w:tr w:rsidR="00797DE1" w:rsidRPr="00082162" w14:paraId="0353D71E"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349464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tc>
        <w:tc>
          <w:tcPr>
            <w:tcW w:w="874" w:type="pct"/>
          </w:tcPr>
          <w:p w14:paraId="2D1A20F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Laboratuvar Kalite Yönetim Sistemi</w:t>
            </w:r>
          </w:p>
        </w:tc>
        <w:tc>
          <w:tcPr>
            <w:tcW w:w="269" w:type="pct"/>
          </w:tcPr>
          <w:p w14:paraId="5E701B7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ign w:val="center"/>
          </w:tcPr>
          <w:p w14:paraId="0DD9C23A"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75FCEE6E"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Laboratuvar tasarımını bilip riskleri açıklar.</w:t>
            </w:r>
          </w:p>
        </w:tc>
      </w:tr>
      <w:tr w:rsidR="00797DE1" w:rsidRPr="00082162" w14:paraId="081B7F59"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427055C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19C74D7C" w14:textId="45BC4865"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tc>
        <w:tc>
          <w:tcPr>
            <w:tcW w:w="874" w:type="pct"/>
            <w:tcBorders>
              <w:top w:val="none" w:sz="0" w:space="0" w:color="auto"/>
              <w:bottom w:val="none" w:sz="0" w:space="0" w:color="auto"/>
            </w:tcBorders>
          </w:tcPr>
          <w:p w14:paraId="7E7439C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Makine Elemanları ve Maden Makineleri</w:t>
            </w:r>
          </w:p>
          <w:p w14:paraId="0DF44FD6" w14:textId="4BD90AD0" w:rsidR="003A3E9D" w:rsidRPr="00082162" w:rsidRDefault="003A3E9D"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69" w:type="pct"/>
            <w:tcBorders>
              <w:top w:val="none" w:sz="0" w:space="0" w:color="auto"/>
              <w:bottom w:val="none" w:sz="0" w:space="0" w:color="auto"/>
            </w:tcBorders>
          </w:tcPr>
          <w:p w14:paraId="5300204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p w14:paraId="404E8BAB" w14:textId="77777777" w:rsidR="003A3E9D" w:rsidRPr="00082162" w:rsidRDefault="003A3E9D"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p w14:paraId="70A78AA6" w14:textId="2050E7BB" w:rsidR="003A3E9D" w:rsidRPr="00082162" w:rsidRDefault="003A3E9D"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566" w:type="pct"/>
            <w:vMerge w:val="restart"/>
            <w:tcBorders>
              <w:top w:val="none" w:sz="0" w:space="0" w:color="auto"/>
              <w:bottom w:val="none" w:sz="0" w:space="0" w:color="auto"/>
            </w:tcBorders>
            <w:vAlign w:val="center"/>
          </w:tcPr>
          <w:p w14:paraId="24CF91A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Maden Teknolojisi</w:t>
            </w:r>
          </w:p>
          <w:p w14:paraId="4A149255" w14:textId="5AB1AC70"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23EA3B8" w14:textId="569D5831" w:rsidR="003A3E9D"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emniyetli bağlantı elemanlarından pim, perno, kama ve segmanlar ile makine parçalarını birleştirir.</w:t>
            </w:r>
          </w:p>
        </w:tc>
      </w:tr>
      <w:tr w:rsidR="00797DE1" w:rsidRPr="00082162" w14:paraId="1211D3D7"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21F120F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Önlem </w:t>
            </w:r>
          </w:p>
          <w:p w14:paraId="3A8AA74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tc>
        <w:tc>
          <w:tcPr>
            <w:tcW w:w="874" w:type="pct"/>
          </w:tcPr>
          <w:p w14:paraId="744133A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Genel Jeoloji</w:t>
            </w:r>
          </w:p>
        </w:tc>
        <w:tc>
          <w:tcPr>
            <w:tcW w:w="269" w:type="pct"/>
          </w:tcPr>
          <w:p w14:paraId="0468539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ign w:val="center"/>
          </w:tcPr>
          <w:p w14:paraId="315C408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B24E92A"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Radyoaktif ham madde kaynaklarını ve radyoaktif etkilere karşı korunma önlemlerini açıklar.</w:t>
            </w:r>
          </w:p>
        </w:tc>
      </w:tr>
      <w:tr w:rsidR="00797DE1" w:rsidRPr="00082162" w14:paraId="21EC2BDD"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50F8A1F1" w14:textId="77777777" w:rsidR="00797DE1" w:rsidRPr="00082162" w:rsidRDefault="00797DE1" w:rsidP="00082162">
            <w:pPr>
              <w:rPr>
                <w:rFonts w:ascii="Times New Roman" w:hAnsi="Times New Roman" w:cs="Times New Roman"/>
                <w:b w:val="0"/>
                <w:bCs/>
                <w:sz w:val="20"/>
                <w:szCs w:val="20"/>
              </w:rPr>
            </w:pPr>
          </w:p>
          <w:p w14:paraId="6D697549" w14:textId="77777777" w:rsidR="00797DE1" w:rsidRPr="00082162" w:rsidRDefault="00797DE1" w:rsidP="00082162">
            <w:pPr>
              <w:rPr>
                <w:rFonts w:ascii="Times New Roman" w:hAnsi="Times New Roman" w:cs="Times New Roman"/>
                <w:b w:val="0"/>
                <w:bCs/>
                <w:sz w:val="20"/>
                <w:szCs w:val="20"/>
              </w:rPr>
            </w:pPr>
          </w:p>
          <w:p w14:paraId="01C57074" w14:textId="77777777" w:rsidR="00797DE1" w:rsidRPr="00082162" w:rsidRDefault="00797DE1" w:rsidP="00082162">
            <w:pPr>
              <w:rPr>
                <w:rFonts w:ascii="Times New Roman" w:hAnsi="Times New Roman" w:cs="Times New Roman"/>
                <w:b w:val="0"/>
                <w:bCs/>
                <w:sz w:val="20"/>
                <w:szCs w:val="20"/>
              </w:rPr>
            </w:pPr>
          </w:p>
          <w:p w14:paraId="0E77BA3B" w14:textId="77777777" w:rsidR="00797DE1" w:rsidRPr="00082162" w:rsidRDefault="00797DE1" w:rsidP="00082162">
            <w:pPr>
              <w:rPr>
                <w:rFonts w:ascii="Times New Roman" w:hAnsi="Times New Roman" w:cs="Times New Roman"/>
                <w:b w:val="0"/>
                <w:bCs/>
                <w:sz w:val="20"/>
                <w:szCs w:val="20"/>
              </w:rPr>
            </w:pPr>
          </w:p>
          <w:p w14:paraId="223023BB" w14:textId="77777777" w:rsidR="00797DE1" w:rsidRPr="00082162" w:rsidRDefault="00797DE1" w:rsidP="00082162">
            <w:pPr>
              <w:rPr>
                <w:rFonts w:ascii="Times New Roman" w:hAnsi="Times New Roman" w:cs="Times New Roman"/>
                <w:b w:val="0"/>
                <w:bCs/>
                <w:sz w:val="20"/>
                <w:szCs w:val="20"/>
              </w:rPr>
            </w:pPr>
          </w:p>
          <w:p w14:paraId="2BD7938D" w14:textId="77777777" w:rsidR="00797DE1" w:rsidRPr="00082162" w:rsidRDefault="00797DE1" w:rsidP="00082162">
            <w:pPr>
              <w:rPr>
                <w:rFonts w:ascii="Times New Roman" w:hAnsi="Times New Roman" w:cs="Times New Roman"/>
                <w:b w:val="0"/>
                <w:bCs/>
                <w:sz w:val="20"/>
                <w:szCs w:val="20"/>
              </w:rPr>
            </w:pPr>
          </w:p>
          <w:p w14:paraId="0844612B" w14:textId="77777777" w:rsidR="00797DE1" w:rsidRPr="00082162" w:rsidRDefault="00797DE1" w:rsidP="00082162">
            <w:pPr>
              <w:rPr>
                <w:rFonts w:ascii="Times New Roman" w:hAnsi="Times New Roman" w:cs="Times New Roman"/>
                <w:b w:val="0"/>
                <w:bCs/>
                <w:sz w:val="20"/>
                <w:szCs w:val="20"/>
              </w:rPr>
            </w:pPr>
          </w:p>
          <w:p w14:paraId="42505309" w14:textId="77777777" w:rsidR="00797DE1" w:rsidRPr="00082162" w:rsidRDefault="00797DE1" w:rsidP="00082162">
            <w:pPr>
              <w:rPr>
                <w:rFonts w:ascii="Times New Roman" w:hAnsi="Times New Roman" w:cs="Times New Roman"/>
                <w:b w:val="0"/>
                <w:bCs/>
                <w:sz w:val="20"/>
                <w:szCs w:val="20"/>
              </w:rPr>
            </w:pPr>
          </w:p>
          <w:p w14:paraId="1E8E64C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57BBE37A" w14:textId="32E05E75"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 xml:space="preserve"> (Genel)</w:t>
            </w:r>
          </w:p>
        </w:tc>
        <w:tc>
          <w:tcPr>
            <w:tcW w:w="874" w:type="pct"/>
            <w:tcBorders>
              <w:top w:val="none" w:sz="0" w:space="0" w:color="auto"/>
              <w:bottom w:val="none" w:sz="0" w:space="0" w:color="auto"/>
            </w:tcBorders>
          </w:tcPr>
          <w:p w14:paraId="5E12B55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lastRenderedPageBreak/>
              <w:t>Yer Altı Maden İşlemler</w:t>
            </w:r>
          </w:p>
        </w:tc>
        <w:tc>
          <w:tcPr>
            <w:tcW w:w="269" w:type="pct"/>
            <w:tcBorders>
              <w:top w:val="none" w:sz="0" w:space="0" w:color="auto"/>
              <w:bottom w:val="none" w:sz="0" w:space="0" w:color="auto"/>
            </w:tcBorders>
          </w:tcPr>
          <w:p w14:paraId="0EC35AF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778499F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5130DA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araç gereçle yer altı madeninde delme ateşleme, bağ tahkimatı ve damar içi hazırlıklarını açıklar.</w:t>
            </w:r>
          </w:p>
          <w:p w14:paraId="36FF2AEA"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 çalışma alanının kontrol işlemlerini açıklar.</w:t>
            </w:r>
          </w:p>
          <w:p w14:paraId="761E20C8"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 madeninde havalandırma sisteminin kontrol işlemlerini ve çalışma ortamındaki gaz ve toz ölçümlerinin kontrol işlemlerini açıklar.</w:t>
            </w:r>
          </w:p>
          <w:p w14:paraId="7CDC8752"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 madeninde kullanılan üretim yöntemlerini açıklar.</w:t>
            </w:r>
          </w:p>
          <w:p w14:paraId="33405FE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lastRenderedPageBreak/>
              <w:t>İş sağlığı ve güvenliği tedbirlerini alarak uygun yöntem ve araç gereçle yer altı madeninde taşıma işlemini açıklar.</w:t>
            </w:r>
          </w:p>
          <w:p w14:paraId="47AD1323"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altındaki dik kuyulardan taşıma işlemini açıklar.</w:t>
            </w:r>
          </w:p>
          <w:p w14:paraId="55C41236"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 madeninde üretim yöntemine göre tahkimat seçimini açıklar.</w:t>
            </w:r>
          </w:p>
          <w:p w14:paraId="5DFB7C0E"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ve araç gereçle yer altı madeninde tarama işlemlerini açıklar.</w:t>
            </w:r>
          </w:p>
          <w:p w14:paraId="13D30825" w14:textId="5DD6D11B" w:rsidR="006B5646"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uygun yöntem, araç gereçle yer altı madeninde bakım ve onarım işlemlerini açıklar.</w:t>
            </w:r>
          </w:p>
        </w:tc>
      </w:tr>
      <w:tr w:rsidR="00797DE1" w:rsidRPr="00082162" w14:paraId="580A23C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7C5B8E8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p w14:paraId="5F76E72B" w14:textId="77777777" w:rsidR="00797DE1" w:rsidRPr="00082162" w:rsidRDefault="00797DE1" w:rsidP="00082162">
            <w:pPr>
              <w:rPr>
                <w:rFonts w:ascii="Times New Roman" w:hAnsi="Times New Roman" w:cs="Times New Roman"/>
                <w:b w:val="0"/>
                <w:bCs/>
                <w:sz w:val="20"/>
                <w:szCs w:val="20"/>
              </w:rPr>
            </w:pPr>
          </w:p>
        </w:tc>
        <w:tc>
          <w:tcPr>
            <w:tcW w:w="874" w:type="pct"/>
          </w:tcPr>
          <w:p w14:paraId="6F8F43A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Mermer İmalat Teknikleri</w:t>
            </w:r>
          </w:p>
        </w:tc>
        <w:tc>
          <w:tcPr>
            <w:tcW w:w="269" w:type="pct"/>
          </w:tcPr>
          <w:p w14:paraId="662307C7"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12</w:t>
            </w:r>
          </w:p>
        </w:tc>
        <w:tc>
          <w:tcPr>
            <w:tcW w:w="566" w:type="pct"/>
            <w:vMerge/>
            <w:vAlign w:val="center"/>
          </w:tcPr>
          <w:p w14:paraId="68EE3A6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16445F56" w14:textId="178D20A2" w:rsidR="006B5646"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imalat ölçümü alma, mermer parlatma, kesme, profil tornalama, cnc mermer tornalama oyma kaplama ve yapıştırma işlemlerini yapar.</w:t>
            </w:r>
          </w:p>
        </w:tc>
      </w:tr>
      <w:tr w:rsidR="00797DE1" w:rsidRPr="00082162" w14:paraId="365BDD76"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BE303B0" w14:textId="1C29B468"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Borders>
              <w:top w:val="none" w:sz="0" w:space="0" w:color="auto"/>
              <w:bottom w:val="none" w:sz="0" w:space="0" w:color="auto"/>
            </w:tcBorders>
          </w:tcPr>
          <w:p w14:paraId="7F11775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İmalat İşlemler</w:t>
            </w:r>
          </w:p>
        </w:tc>
        <w:tc>
          <w:tcPr>
            <w:tcW w:w="269" w:type="pct"/>
            <w:tcBorders>
              <w:top w:val="none" w:sz="0" w:space="0" w:color="auto"/>
              <w:bottom w:val="none" w:sz="0" w:space="0" w:color="auto"/>
            </w:tcBorders>
          </w:tcPr>
          <w:p w14:paraId="5C1D118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tcBorders>
              <w:top w:val="none" w:sz="0" w:space="0" w:color="auto"/>
              <w:bottom w:val="none" w:sz="0" w:space="0" w:color="auto"/>
            </w:tcBorders>
            <w:vAlign w:val="center"/>
          </w:tcPr>
          <w:p w14:paraId="43C79F7E" w14:textId="77777777" w:rsidR="00797DE1" w:rsidRPr="006A52B8" w:rsidRDefault="00797DE1" w:rsidP="006A52B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6A52B8">
              <w:rPr>
                <w:rFonts w:ascii="Times New Roman" w:hAnsi="Times New Roman" w:cs="Times New Roman"/>
                <w:bCs/>
                <w:sz w:val="20"/>
                <w:szCs w:val="20"/>
              </w:rPr>
              <w:t>Makine ve Tasarım Teknolojisi</w:t>
            </w:r>
          </w:p>
          <w:p w14:paraId="5C3E78F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FE1D959" w14:textId="3450D101"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Atölyede iş güvenliği tedbirlerini alır.</w:t>
            </w:r>
          </w:p>
        </w:tc>
      </w:tr>
      <w:tr w:rsidR="00797DE1" w:rsidRPr="00082162" w14:paraId="3135C7E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7D4BBF3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Pr>
          <w:p w14:paraId="5DF2DE5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Ar-Ge ve Kalite Kontrol</w:t>
            </w:r>
          </w:p>
        </w:tc>
        <w:tc>
          <w:tcPr>
            <w:tcW w:w="269" w:type="pct"/>
          </w:tcPr>
          <w:p w14:paraId="4949AA1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vAlign w:val="center"/>
          </w:tcPr>
          <w:p w14:paraId="2A0E39E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7ED0F436"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yerinde güvenlik tedbirlerini açıklar.</w:t>
            </w:r>
          </w:p>
        </w:tc>
      </w:tr>
      <w:tr w:rsidR="00797DE1" w:rsidRPr="00082162" w14:paraId="4776FB74"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7742042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3AA5A72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(Ergonomi)</w:t>
            </w:r>
          </w:p>
        </w:tc>
        <w:tc>
          <w:tcPr>
            <w:tcW w:w="874" w:type="pct"/>
            <w:tcBorders>
              <w:top w:val="none" w:sz="0" w:space="0" w:color="auto"/>
              <w:bottom w:val="none" w:sz="0" w:space="0" w:color="auto"/>
            </w:tcBorders>
          </w:tcPr>
          <w:p w14:paraId="000A678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Tasarım Tarihi ve Ergonomi</w:t>
            </w:r>
          </w:p>
        </w:tc>
        <w:tc>
          <w:tcPr>
            <w:tcW w:w="269" w:type="pct"/>
            <w:tcBorders>
              <w:top w:val="none" w:sz="0" w:space="0" w:color="auto"/>
              <w:bottom w:val="none" w:sz="0" w:space="0" w:color="auto"/>
            </w:tcBorders>
          </w:tcPr>
          <w:p w14:paraId="2A31554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vAlign w:val="center"/>
          </w:tcPr>
          <w:p w14:paraId="41A1F62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7D6C86A9"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Temel ergonomi kavramlarını inceler, çalışma ve yaşam ortamlarında ergonomik uygulamaları ayırt eder.</w:t>
            </w:r>
          </w:p>
        </w:tc>
      </w:tr>
      <w:tr w:rsidR="00797DE1" w:rsidRPr="00082162" w14:paraId="787EE173"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2A0EB7D7" w14:textId="06FAAD30"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Pr>
          <w:p w14:paraId="11AF84D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Mermer İmalat Teknikleri</w:t>
            </w:r>
          </w:p>
        </w:tc>
        <w:tc>
          <w:tcPr>
            <w:tcW w:w="269" w:type="pct"/>
          </w:tcPr>
          <w:p w14:paraId="6D664D86"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p w14:paraId="15887F8E" w14:textId="514ACBEC" w:rsidR="003A3E9D" w:rsidRPr="00082162" w:rsidRDefault="003A3E9D"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566" w:type="pct"/>
            <w:vMerge/>
            <w:vAlign w:val="center"/>
          </w:tcPr>
          <w:p w14:paraId="309234B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D783B12" w14:textId="0D4DE38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imalat ölçümü alma, mermer parlatma, kesme, profil tornalama, cnc mermer tornalama oyma kaplama ve yapıştırma işlemlerini yapar.</w:t>
            </w:r>
          </w:p>
        </w:tc>
      </w:tr>
      <w:tr w:rsidR="00797DE1" w:rsidRPr="00082162" w14:paraId="52C2E398"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69BF6A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18526AD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2CDA865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56607A3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Meslek Teknolojisi</w:t>
            </w:r>
          </w:p>
        </w:tc>
        <w:tc>
          <w:tcPr>
            <w:tcW w:w="269" w:type="pct"/>
            <w:tcBorders>
              <w:top w:val="none" w:sz="0" w:space="0" w:color="auto"/>
              <w:bottom w:val="none" w:sz="0" w:space="0" w:color="auto"/>
            </w:tcBorders>
          </w:tcPr>
          <w:p w14:paraId="4E3D7C2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tcBorders>
              <w:top w:val="none" w:sz="0" w:space="0" w:color="auto"/>
              <w:bottom w:val="none" w:sz="0" w:space="0" w:color="auto"/>
            </w:tcBorders>
            <w:vAlign w:val="center"/>
          </w:tcPr>
          <w:p w14:paraId="61394E8C" w14:textId="001E5ACF"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Metal Teknolojisi</w:t>
            </w:r>
          </w:p>
        </w:tc>
        <w:tc>
          <w:tcPr>
            <w:tcW w:w="2756" w:type="pct"/>
            <w:tcBorders>
              <w:top w:val="none" w:sz="0" w:space="0" w:color="auto"/>
              <w:bottom w:val="none" w:sz="0" w:space="0" w:color="auto"/>
            </w:tcBorders>
          </w:tcPr>
          <w:p w14:paraId="6E872C7F"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kurallarını ve kişisel koruyucuları kullanılmasının çalışanların sağlığı açısından önemini açıklar.</w:t>
            </w:r>
          </w:p>
        </w:tc>
      </w:tr>
      <w:tr w:rsidR="00797DE1" w:rsidRPr="00082162" w14:paraId="447A02A8"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9A227F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CE32DB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325D347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Atölye</w:t>
            </w:r>
          </w:p>
        </w:tc>
        <w:tc>
          <w:tcPr>
            <w:tcW w:w="269" w:type="pct"/>
          </w:tcPr>
          <w:p w14:paraId="3CB2D6F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ign w:val="center"/>
          </w:tcPr>
          <w:p w14:paraId="33ED360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2E3F10F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kurallarını ve kişisel koruyucuları kullanır.</w:t>
            </w:r>
          </w:p>
        </w:tc>
      </w:tr>
      <w:tr w:rsidR="00797DE1" w:rsidRPr="00082162" w14:paraId="7C0437FA"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7C4D2B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4D41DE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088C10F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0072C84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İleri Kaynak Yöntemleri</w:t>
            </w:r>
          </w:p>
        </w:tc>
        <w:tc>
          <w:tcPr>
            <w:tcW w:w="269" w:type="pct"/>
            <w:tcBorders>
              <w:top w:val="none" w:sz="0" w:space="0" w:color="auto"/>
              <w:bottom w:val="none" w:sz="0" w:space="0" w:color="auto"/>
            </w:tcBorders>
          </w:tcPr>
          <w:p w14:paraId="4E7A977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vAlign w:val="center"/>
          </w:tcPr>
          <w:p w14:paraId="5010E51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3310E74"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kurallarını ve kişisel koruyucuları kullanılmasının çalışanların sağlığı açısından önemini açıklar.</w:t>
            </w:r>
          </w:p>
        </w:tc>
      </w:tr>
      <w:tr w:rsidR="00797DE1" w:rsidRPr="00082162" w14:paraId="790DB4E1"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8E468B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D92B1F6"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Önlem </w:t>
            </w:r>
          </w:p>
          <w:p w14:paraId="7FC2170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Korunma</w:t>
            </w:r>
          </w:p>
          <w:p w14:paraId="53F9B69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p w14:paraId="2DDF8DD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74520F2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lastRenderedPageBreak/>
              <w:t>Araç Teknolojisi Atölyesi</w:t>
            </w:r>
          </w:p>
        </w:tc>
        <w:tc>
          <w:tcPr>
            <w:tcW w:w="269" w:type="pct"/>
          </w:tcPr>
          <w:p w14:paraId="0B1D44E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vAlign w:val="center"/>
          </w:tcPr>
          <w:p w14:paraId="104F85A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Motorlu Araçlar Teknolojisi</w:t>
            </w:r>
          </w:p>
        </w:tc>
        <w:tc>
          <w:tcPr>
            <w:tcW w:w="2756" w:type="pct"/>
          </w:tcPr>
          <w:p w14:paraId="55C6C3A9"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güvenliği kurallarına uygun olarak çalışma alanını düzenler.</w:t>
            </w:r>
          </w:p>
          <w:p w14:paraId="454D177D"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Yangın önleme tedbirlerini alır.</w:t>
            </w:r>
          </w:p>
          <w:p w14:paraId="398B023C"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Acil durumları tespit eder.</w:t>
            </w:r>
          </w:p>
          <w:p w14:paraId="24E179E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lastRenderedPageBreak/>
              <w:t>Kişisel koruyucu donanımları uygun şekilde kullanır.</w:t>
            </w:r>
          </w:p>
        </w:tc>
      </w:tr>
      <w:tr w:rsidR="00797DE1" w:rsidRPr="00082162" w14:paraId="7ED006B5"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DE11D8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p w14:paraId="60361B8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Borders>
              <w:top w:val="none" w:sz="0" w:space="0" w:color="auto"/>
              <w:bottom w:val="none" w:sz="0" w:space="0" w:color="auto"/>
            </w:tcBorders>
          </w:tcPr>
          <w:p w14:paraId="16CA19C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Otomotiv Temel Boya Atölyesi</w:t>
            </w:r>
          </w:p>
        </w:tc>
        <w:tc>
          <w:tcPr>
            <w:tcW w:w="269" w:type="pct"/>
            <w:tcBorders>
              <w:top w:val="none" w:sz="0" w:space="0" w:color="auto"/>
              <w:bottom w:val="none" w:sz="0" w:space="0" w:color="auto"/>
            </w:tcBorders>
          </w:tcPr>
          <w:p w14:paraId="624CA39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tcPr>
          <w:p w14:paraId="312BC03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76794C26"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ekipmanlarını hazırlar.</w:t>
            </w:r>
          </w:p>
          <w:p w14:paraId="266B5607"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p>
        </w:tc>
      </w:tr>
      <w:tr w:rsidR="00797DE1" w:rsidRPr="00082162" w14:paraId="53CA6FB5"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D9E487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0C4FAB4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676A30F5"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Otomotiv Gövde Kaynak Atölyesi</w:t>
            </w:r>
          </w:p>
        </w:tc>
        <w:tc>
          <w:tcPr>
            <w:tcW w:w="269" w:type="pct"/>
          </w:tcPr>
          <w:p w14:paraId="6FE51E5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Pr>
          <w:p w14:paraId="43CABD3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53C8A76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ekipmanlarını hazırlar.</w:t>
            </w:r>
          </w:p>
        </w:tc>
      </w:tr>
      <w:tr w:rsidR="00797DE1" w:rsidRPr="00082162" w14:paraId="154E201F"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82C5E6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92F561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Borders>
              <w:top w:val="none" w:sz="0" w:space="0" w:color="auto"/>
              <w:bottom w:val="none" w:sz="0" w:space="0" w:color="auto"/>
            </w:tcBorders>
          </w:tcPr>
          <w:p w14:paraId="28075A3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Raylı Sistemler Atölyesi</w:t>
            </w:r>
          </w:p>
        </w:tc>
        <w:tc>
          <w:tcPr>
            <w:tcW w:w="269" w:type="pct"/>
            <w:tcBorders>
              <w:top w:val="none" w:sz="0" w:space="0" w:color="auto"/>
              <w:bottom w:val="none" w:sz="0" w:space="0" w:color="auto"/>
            </w:tcBorders>
          </w:tcPr>
          <w:p w14:paraId="3D1C0AE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tcBorders>
              <w:top w:val="none" w:sz="0" w:space="0" w:color="auto"/>
              <w:bottom w:val="none" w:sz="0" w:space="0" w:color="auto"/>
            </w:tcBorders>
          </w:tcPr>
          <w:p w14:paraId="5A53089C" w14:textId="77777777" w:rsidR="00797DE1" w:rsidRPr="00082162" w:rsidRDefault="007906AD"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hyperlink r:id="rId26" w:history="1">
              <w:r w:rsidR="00797DE1" w:rsidRPr="00082162">
                <w:rPr>
                  <w:rFonts w:ascii="Times New Roman" w:hAnsi="Times New Roman" w:cs="Times New Roman"/>
                  <w:bCs/>
                  <w:sz w:val="20"/>
                  <w:szCs w:val="20"/>
                </w:rPr>
                <w:t>Raylı Sistemler Teknolojisi </w:t>
              </w:r>
            </w:hyperlink>
          </w:p>
        </w:tc>
        <w:tc>
          <w:tcPr>
            <w:tcW w:w="2756" w:type="pct"/>
            <w:tcBorders>
              <w:top w:val="none" w:sz="0" w:space="0" w:color="auto"/>
              <w:bottom w:val="none" w:sz="0" w:space="0" w:color="auto"/>
            </w:tcBorders>
          </w:tcPr>
          <w:p w14:paraId="3E7E4115"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Atölye kuralları ve çalışma güvenliği tedbirlerini alır.</w:t>
            </w:r>
          </w:p>
          <w:p w14:paraId="0C939880"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Mekanikte ve elektrikte iş sağlığı ve güvenliği tedbirlerini alır.</w:t>
            </w:r>
          </w:p>
        </w:tc>
      </w:tr>
      <w:tr w:rsidR="00797DE1" w:rsidRPr="00082162" w14:paraId="24BE8963"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713312E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4F686F3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747EBE2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Demiryolu Üstyapı Atölyesi</w:t>
            </w:r>
          </w:p>
        </w:tc>
        <w:tc>
          <w:tcPr>
            <w:tcW w:w="269" w:type="pct"/>
          </w:tcPr>
          <w:p w14:paraId="3D52F5E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Pr>
          <w:p w14:paraId="32B171D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5C684E45"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Atölyede gerekli iş güvenliği levhalarını oluşturur.</w:t>
            </w:r>
          </w:p>
          <w:p w14:paraId="288F83C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Arızalı raylarda önlem alır.</w:t>
            </w:r>
          </w:p>
        </w:tc>
      </w:tr>
      <w:tr w:rsidR="00797DE1" w:rsidRPr="00082162" w14:paraId="1C4837CC"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CA9619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p w14:paraId="4912F59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765749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0A373FB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p w14:paraId="04942E6B" w14:textId="77777777" w:rsidR="00797DE1" w:rsidRPr="00082162" w:rsidRDefault="00797DE1" w:rsidP="00082162">
            <w:pPr>
              <w:rPr>
                <w:rFonts w:ascii="Times New Roman" w:hAnsi="Times New Roman" w:cs="Times New Roman"/>
                <w:b w:val="0"/>
                <w:bCs/>
                <w:sz w:val="20"/>
                <w:szCs w:val="20"/>
              </w:rPr>
            </w:pPr>
          </w:p>
        </w:tc>
        <w:tc>
          <w:tcPr>
            <w:tcW w:w="874" w:type="pct"/>
            <w:tcBorders>
              <w:top w:val="none" w:sz="0" w:space="0" w:color="auto"/>
              <w:bottom w:val="none" w:sz="0" w:space="0" w:color="auto"/>
            </w:tcBorders>
          </w:tcPr>
          <w:p w14:paraId="43C577A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Demiryolu Emniyet Yönetim Sistemi</w:t>
            </w:r>
          </w:p>
        </w:tc>
        <w:tc>
          <w:tcPr>
            <w:tcW w:w="269" w:type="pct"/>
            <w:tcBorders>
              <w:top w:val="none" w:sz="0" w:space="0" w:color="auto"/>
              <w:bottom w:val="none" w:sz="0" w:space="0" w:color="auto"/>
            </w:tcBorders>
          </w:tcPr>
          <w:p w14:paraId="098CA8D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tcPr>
          <w:p w14:paraId="743567F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FE33DBC"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Mesleği ile ilgili Demiryolu Emniyet Yönetim Sistemi ilkelerine uygun davranır.</w:t>
            </w:r>
          </w:p>
          <w:p w14:paraId="0BC433A3"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Demiryolu Emniyet Yönetim Sistemi işletme talimat ve yönetmeliklerine uygun olarak tehlikelerin analizini ve risk değerlendirmesi yapar.</w:t>
            </w:r>
          </w:p>
          <w:p w14:paraId="00FD9BA2"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Acil durum eylem planını, iş güvenliği ve emniyet tedbirlerini alarak uygular.</w:t>
            </w:r>
          </w:p>
        </w:tc>
      </w:tr>
      <w:tr w:rsidR="00797DE1" w:rsidRPr="00082162" w14:paraId="27225388"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9914B7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Emniyet </w:t>
            </w:r>
          </w:p>
          <w:p w14:paraId="760864E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3B1436F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Raylı Sistem Taşımacılığı</w:t>
            </w:r>
          </w:p>
        </w:tc>
        <w:tc>
          <w:tcPr>
            <w:tcW w:w="269" w:type="pct"/>
          </w:tcPr>
          <w:p w14:paraId="118C9A3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Pr>
          <w:p w14:paraId="5A03E6B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62B72564"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Uluslararası ve yurt içi talimat ve yönetmeliklere göre taşımada kullanılacak emniyet elemanları ve ekipmanlarının tespitini yapar.</w:t>
            </w:r>
          </w:p>
        </w:tc>
      </w:tr>
      <w:tr w:rsidR="00797DE1" w:rsidRPr="00082162" w14:paraId="704E6555"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AEB58F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Trafik Kuralları</w:t>
            </w:r>
          </w:p>
        </w:tc>
        <w:tc>
          <w:tcPr>
            <w:tcW w:w="874" w:type="pct"/>
            <w:tcBorders>
              <w:top w:val="none" w:sz="0" w:space="0" w:color="auto"/>
              <w:bottom w:val="none" w:sz="0" w:space="0" w:color="auto"/>
            </w:tcBorders>
          </w:tcPr>
          <w:p w14:paraId="61C06C9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Trafik Yönetim Sistemleri</w:t>
            </w:r>
          </w:p>
        </w:tc>
        <w:tc>
          <w:tcPr>
            <w:tcW w:w="269" w:type="pct"/>
            <w:tcBorders>
              <w:top w:val="none" w:sz="0" w:space="0" w:color="auto"/>
              <w:bottom w:val="none" w:sz="0" w:space="0" w:color="auto"/>
            </w:tcBorders>
          </w:tcPr>
          <w:p w14:paraId="2E12E90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tcPr>
          <w:p w14:paraId="2683456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50B5F29"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Tren trafiğinin merkezden idaresini yapar.</w:t>
            </w:r>
          </w:p>
        </w:tc>
      </w:tr>
      <w:tr w:rsidR="00797DE1" w:rsidRPr="00082162" w14:paraId="6C9B16E0"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A926BF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Trafik Kuralları</w:t>
            </w:r>
          </w:p>
        </w:tc>
        <w:tc>
          <w:tcPr>
            <w:tcW w:w="874" w:type="pct"/>
          </w:tcPr>
          <w:p w14:paraId="2E457100"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Kent İçi Raylı Sistemler</w:t>
            </w:r>
          </w:p>
        </w:tc>
        <w:tc>
          <w:tcPr>
            <w:tcW w:w="269" w:type="pct"/>
          </w:tcPr>
          <w:p w14:paraId="390CC74C"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Pr>
          <w:p w14:paraId="3A466E39"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AFF62B7"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Kent içi raylı sistem trafik işletmesinde verilen temel eğitimi açıklar.</w:t>
            </w:r>
          </w:p>
          <w:p w14:paraId="727AD06F"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Kent içi raylı sistemlerde verilen tren sürücüsü eğitimini açıklar.</w:t>
            </w:r>
          </w:p>
        </w:tc>
      </w:tr>
      <w:tr w:rsidR="00797DE1" w:rsidRPr="00082162" w14:paraId="0B8351EF"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14C98697"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Trafik Kuralları</w:t>
            </w:r>
          </w:p>
          <w:p w14:paraId="123D020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tc>
        <w:tc>
          <w:tcPr>
            <w:tcW w:w="874" w:type="pct"/>
            <w:tcBorders>
              <w:top w:val="none" w:sz="0" w:space="0" w:color="auto"/>
              <w:bottom w:val="none" w:sz="0" w:space="0" w:color="auto"/>
            </w:tcBorders>
          </w:tcPr>
          <w:p w14:paraId="4983C91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Raylı Sistemlerde İletişim</w:t>
            </w:r>
          </w:p>
        </w:tc>
        <w:tc>
          <w:tcPr>
            <w:tcW w:w="269" w:type="pct"/>
            <w:tcBorders>
              <w:top w:val="none" w:sz="0" w:space="0" w:color="auto"/>
              <w:bottom w:val="none" w:sz="0" w:space="0" w:color="auto"/>
            </w:tcBorders>
          </w:tcPr>
          <w:p w14:paraId="5FC57B0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Borders>
              <w:top w:val="none" w:sz="0" w:space="0" w:color="auto"/>
              <w:bottom w:val="none" w:sz="0" w:space="0" w:color="auto"/>
            </w:tcBorders>
          </w:tcPr>
          <w:p w14:paraId="360E6E7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62B00B9D"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 xml:space="preserve">Tren trafik işaretlerini yerinde ve zamanında kullanır. </w:t>
            </w:r>
          </w:p>
          <w:p w14:paraId="16BA7E13"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Mekanik güvenlik donanımlarını yerinde ve zamanında kullanır</w:t>
            </w:r>
          </w:p>
        </w:tc>
      </w:tr>
      <w:tr w:rsidR="00797DE1" w:rsidRPr="00082162" w14:paraId="07B1B0C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7EAE5B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p w14:paraId="197A5CB1"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0642BE4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Görev ve Sorumluluk</w:t>
            </w:r>
          </w:p>
          <w:p w14:paraId="498A8AA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62F6E35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Acil Durum </w:t>
            </w:r>
          </w:p>
          <w:p w14:paraId="347D62C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Sağlık</w:t>
            </w:r>
          </w:p>
        </w:tc>
        <w:tc>
          <w:tcPr>
            <w:tcW w:w="874" w:type="pct"/>
          </w:tcPr>
          <w:p w14:paraId="4943D0D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lastRenderedPageBreak/>
              <w:t>Afetle Mücadele</w:t>
            </w:r>
          </w:p>
        </w:tc>
        <w:tc>
          <w:tcPr>
            <w:tcW w:w="269" w:type="pct"/>
          </w:tcPr>
          <w:p w14:paraId="49AF08A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val="restart"/>
          </w:tcPr>
          <w:p w14:paraId="2DE2BA85" w14:textId="31A4C3FF" w:rsidR="00797DE1" w:rsidRPr="00082162" w:rsidRDefault="00082162"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S</w:t>
            </w:r>
            <w:r w:rsidR="00797DE1" w:rsidRPr="00082162">
              <w:rPr>
                <w:rFonts w:ascii="Times New Roman" w:hAnsi="Times New Roman" w:cs="Times New Roman"/>
                <w:bCs/>
                <w:sz w:val="20"/>
                <w:szCs w:val="20"/>
              </w:rPr>
              <w:t>ağlık Hizmetleri</w:t>
            </w:r>
          </w:p>
          <w:p w14:paraId="6E1A556F" w14:textId="46354148"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034C6A5B"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Çevremizdeki tehlike ve riskleri genel olarak açıklar.</w:t>
            </w:r>
          </w:p>
          <w:p w14:paraId="2598CF3F" w14:textId="44A64588"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 xml:space="preserve">Binalarda afete dönüşebilecek yapısal ve yapısal olmayan tehlike ve riskleri, </w:t>
            </w:r>
            <w:r w:rsidR="00E52972">
              <w:rPr>
                <w:bCs/>
                <w:sz w:val="20"/>
                <w:szCs w:val="20"/>
              </w:rPr>
              <w:t>ü</w:t>
            </w:r>
            <w:r w:rsidRPr="00082162">
              <w:rPr>
                <w:bCs/>
                <w:sz w:val="20"/>
                <w:szCs w:val="20"/>
              </w:rPr>
              <w:t>lkemizde bölgelere göre afete dönüşebilecek tehlike ve riskleri, Dünyada afete dönüşebilecek tehlike ve riskleri açıklar.</w:t>
            </w:r>
          </w:p>
          <w:p w14:paraId="7253617A"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Afet bilinci kültürünü açıklar.</w:t>
            </w:r>
          </w:p>
          <w:p w14:paraId="03CF8201"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Afetler öncesi alınacak tedbirleri açıklar.</w:t>
            </w:r>
          </w:p>
          <w:p w14:paraId="4ABB1D6E"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lastRenderedPageBreak/>
              <w:t>Afet ve acil durum çantası hazırlamanın önemini açıklar.</w:t>
            </w:r>
          </w:p>
          <w:p w14:paraId="0764E03A"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Ülke düzeyinde afet riskinin azaltılması için alınması gereken önlemleri sıralar.</w:t>
            </w:r>
          </w:p>
          <w:p w14:paraId="43FACDB0"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Afetlerde ilk yardım önemi, temel ilkeleri ve temel kurallarını açıklar.</w:t>
            </w:r>
          </w:p>
        </w:tc>
      </w:tr>
      <w:tr w:rsidR="00797DE1" w:rsidRPr="00082162" w14:paraId="6206DF09"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46D6B17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p w14:paraId="3562AB1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p w14:paraId="2549BC0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Borders>
              <w:top w:val="none" w:sz="0" w:space="0" w:color="auto"/>
              <w:bottom w:val="none" w:sz="0" w:space="0" w:color="auto"/>
            </w:tcBorders>
          </w:tcPr>
          <w:p w14:paraId="18BE9D3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Ebe Yardımcılığı Mesleki Uygulamalar</w:t>
            </w:r>
          </w:p>
        </w:tc>
        <w:tc>
          <w:tcPr>
            <w:tcW w:w="269" w:type="pct"/>
            <w:tcBorders>
              <w:top w:val="none" w:sz="0" w:space="0" w:color="auto"/>
              <w:bottom w:val="none" w:sz="0" w:space="0" w:color="auto"/>
            </w:tcBorders>
          </w:tcPr>
          <w:p w14:paraId="63A18CC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Borders>
              <w:top w:val="none" w:sz="0" w:space="0" w:color="auto"/>
              <w:bottom w:val="none" w:sz="0" w:space="0" w:color="auto"/>
            </w:tcBorders>
          </w:tcPr>
          <w:p w14:paraId="47A1E98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298803CF"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 UNICEF’in bebek ve çocuk izlem protokolleri doğrultusunda çocukları kazalardan, ihmal ve istismardan koruma önlemleri alır.</w:t>
            </w:r>
          </w:p>
        </w:tc>
      </w:tr>
      <w:tr w:rsidR="00797DE1" w:rsidRPr="00082162" w14:paraId="4FF94BE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3CA7370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75F6204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7E41AB8B"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385EECA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Mesleki Uygulamalar</w:t>
            </w:r>
          </w:p>
        </w:tc>
        <w:tc>
          <w:tcPr>
            <w:tcW w:w="269" w:type="pct"/>
          </w:tcPr>
          <w:p w14:paraId="2CA9B7E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tcPr>
          <w:p w14:paraId="0602099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1735CCEE"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Tıbbi ve Tehlikeli Atıkların Kontrolü Yönetmeliği’ne uygun tıbbi atıkların toplanmasını sağlar.</w:t>
            </w:r>
          </w:p>
          <w:p w14:paraId="0603845B"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Sağlık Bakanlığı Hizmet Kalite Standartları Rehberi ve cihazların kullanma talimatına göre ekipmanları kullanıma hazır bulundurur.</w:t>
            </w:r>
          </w:p>
        </w:tc>
      </w:tr>
      <w:tr w:rsidR="00797DE1" w:rsidRPr="00082162" w14:paraId="53FDBA43"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29E0F91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p w14:paraId="36C1A979"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3E8F5BED"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Enfeksiyon Hastalıkları</w:t>
            </w:r>
          </w:p>
        </w:tc>
        <w:tc>
          <w:tcPr>
            <w:tcW w:w="269" w:type="pct"/>
            <w:tcBorders>
              <w:top w:val="none" w:sz="0" w:space="0" w:color="auto"/>
              <w:bottom w:val="none" w:sz="0" w:space="0" w:color="auto"/>
            </w:tcBorders>
          </w:tcPr>
          <w:p w14:paraId="1CC66C31"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tcPr>
          <w:p w14:paraId="03314628"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145D2268"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Sık görülen virüs ve bakteri hastalıklarını ve korunma yollarını ayırt eder.</w:t>
            </w:r>
          </w:p>
        </w:tc>
      </w:tr>
      <w:tr w:rsidR="00797DE1" w:rsidRPr="00082162" w14:paraId="21CCFC0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47DF7BF3"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63A2EA6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p w14:paraId="7C082692"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p w14:paraId="5FBC9A1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Korunma</w:t>
            </w:r>
          </w:p>
        </w:tc>
        <w:tc>
          <w:tcPr>
            <w:tcW w:w="874" w:type="pct"/>
          </w:tcPr>
          <w:p w14:paraId="617113B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Mesleki Gelişim</w:t>
            </w:r>
          </w:p>
        </w:tc>
        <w:tc>
          <w:tcPr>
            <w:tcW w:w="269" w:type="pct"/>
          </w:tcPr>
          <w:p w14:paraId="4A0F2542"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566" w:type="pct"/>
            <w:vMerge w:val="restart"/>
          </w:tcPr>
          <w:p w14:paraId="51B73D8D"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Sivil Havacılık</w:t>
            </w:r>
          </w:p>
        </w:tc>
        <w:tc>
          <w:tcPr>
            <w:tcW w:w="2756" w:type="pct"/>
          </w:tcPr>
          <w:p w14:paraId="7DC12FE6"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Çalışma ortamında ortaya çıkabilecek kaza, yaralanma ve yangına karşı gerekli güvenlik tedbirlerini alır.</w:t>
            </w:r>
          </w:p>
          <w:p w14:paraId="7757770C"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yerinde sağlık ve güvenliği tehdit eden unsurları belirleyerek gerekli sağlık ve güvenlik tedbirlerini alır.</w:t>
            </w:r>
          </w:p>
          <w:p w14:paraId="717F0829"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Meslek hastalıklarının sebeplerini öğrenerek gerekli önlemleri alır.</w:t>
            </w:r>
          </w:p>
          <w:p w14:paraId="3168F007"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yerinde ortaya çıkabilecek kaza, yaralanma ve yangınlara karşı gerekli tedbirleri alır.</w:t>
            </w:r>
          </w:p>
        </w:tc>
      </w:tr>
      <w:tr w:rsidR="00797DE1" w:rsidRPr="00082162" w14:paraId="176BA173"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4FECACC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tc>
        <w:tc>
          <w:tcPr>
            <w:tcW w:w="874" w:type="pct"/>
            <w:tcBorders>
              <w:top w:val="none" w:sz="0" w:space="0" w:color="auto"/>
              <w:bottom w:val="none" w:sz="0" w:space="0" w:color="auto"/>
            </w:tcBorders>
          </w:tcPr>
          <w:p w14:paraId="45ADE04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Yer Hizmetleri</w:t>
            </w:r>
          </w:p>
        </w:tc>
        <w:tc>
          <w:tcPr>
            <w:tcW w:w="269" w:type="pct"/>
            <w:tcBorders>
              <w:top w:val="none" w:sz="0" w:space="0" w:color="auto"/>
              <w:bottom w:val="none" w:sz="0" w:space="0" w:color="auto"/>
            </w:tcBorders>
          </w:tcPr>
          <w:p w14:paraId="3A82F424"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tcBorders>
              <w:top w:val="none" w:sz="0" w:space="0" w:color="auto"/>
              <w:bottom w:val="none" w:sz="0" w:space="0" w:color="auto"/>
            </w:tcBorders>
          </w:tcPr>
          <w:p w14:paraId="4CDCE0D2"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50A9A6AA"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Uçuşta tehlikeli maddeleri açıklar.</w:t>
            </w:r>
          </w:p>
        </w:tc>
      </w:tr>
      <w:tr w:rsidR="00797DE1" w:rsidRPr="00082162" w14:paraId="52F59FE1"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171D7C84"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tc>
        <w:tc>
          <w:tcPr>
            <w:tcW w:w="874" w:type="pct"/>
          </w:tcPr>
          <w:p w14:paraId="613E8F3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Harekât Hizmetleri</w:t>
            </w:r>
          </w:p>
        </w:tc>
        <w:tc>
          <w:tcPr>
            <w:tcW w:w="269" w:type="pct"/>
          </w:tcPr>
          <w:p w14:paraId="38094B2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Pr>
          <w:p w14:paraId="57961CDE"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4DE65D6"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Ulusal ve uluslararası mevzuatlar doğrultusunda gerekli ekipmanların hazır bulunmasını koordine eder.</w:t>
            </w:r>
          </w:p>
        </w:tc>
      </w:tr>
      <w:tr w:rsidR="00797DE1" w:rsidRPr="00082162" w14:paraId="04B0C571"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4034C1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Borders>
              <w:top w:val="none" w:sz="0" w:space="0" w:color="auto"/>
              <w:bottom w:val="none" w:sz="0" w:space="0" w:color="auto"/>
            </w:tcBorders>
          </w:tcPr>
          <w:p w14:paraId="7D8BB20C"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Uygulama</w:t>
            </w:r>
          </w:p>
        </w:tc>
        <w:tc>
          <w:tcPr>
            <w:tcW w:w="269" w:type="pct"/>
            <w:tcBorders>
              <w:top w:val="none" w:sz="0" w:space="0" w:color="auto"/>
              <w:bottom w:val="none" w:sz="0" w:space="0" w:color="auto"/>
            </w:tcBorders>
          </w:tcPr>
          <w:p w14:paraId="733A7B6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tcBorders>
              <w:top w:val="none" w:sz="0" w:space="0" w:color="auto"/>
              <w:bottom w:val="none" w:sz="0" w:space="0" w:color="auto"/>
            </w:tcBorders>
          </w:tcPr>
          <w:p w14:paraId="12054977"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Tarım</w:t>
            </w:r>
          </w:p>
        </w:tc>
        <w:tc>
          <w:tcPr>
            <w:tcW w:w="2756" w:type="pct"/>
            <w:tcBorders>
              <w:top w:val="none" w:sz="0" w:space="0" w:color="auto"/>
              <w:bottom w:val="none" w:sz="0" w:space="0" w:color="auto"/>
            </w:tcBorders>
          </w:tcPr>
          <w:p w14:paraId="6FE02322"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kurallarına uygun olarak hastalıkla ve zararlılarla mücadele yöntemlerini uygular.</w:t>
            </w:r>
          </w:p>
        </w:tc>
      </w:tr>
      <w:tr w:rsidR="00797DE1" w:rsidRPr="00082162" w14:paraId="5E8F584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C933DB8"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tc>
        <w:tc>
          <w:tcPr>
            <w:tcW w:w="874" w:type="pct"/>
          </w:tcPr>
          <w:p w14:paraId="07B3822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Kendi Yürür Tarım Makineler</w:t>
            </w:r>
          </w:p>
        </w:tc>
        <w:tc>
          <w:tcPr>
            <w:tcW w:w="269" w:type="pct"/>
          </w:tcPr>
          <w:p w14:paraId="0C93EE0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11,12</w:t>
            </w:r>
          </w:p>
        </w:tc>
        <w:tc>
          <w:tcPr>
            <w:tcW w:w="566" w:type="pct"/>
            <w:vMerge/>
          </w:tcPr>
          <w:p w14:paraId="221E50D1"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000F1B1A"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kullanım kılavuzuna göre biçerdöverin ayarlarını ve bakımını yapar.</w:t>
            </w:r>
          </w:p>
        </w:tc>
      </w:tr>
      <w:tr w:rsidR="00797DE1" w:rsidRPr="00082162" w14:paraId="37DF4036"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3C39D570"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11BDFBA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Sağlık</w:t>
            </w:r>
          </w:p>
        </w:tc>
        <w:tc>
          <w:tcPr>
            <w:tcW w:w="874" w:type="pct"/>
            <w:tcBorders>
              <w:top w:val="none" w:sz="0" w:space="0" w:color="auto"/>
              <w:bottom w:val="none" w:sz="0" w:space="0" w:color="auto"/>
            </w:tcBorders>
          </w:tcPr>
          <w:p w14:paraId="406C514B"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Baskı Kimyası</w:t>
            </w:r>
          </w:p>
        </w:tc>
        <w:tc>
          <w:tcPr>
            <w:tcW w:w="269" w:type="pct"/>
            <w:tcBorders>
              <w:top w:val="none" w:sz="0" w:space="0" w:color="auto"/>
              <w:bottom w:val="none" w:sz="0" w:space="0" w:color="auto"/>
            </w:tcBorders>
          </w:tcPr>
          <w:p w14:paraId="16778E5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tcBorders>
              <w:top w:val="none" w:sz="0" w:space="0" w:color="auto"/>
              <w:bottom w:val="none" w:sz="0" w:space="0" w:color="auto"/>
            </w:tcBorders>
          </w:tcPr>
          <w:p w14:paraId="039CDFF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Tekstil Teknolojisi</w:t>
            </w:r>
          </w:p>
        </w:tc>
        <w:tc>
          <w:tcPr>
            <w:tcW w:w="2756" w:type="pct"/>
            <w:tcBorders>
              <w:top w:val="none" w:sz="0" w:space="0" w:color="auto"/>
              <w:bottom w:val="none" w:sz="0" w:space="0" w:color="auto"/>
            </w:tcBorders>
          </w:tcPr>
          <w:p w14:paraId="34482B2B"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Yönetmelik ve mevzuata uygun olarak laboratuvarda güvenlik önlemlerini alır.</w:t>
            </w:r>
          </w:p>
          <w:p w14:paraId="4FACEBCF"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Laboratuvar kazalarında ilk yardım yapar.</w:t>
            </w:r>
          </w:p>
        </w:tc>
      </w:tr>
      <w:tr w:rsidR="00797DE1" w:rsidRPr="00082162" w14:paraId="7470180D"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0AAF338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Güvenlik</w:t>
            </w:r>
          </w:p>
          <w:p w14:paraId="7E59A38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Ekipman</w:t>
            </w:r>
          </w:p>
          <w:p w14:paraId="4FE457AD" w14:textId="77777777" w:rsidR="00797DE1" w:rsidRPr="00082162" w:rsidRDefault="00797DE1" w:rsidP="00082162">
            <w:pPr>
              <w:rPr>
                <w:rFonts w:ascii="Times New Roman" w:hAnsi="Times New Roman" w:cs="Times New Roman"/>
                <w:b w:val="0"/>
                <w:bCs/>
                <w:sz w:val="20"/>
                <w:szCs w:val="20"/>
              </w:rPr>
            </w:pPr>
          </w:p>
        </w:tc>
        <w:tc>
          <w:tcPr>
            <w:tcW w:w="874" w:type="pct"/>
          </w:tcPr>
          <w:p w14:paraId="060460A4"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Temel İşlemler ve Kaynak Atölyesi</w:t>
            </w:r>
          </w:p>
        </w:tc>
        <w:tc>
          <w:tcPr>
            <w:tcW w:w="269" w:type="pct"/>
          </w:tcPr>
          <w:p w14:paraId="70FC306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vMerge w:val="restart"/>
          </w:tcPr>
          <w:p w14:paraId="3576664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Tesisat Teknolojisi ve İklimlendirme</w:t>
            </w:r>
          </w:p>
        </w:tc>
        <w:tc>
          <w:tcPr>
            <w:tcW w:w="2756" w:type="pct"/>
          </w:tcPr>
          <w:p w14:paraId="1A3F204B"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güvenlik tedbirlerini alır ve kişisel koruyucu donanımlarını kullanır.</w:t>
            </w:r>
          </w:p>
          <w:p w14:paraId="02C696F2"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İş sağlığı ve güvenliği tedbirlerini alarak tig kaynak makinesi ile çelik boruların kaynağını yapar.</w:t>
            </w:r>
          </w:p>
          <w:p w14:paraId="17997026" w14:textId="77777777" w:rsidR="00797DE1" w:rsidRPr="00082162" w:rsidRDefault="00797DE1">
            <w:pPr>
              <w:pStyle w:val="ListeParagraf"/>
              <w:numPr>
                <w:ilvl w:val="0"/>
                <w:numId w:val="12"/>
              </w:numPr>
              <w:spacing w:line="240" w:lineRule="auto"/>
              <w:ind w:left="0"/>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Gerekli önlemleri alarak elektrotu tutuşturur.</w:t>
            </w:r>
          </w:p>
        </w:tc>
      </w:tr>
      <w:tr w:rsidR="00797DE1" w:rsidRPr="00082162" w14:paraId="2DA617B3"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0B57AF0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 xml:space="preserve">Tehlike </w:t>
            </w:r>
          </w:p>
          <w:p w14:paraId="3DE330C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Acil Durum</w:t>
            </w:r>
          </w:p>
        </w:tc>
        <w:tc>
          <w:tcPr>
            <w:tcW w:w="874" w:type="pct"/>
            <w:tcBorders>
              <w:top w:val="none" w:sz="0" w:space="0" w:color="auto"/>
              <w:bottom w:val="none" w:sz="0" w:space="0" w:color="auto"/>
            </w:tcBorders>
          </w:tcPr>
          <w:p w14:paraId="4FD439A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Isıtma ve Doğal Gaz Tesisatı Atölyesi</w:t>
            </w:r>
          </w:p>
        </w:tc>
        <w:tc>
          <w:tcPr>
            <w:tcW w:w="269" w:type="pct"/>
            <w:tcBorders>
              <w:top w:val="none" w:sz="0" w:space="0" w:color="auto"/>
              <w:bottom w:val="none" w:sz="0" w:space="0" w:color="auto"/>
            </w:tcBorders>
          </w:tcPr>
          <w:p w14:paraId="1BB5C92A"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tcPr>
          <w:p w14:paraId="27F31AE3"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345B4D02" w14:textId="77777777" w:rsidR="00797DE1" w:rsidRPr="00082162" w:rsidRDefault="00797DE1">
            <w:pPr>
              <w:pStyle w:val="ListeParagraf"/>
              <w:numPr>
                <w:ilvl w:val="0"/>
                <w:numId w:val="12"/>
              </w:numPr>
              <w:spacing w:line="240" w:lineRule="auto"/>
              <w:ind w:left="0"/>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Tehlike durumlarında acil durum prosedürlerini açıklar.</w:t>
            </w:r>
          </w:p>
        </w:tc>
      </w:tr>
      <w:tr w:rsidR="00797DE1" w:rsidRPr="00082162" w14:paraId="7FCD66F2"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57E7FCE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Güvenlik</w:t>
            </w:r>
          </w:p>
        </w:tc>
        <w:tc>
          <w:tcPr>
            <w:tcW w:w="874" w:type="pct"/>
          </w:tcPr>
          <w:p w14:paraId="79DEF43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Sıhhi Tesisat ve Güneş Enerjisi Atölyesi</w:t>
            </w:r>
          </w:p>
        </w:tc>
        <w:tc>
          <w:tcPr>
            <w:tcW w:w="269" w:type="pct"/>
          </w:tcPr>
          <w:p w14:paraId="794B3C23"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11</w:t>
            </w:r>
          </w:p>
        </w:tc>
        <w:tc>
          <w:tcPr>
            <w:tcW w:w="566" w:type="pct"/>
            <w:vMerge/>
          </w:tcPr>
          <w:p w14:paraId="564F156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2756" w:type="pct"/>
          </w:tcPr>
          <w:p w14:paraId="32F51903"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Çevre güvenlik önlemlerini alır.</w:t>
            </w:r>
          </w:p>
        </w:tc>
      </w:tr>
      <w:tr w:rsidR="00797DE1" w:rsidRPr="00082162" w14:paraId="39822CC2"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262DD7D" w14:textId="5404D314"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lastRenderedPageBreak/>
              <w:t>İş Sağlığı ve Güvenliği</w:t>
            </w:r>
          </w:p>
        </w:tc>
        <w:tc>
          <w:tcPr>
            <w:tcW w:w="874" w:type="pct"/>
            <w:tcBorders>
              <w:top w:val="none" w:sz="0" w:space="0" w:color="auto"/>
              <w:bottom w:val="none" w:sz="0" w:space="0" w:color="auto"/>
            </w:tcBorders>
          </w:tcPr>
          <w:p w14:paraId="05D7F2B5"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Elektrik Devre Analizi Atölyesi</w:t>
            </w:r>
          </w:p>
        </w:tc>
        <w:tc>
          <w:tcPr>
            <w:tcW w:w="269" w:type="pct"/>
            <w:tcBorders>
              <w:top w:val="none" w:sz="0" w:space="0" w:color="auto"/>
              <w:bottom w:val="none" w:sz="0" w:space="0" w:color="auto"/>
            </w:tcBorders>
          </w:tcPr>
          <w:p w14:paraId="4886CB9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9</w:t>
            </w:r>
          </w:p>
        </w:tc>
        <w:tc>
          <w:tcPr>
            <w:tcW w:w="566" w:type="pct"/>
            <w:tcBorders>
              <w:top w:val="none" w:sz="0" w:space="0" w:color="auto"/>
              <w:bottom w:val="none" w:sz="0" w:space="0" w:color="auto"/>
            </w:tcBorders>
          </w:tcPr>
          <w:p w14:paraId="763E3946"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Uçak Bakım</w:t>
            </w:r>
          </w:p>
        </w:tc>
        <w:tc>
          <w:tcPr>
            <w:tcW w:w="2756" w:type="pct"/>
            <w:tcBorders>
              <w:top w:val="none" w:sz="0" w:space="0" w:color="auto"/>
              <w:bottom w:val="none" w:sz="0" w:space="0" w:color="auto"/>
            </w:tcBorders>
          </w:tcPr>
          <w:p w14:paraId="67121F1A"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alır.</w:t>
            </w:r>
          </w:p>
          <w:p w14:paraId="4C281A34" w14:textId="3F8A6CB1" w:rsidR="006B5646" w:rsidRPr="00082162" w:rsidRDefault="006B5646" w:rsidP="007E05D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r>
      <w:tr w:rsidR="00797DE1" w:rsidRPr="00082162" w14:paraId="6B02F12F" w14:textId="77777777" w:rsidTr="008429F0">
        <w:trPr>
          <w:trHeight w:val="406"/>
        </w:trPr>
        <w:tc>
          <w:tcPr>
            <w:cnfStyle w:val="001000000000" w:firstRow="0" w:lastRow="0" w:firstColumn="1" w:lastColumn="0" w:oddVBand="0" w:evenVBand="0" w:oddHBand="0" w:evenHBand="0" w:firstRowFirstColumn="0" w:firstRowLastColumn="0" w:lastRowFirstColumn="0" w:lastRowLastColumn="0"/>
            <w:tcW w:w="535" w:type="pct"/>
          </w:tcPr>
          <w:p w14:paraId="51FBEF95"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Emniyet</w:t>
            </w:r>
          </w:p>
          <w:p w14:paraId="4923108E"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Güvenlik</w:t>
            </w:r>
          </w:p>
          <w:p w14:paraId="613EE0DD"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Risk</w:t>
            </w:r>
          </w:p>
          <w:p w14:paraId="444570DA"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Önlem</w:t>
            </w:r>
          </w:p>
        </w:tc>
        <w:tc>
          <w:tcPr>
            <w:tcW w:w="874" w:type="pct"/>
          </w:tcPr>
          <w:p w14:paraId="37072A9F"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Havacılık Emniyeti ve Güvenliği</w:t>
            </w:r>
          </w:p>
        </w:tc>
        <w:tc>
          <w:tcPr>
            <w:tcW w:w="269" w:type="pct"/>
          </w:tcPr>
          <w:p w14:paraId="28FADDEB"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val="restart"/>
          </w:tcPr>
          <w:p w14:paraId="1F925658" w14:textId="77777777" w:rsidR="00797DE1" w:rsidRPr="00082162" w:rsidRDefault="00797DE1" w:rsidP="0008216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Ulaştırma Hizmetleri</w:t>
            </w:r>
          </w:p>
        </w:tc>
        <w:tc>
          <w:tcPr>
            <w:tcW w:w="2756" w:type="pct"/>
          </w:tcPr>
          <w:p w14:paraId="4C0730A8"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Emniyet ve güvenlik kavramlarını açıklar.</w:t>
            </w:r>
          </w:p>
          <w:p w14:paraId="4AE269D5" w14:textId="77777777" w:rsidR="00797DE1" w:rsidRPr="00082162" w:rsidRDefault="00797DE1" w:rsidP="007E05DE">
            <w:pPr>
              <w:pStyle w:val="ListeParagraf"/>
              <w:numPr>
                <w:ilvl w:val="0"/>
                <w:numId w:val="12"/>
              </w:numPr>
              <w:spacing w:line="240" w:lineRule="auto"/>
              <w:ind w:left="0"/>
              <w:jc w:val="both"/>
              <w:cnfStyle w:val="000000000000" w:firstRow="0" w:lastRow="0" w:firstColumn="0" w:lastColumn="0" w:oddVBand="0" w:evenVBand="0" w:oddHBand="0" w:evenHBand="0" w:firstRowFirstColumn="0" w:firstRowLastColumn="0" w:lastRowFirstColumn="0" w:lastRowLastColumn="0"/>
              <w:rPr>
                <w:bCs/>
                <w:sz w:val="20"/>
                <w:szCs w:val="20"/>
              </w:rPr>
            </w:pPr>
            <w:r w:rsidRPr="00082162">
              <w:rPr>
                <w:bCs/>
                <w:sz w:val="20"/>
                <w:szCs w:val="20"/>
              </w:rPr>
              <w:t>Havacılık risklerini ve havacılık emniyetinde alınabilecek önlemlerini açıklar.</w:t>
            </w:r>
          </w:p>
        </w:tc>
      </w:tr>
      <w:tr w:rsidR="00797DE1" w:rsidRPr="00082162" w14:paraId="2F2D9820" w14:textId="77777777" w:rsidTr="008429F0">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35" w:type="pct"/>
            <w:tcBorders>
              <w:top w:val="none" w:sz="0" w:space="0" w:color="auto"/>
              <w:bottom w:val="none" w:sz="0" w:space="0" w:color="auto"/>
            </w:tcBorders>
          </w:tcPr>
          <w:p w14:paraId="6AEB8BFC"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İş Sağlığı ve Güvenliği</w:t>
            </w:r>
          </w:p>
          <w:p w14:paraId="696642BF" w14:textId="77777777" w:rsidR="00797DE1" w:rsidRPr="00082162" w:rsidRDefault="00797DE1" w:rsidP="00082162">
            <w:pPr>
              <w:rPr>
                <w:rFonts w:ascii="Times New Roman" w:hAnsi="Times New Roman" w:cs="Times New Roman"/>
                <w:b w:val="0"/>
                <w:bCs/>
                <w:sz w:val="20"/>
                <w:szCs w:val="20"/>
              </w:rPr>
            </w:pPr>
            <w:r w:rsidRPr="00082162">
              <w:rPr>
                <w:rFonts w:ascii="Times New Roman" w:hAnsi="Times New Roman" w:cs="Times New Roman"/>
                <w:b w:val="0"/>
                <w:bCs/>
                <w:sz w:val="20"/>
                <w:szCs w:val="20"/>
              </w:rPr>
              <w:t>Tehlike</w:t>
            </w:r>
          </w:p>
        </w:tc>
        <w:tc>
          <w:tcPr>
            <w:tcW w:w="874" w:type="pct"/>
            <w:tcBorders>
              <w:top w:val="none" w:sz="0" w:space="0" w:color="auto"/>
              <w:bottom w:val="none" w:sz="0" w:space="0" w:color="auto"/>
            </w:tcBorders>
          </w:tcPr>
          <w:p w14:paraId="131B9180"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Taşıma Modelleri</w:t>
            </w:r>
          </w:p>
        </w:tc>
        <w:tc>
          <w:tcPr>
            <w:tcW w:w="269" w:type="pct"/>
            <w:tcBorders>
              <w:top w:val="none" w:sz="0" w:space="0" w:color="auto"/>
              <w:bottom w:val="none" w:sz="0" w:space="0" w:color="auto"/>
            </w:tcBorders>
          </w:tcPr>
          <w:p w14:paraId="23A9957F"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082162">
              <w:rPr>
                <w:rFonts w:ascii="Times New Roman" w:hAnsi="Times New Roman" w:cs="Times New Roman"/>
                <w:bCs/>
                <w:sz w:val="20"/>
                <w:szCs w:val="20"/>
              </w:rPr>
              <w:t>10</w:t>
            </w:r>
          </w:p>
        </w:tc>
        <w:tc>
          <w:tcPr>
            <w:tcW w:w="566" w:type="pct"/>
            <w:vMerge/>
            <w:tcBorders>
              <w:top w:val="none" w:sz="0" w:space="0" w:color="auto"/>
              <w:bottom w:val="none" w:sz="0" w:space="0" w:color="auto"/>
            </w:tcBorders>
          </w:tcPr>
          <w:p w14:paraId="3BD8F33E" w14:textId="77777777" w:rsidR="00797DE1" w:rsidRPr="00082162" w:rsidRDefault="00797DE1" w:rsidP="000821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2756" w:type="pct"/>
            <w:tcBorders>
              <w:top w:val="none" w:sz="0" w:space="0" w:color="auto"/>
              <w:bottom w:val="none" w:sz="0" w:space="0" w:color="auto"/>
            </w:tcBorders>
          </w:tcPr>
          <w:p w14:paraId="0CF85DA7" w14:textId="77777777" w:rsidR="00797DE1" w:rsidRPr="00082162" w:rsidRDefault="00797DE1" w:rsidP="007E05DE">
            <w:pPr>
              <w:pStyle w:val="ListeParagraf"/>
              <w:numPr>
                <w:ilvl w:val="0"/>
                <w:numId w:val="12"/>
              </w:numPr>
              <w:spacing w:line="240" w:lineRule="auto"/>
              <w:ind w:left="0"/>
              <w:jc w:val="both"/>
              <w:cnfStyle w:val="000000100000" w:firstRow="0" w:lastRow="0" w:firstColumn="0" w:lastColumn="0" w:oddVBand="0" w:evenVBand="0" w:oddHBand="1" w:evenHBand="0" w:firstRowFirstColumn="0" w:firstRowLastColumn="0" w:lastRowFirstColumn="0" w:lastRowLastColumn="0"/>
              <w:rPr>
                <w:bCs/>
                <w:sz w:val="20"/>
                <w:szCs w:val="20"/>
              </w:rPr>
            </w:pPr>
            <w:r w:rsidRPr="00082162">
              <w:rPr>
                <w:bCs/>
                <w:sz w:val="20"/>
                <w:szCs w:val="20"/>
              </w:rPr>
              <w:t>İş sağlığı ve güvenliği tedbirlerini alarak Tehlikeli Malların Karayolu ile Uluslararası Taşımacılığına İlişkin Avrupa Anlaşması (ADR) Mevzuatına uygun kara yolu tehlikeli madde taşımacılığı işlemlerini yapar.</w:t>
            </w:r>
          </w:p>
        </w:tc>
      </w:tr>
    </w:tbl>
    <w:p w14:paraId="20CF339A" w14:textId="00C97466" w:rsidR="00055F00" w:rsidRDefault="00055F00">
      <w:pPr>
        <w:rPr>
          <w:rFonts w:ascii="Times New Roman" w:eastAsia="Times New Roman" w:hAnsi="Times New Roman" w:cs="Times New Roman"/>
          <w:sz w:val="24"/>
          <w:szCs w:val="24"/>
        </w:rPr>
      </w:pPr>
    </w:p>
    <w:p w14:paraId="5D5DC720" w14:textId="71ACFBB3" w:rsidR="00345570" w:rsidRDefault="00345570">
      <w:pPr>
        <w:rPr>
          <w:rFonts w:ascii="Times New Roman" w:eastAsia="Times New Roman" w:hAnsi="Times New Roman" w:cs="Times New Roman"/>
          <w:sz w:val="24"/>
          <w:szCs w:val="24"/>
        </w:rPr>
      </w:pPr>
    </w:p>
    <w:p w14:paraId="14410382" w14:textId="77777777" w:rsidR="00345570" w:rsidRDefault="00345570">
      <w:pPr>
        <w:rPr>
          <w:rFonts w:ascii="Times New Roman" w:eastAsia="Times New Roman" w:hAnsi="Times New Roman" w:cs="Times New Roman"/>
          <w:sz w:val="24"/>
          <w:szCs w:val="24"/>
        </w:rPr>
      </w:pPr>
    </w:p>
    <w:p w14:paraId="52F14DF7" w14:textId="1D6FE01C" w:rsidR="004F4593" w:rsidRPr="00E52972" w:rsidRDefault="00E52972" w:rsidP="00345570">
      <w:pPr>
        <w:jc w:val="both"/>
        <w:sectPr w:rsidR="004F4593" w:rsidRPr="00E52972" w:rsidSect="006E3346">
          <w:pgSz w:w="16838" w:h="11906" w:orient="landscape"/>
          <w:pgMar w:top="1701" w:right="1418" w:bottom="1701" w:left="2268" w:header="709" w:footer="709" w:gutter="0"/>
          <w:cols w:space="708"/>
          <w:docGrid w:linePitch="299"/>
        </w:sectPr>
      </w:pPr>
      <w:bookmarkStart w:id="61" w:name="_Hlk130080670"/>
      <w:r>
        <w:rPr>
          <w:rFonts w:ascii="Times New Roman" w:eastAsia="Times New Roman" w:hAnsi="Times New Roman" w:cs="Times New Roman"/>
          <w:sz w:val="24"/>
          <w:szCs w:val="24"/>
        </w:rPr>
        <w:t xml:space="preserve">     </w:t>
      </w:r>
    </w:p>
    <w:bookmarkEnd w:id="61"/>
    <w:p w14:paraId="55F54283" w14:textId="7E1B0668" w:rsidR="00AF69DD" w:rsidRDefault="00AF69DD" w:rsidP="002B2AB6">
      <w:pPr>
        <w:spacing w:line="360" w:lineRule="auto"/>
        <w:jc w:val="both"/>
        <w:rPr>
          <w:rFonts w:ascii="Times New Roman" w:eastAsia="Times New Roman" w:hAnsi="Times New Roman" w:cs="Times New Roman"/>
          <w:sz w:val="24"/>
          <w:szCs w:val="24"/>
        </w:rPr>
      </w:pPr>
      <w:r w:rsidRPr="00AF69DD">
        <w:rPr>
          <w:rFonts w:ascii="Times New Roman" w:eastAsia="Times New Roman" w:hAnsi="Times New Roman" w:cs="Times New Roman"/>
          <w:sz w:val="24"/>
          <w:szCs w:val="24"/>
        </w:rPr>
        <w:lastRenderedPageBreak/>
        <w:t xml:space="preserve">   Meslek Lisesi Öğretim Programına </w:t>
      </w:r>
      <w:r w:rsidR="002B2AB6">
        <w:rPr>
          <w:rFonts w:ascii="Times New Roman" w:eastAsia="Times New Roman" w:hAnsi="Times New Roman" w:cs="Times New Roman"/>
          <w:sz w:val="24"/>
          <w:szCs w:val="24"/>
        </w:rPr>
        <w:t xml:space="preserve">yönelik hazırlanan </w:t>
      </w:r>
      <w:r w:rsidR="00793B50">
        <w:rPr>
          <w:rFonts w:ascii="Times New Roman" w:eastAsia="Times New Roman" w:hAnsi="Times New Roman" w:cs="Times New Roman"/>
          <w:sz w:val="24"/>
          <w:szCs w:val="24"/>
        </w:rPr>
        <w:t>t</w:t>
      </w:r>
      <w:r w:rsidR="002B2AB6">
        <w:rPr>
          <w:rFonts w:ascii="Times New Roman" w:eastAsia="Times New Roman" w:hAnsi="Times New Roman" w:cs="Times New Roman"/>
          <w:sz w:val="24"/>
          <w:szCs w:val="24"/>
        </w:rPr>
        <w:t>ablo 7 incelendiğinde</w:t>
      </w:r>
      <w:r w:rsidRPr="00AF69DD">
        <w:rPr>
          <w:rFonts w:ascii="Times New Roman" w:eastAsia="Times New Roman" w:hAnsi="Times New Roman" w:cs="Times New Roman"/>
          <w:sz w:val="24"/>
          <w:szCs w:val="24"/>
        </w:rPr>
        <w:t xml:space="preserve"> toplam 32 alan da 173 kazanım tespit edilmiştir. Bu kazanımlar</w:t>
      </w:r>
      <w:r>
        <w:rPr>
          <w:rFonts w:ascii="Times New Roman" w:eastAsia="Times New Roman" w:hAnsi="Times New Roman" w:cs="Times New Roman"/>
          <w:sz w:val="24"/>
          <w:szCs w:val="24"/>
        </w:rPr>
        <w:t>ın</w:t>
      </w:r>
      <w:r w:rsidRPr="00AF69DD">
        <w:rPr>
          <w:rFonts w:ascii="Times New Roman" w:eastAsia="Times New Roman" w:hAnsi="Times New Roman" w:cs="Times New Roman"/>
          <w:sz w:val="24"/>
          <w:szCs w:val="24"/>
        </w:rPr>
        <w:t xml:space="preserve"> en sık “Denizcilik, Elektrik-Elektronik Teknolojisi, İnşaat Teknolojisi, İtfaiyecilik ve Yangın Güvenliği, Maden Teknolojisi, Raylı Sistemler Teknolojisi, Sağlık Hizmetleri</w:t>
      </w:r>
      <w:r>
        <w:rPr>
          <w:rFonts w:ascii="Times New Roman" w:eastAsia="Times New Roman" w:hAnsi="Times New Roman" w:cs="Times New Roman"/>
          <w:sz w:val="24"/>
          <w:szCs w:val="24"/>
        </w:rPr>
        <w:t xml:space="preserve">” </w:t>
      </w:r>
      <w:r w:rsidRPr="00AF69DD">
        <w:rPr>
          <w:rFonts w:ascii="Times New Roman" w:eastAsia="Times New Roman" w:hAnsi="Times New Roman" w:cs="Times New Roman"/>
          <w:sz w:val="24"/>
          <w:szCs w:val="24"/>
        </w:rPr>
        <w:t>alanlarında karşımıza çık</w:t>
      </w:r>
      <w:r>
        <w:rPr>
          <w:rFonts w:ascii="Times New Roman" w:eastAsia="Times New Roman" w:hAnsi="Times New Roman" w:cs="Times New Roman"/>
          <w:sz w:val="24"/>
          <w:szCs w:val="24"/>
        </w:rPr>
        <w:t xml:space="preserve">tığı görülmektedir. </w:t>
      </w:r>
      <w:r w:rsidRPr="00AF69DD">
        <w:rPr>
          <w:rFonts w:ascii="Times New Roman" w:eastAsia="Times New Roman" w:hAnsi="Times New Roman" w:cs="Times New Roman"/>
          <w:sz w:val="24"/>
          <w:szCs w:val="24"/>
        </w:rPr>
        <w:t>İnşaat Teknolojisi</w:t>
      </w:r>
      <w:r>
        <w:rPr>
          <w:rFonts w:ascii="Times New Roman" w:eastAsia="Times New Roman" w:hAnsi="Times New Roman" w:cs="Times New Roman"/>
          <w:sz w:val="24"/>
          <w:szCs w:val="24"/>
        </w:rPr>
        <w:t xml:space="preserve"> alanında İnşaatta İş Sağlığı ve Güvenliği dersi dikkat çekmiştir. Ayrıca bazı </w:t>
      </w:r>
      <w:r w:rsidR="00050457">
        <w:rPr>
          <w:rFonts w:ascii="Times New Roman" w:eastAsia="Times New Roman" w:hAnsi="Times New Roman" w:cs="Times New Roman"/>
          <w:sz w:val="24"/>
          <w:szCs w:val="24"/>
        </w:rPr>
        <w:t>alanların dersleri incelendiğinde iş sağlığı ve güvenliği tedbirlerine uyarak cümlesi ile başlayan kazanımlara oldukça fazla yer verildiği</w:t>
      </w:r>
      <w:r>
        <w:rPr>
          <w:rFonts w:ascii="Times New Roman" w:eastAsia="Times New Roman" w:hAnsi="Times New Roman" w:cs="Times New Roman"/>
          <w:sz w:val="24"/>
          <w:szCs w:val="24"/>
        </w:rPr>
        <w:t xml:space="preserve"> </w:t>
      </w:r>
      <w:r w:rsidR="00050457">
        <w:rPr>
          <w:rFonts w:ascii="Times New Roman" w:eastAsia="Times New Roman" w:hAnsi="Times New Roman" w:cs="Times New Roman"/>
          <w:sz w:val="24"/>
          <w:szCs w:val="24"/>
        </w:rPr>
        <w:t xml:space="preserve">görülmüştür. Ancak bu kazanımların beklenilen güvenlik kültürü gelişimine ne kadar katkısı olacağı düşündürücüdür. </w:t>
      </w:r>
    </w:p>
    <w:p w14:paraId="635F6FCD" w14:textId="1CF98E52" w:rsidR="00055F00" w:rsidRDefault="00C11461" w:rsidP="00072C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Tüm eğitim kademlerinde </w:t>
      </w:r>
      <w:r w:rsidRPr="00C11461">
        <w:rPr>
          <w:rFonts w:ascii="Times New Roman" w:eastAsia="Times New Roman" w:hAnsi="Times New Roman" w:cs="Times New Roman"/>
          <w:sz w:val="24"/>
          <w:szCs w:val="24"/>
        </w:rPr>
        <w:t>İSG konu alanı analiz birimlerin</w:t>
      </w:r>
      <w:r>
        <w:rPr>
          <w:rFonts w:ascii="Times New Roman" w:eastAsia="Times New Roman" w:hAnsi="Times New Roman" w:cs="Times New Roman"/>
          <w:sz w:val="24"/>
          <w:szCs w:val="24"/>
        </w:rPr>
        <w:t xml:space="preserve">in görülme durumlarına baktığımızda genel olarak tüm analiz birimlerine yer verildiği görülmüştür. Analiz birimlerinin eğitim kademlerine göre görülme durumu tablo </w:t>
      </w:r>
      <w:r w:rsidR="008012EC">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’de sunulmuştur. </w:t>
      </w:r>
      <w:bookmarkStart w:id="62" w:name="_3znysh7" w:colFirst="0" w:colLast="0"/>
      <w:bookmarkEnd w:id="62"/>
    </w:p>
    <w:p w14:paraId="05349E4F" w14:textId="17E43C6B" w:rsidR="00E811A2" w:rsidRPr="00E811A2" w:rsidRDefault="00E811A2" w:rsidP="00E811A2">
      <w:pPr>
        <w:pStyle w:val="ResimYazs"/>
        <w:keepNext/>
        <w:rPr>
          <w:rFonts w:ascii="Times New Roman" w:eastAsia="Times New Roman" w:hAnsi="Times New Roman" w:cs="Times New Roman"/>
          <w:i w:val="0"/>
          <w:iCs w:val="0"/>
          <w:color w:val="auto"/>
          <w:sz w:val="24"/>
          <w:szCs w:val="24"/>
        </w:rPr>
      </w:pPr>
      <w:bookmarkStart w:id="63" w:name="_Toc129639311"/>
      <w:bookmarkStart w:id="64" w:name="_Hlk128145564"/>
      <w:r w:rsidRPr="00E811A2">
        <w:rPr>
          <w:rFonts w:ascii="Times New Roman" w:eastAsia="Times New Roman" w:hAnsi="Times New Roman" w:cs="Times New Roman"/>
          <w:b/>
          <w:bCs/>
          <w:i w:val="0"/>
          <w:iCs w:val="0"/>
          <w:color w:val="auto"/>
          <w:sz w:val="24"/>
          <w:szCs w:val="24"/>
        </w:rPr>
        <w:t xml:space="preserve">Tablo </w:t>
      </w:r>
      <w:r w:rsidRPr="00E811A2">
        <w:rPr>
          <w:rFonts w:ascii="Times New Roman" w:eastAsia="Times New Roman" w:hAnsi="Times New Roman" w:cs="Times New Roman"/>
          <w:b/>
          <w:bCs/>
          <w:i w:val="0"/>
          <w:iCs w:val="0"/>
          <w:color w:val="auto"/>
          <w:sz w:val="24"/>
          <w:szCs w:val="24"/>
        </w:rPr>
        <w:fldChar w:fldCharType="begin"/>
      </w:r>
      <w:r w:rsidRPr="00E811A2">
        <w:rPr>
          <w:rFonts w:ascii="Times New Roman" w:eastAsia="Times New Roman" w:hAnsi="Times New Roman" w:cs="Times New Roman"/>
          <w:b/>
          <w:bCs/>
          <w:i w:val="0"/>
          <w:iCs w:val="0"/>
          <w:color w:val="auto"/>
          <w:sz w:val="24"/>
          <w:szCs w:val="24"/>
        </w:rPr>
        <w:instrText xml:space="preserve"> SEQ Tablo \* ARABIC </w:instrText>
      </w:r>
      <w:r w:rsidRPr="00E811A2">
        <w:rPr>
          <w:rFonts w:ascii="Times New Roman" w:eastAsia="Times New Roman" w:hAnsi="Times New Roman" w:cs="Times New Roman"/>
          <w:b/>
          <w:bCs/>
          <w:i w:val="0"/>
          <w:iCs w:val="0"/>
          <w:color w:val="auto"/>
          <w:sz w:val="24"/>
          <w:szCs w:val="24"/>
        </w:rPr>
        <w:fldChar w:fldCharType="separate"/>
      </w:r>
      <w:r w:rsidRPr="00E811A2">
        <w:rPr>
          <w:rFonts w:ascii="Times New Roman" w:eastAsia="Times New Roman" w:hAnsi="Times New Roman" w:cs="Times New Roman"/>
          <w:b/>
          <w:bCs/>
          <w:i w:val="0"/>
          <w:iCs w:val="0"/>
          <w:color w:val="auto"/>
          <w:sz w:val="24"/>
          <w:szCs w:val="24"/>
        </w:rPr>
        <w:t>8</w:t>
      </w:r>
      <w:r w:rsidRPr="00E811A2">
        <w:rPr>
          <w:rFonts w:ascii="Times New Roman" w:eastAsia="Times New Roman" w:hAnsi="Times New Roman" w:cs="Times New Roman"/>
          <w:b/>
          <w:bCs/>
          <w:i w:val="0"/>
          <w:iCs w:val="0"/>
          <w:color w:val="auto"/>
          <w:sz w:val="24"/>
          <w:szCs w:val="24"/>
        </w:rPr>
        <w:fldChar w:fldCharType="end"/>
      </w:r>
      <w:r w:rsidRPr="00E811A2">
        <w:rPr>
          <w:rFonts w:ascii="Times New Roman" w:eastAsia="Times New Roman" w:hAnsi="Times New Roman" w:cs="Times New Roman"/>
          <w:b/>
          <w:bCs/>
          <w:i w:val="0"/>
          <w:iCs w:val="0"/>
          <w:color w:val="auto"/>
          <w:sz w:val="24"/>
          <w:szCs w:val="24"/>
        </w:rPr>
        <w:t>.</w:t>
      </w:r>
      <w:r>
        <w:rPr>
          <w:rFonts w:ascii="Times New Roman" w:eastAsia="Times New Roman" w:hAnsi="Times New Roman" w:cs="Times New Roman"/>
          <w:i w:val="0"/>
          <w:iCs w:val="0"/>
          <w:color w:val="auto"/>
          <w:sz w:val="24"/>
          <w:szCs w:val="24"/>
        </w:rPr>
        <w:t xml:space="preserve"> </w:t>
      </w:r>
      <w:r w:rsidRPr="00E811A2">
        <w:rPr>
          <w:rFonts w:ascii="Times New Roman" w:eastAsia="Times New Roman" w:hAnsi="Times New Roman" w:cs="Times New Roman"/>
          <w:i w:val="0"/>
          <w:iCs w:val="0"/>
          <w:color w:val="auto"/>
          <w:sz w:val="24"/>
          <w:szCs w:val="24"/>
        </w:rPr>
        <w:t>Tüm eğitim kademlerinde İSG konu alanı analiz birimlerinin görülme durumları</w:t>
      </w:r>
      <w:bookmarkEnd w:id="63"/>
    </w:p>
    <w:bookmarkEnd w:id="64"/>
    <w:tbl>
      <w:tblPr>
        <w:tblStyle w:val="4"/>
        <w:tblW w:w="8080" w:type="dxa"/>
        <w:tblInd w:w="0" w:type="dxa"/>
        <w:tblLook w:val="0400" w:firstRow="0" w:lastRow="0" w:firstColumn="0" w:lastColumn="0" w:noHBand="0" w:noVBand="1"/>
      </w:tblPr>
      <w:tblGrid>
        <w:gridCol w:w="2237"/>
        <w:gridCol w:w="1323"/>
        <w:gridCol w:w="1167"/>
        <w:gridCol w:w="1339"/>
        <w:gridCol w:w="2014"/>
      </w:tblGrid>
      <w:tr w:rsidR="002F45B0" w:rsidRPr="00FC5138" w14:paraId="13336457" w14:textId="77777777" w:rsidTr="00646F48">
        <w:trPr>
          <w:cnfStyle w:val="000000100000" w:firstRow="0" w:lastRow="0" w:firstColumn="0" w:lastColumn="0" w:oddVBand="0" w:evenVBand="0" w:oddHBand="1" w:evenHBand="0" w:firstRowFirstColumn="0" w:firstRowLastColumn="0" w:lastRowFirstColumn="0" w:lastRowLastColumn="0"/>
          <w:trHeight w:val="506"/>
        </w:trPr>
        <w:tc>
          <w:tcPr>
            <w:tcW w:w="0" w:type="auto"/>
          </w:tcPr>
          <w:p w14:paraId="5F5101EF" w14:textId="77777777" w:rsidR="002F45B0" w:rsidRPr="00646F48" w:rsidRDefault="002F45B0" w:rsidP="00FC5138">
            <w:pPr>
              <w:rPr>
                <w:rFonts w:ascii="Times New Roman" w:eastAsia="Times New Roman" w:hAnsi="Times New Roman" w:cs="Times New Roman"/>
                <w:b/>
                <w:bCs/>
                <w:sz w:val="20"/>
                <w:szCs w:val="20"/>
              </w:rPr>
            </w:pPr>
          </w:p>
        </w:tc>
        <w:tc>
          <w:tcPr>
            <w:tcW w:w="0" w:type="auto"/>
          </w:tcPr>
          <w:p w14:paraId="41C42556" w14:textId="77777777" w:rsidR="002F45B0" w:rsidRPr="00646F48" w:rsidRDefault="002F45B0" w:rsidP="00FC5138">
            <w:pPr>
              <w:rPr>
                <w:rFonts w:ascii="Times New Roman" w:eastAsia="Times New Roman" w:hAnsi="Times New Roman" w:cs="Times New Roman"/>
                <w:b/>
                <w:bCs/>
                <w:color w:val="000000" w:themeColor="text1"/>
                <w:sz w:val="20"/>
                <w:szCs w:val="20"/>
              </w:rPr>
            </w:pPr>
            <w:r w:rsidRPr="00646F48">
              <w:rPr>
                <w:rFonts w:ascii="Times New Roman" w:eastAsia="Times New Roman" w:hAnsi="Times New Roman" w:cs="Times New Roman"/>
                <w:b/>
                <w:bCs/>
                <w:color w:val="000000" w:themeColor="text1"/>
                <w:sz w:val="20"/>
                <w:szCs w:val="20"/>
              </w:rPr>
              <w:t xml:space="preserve">Okul Öncesi </w:t>
            </w:r>
          </w:p>
        </w:tc>
        <w:tc>
          <w:tcPr>
            <w:tcW w:w="0" w:type="auto"/>
          </w:tcPr>
          <w:p w14:paraId="5128E00D" w14:textId="77777777" w:rsidR="002F45B0" w:rsidRPr="00646F48" w:rsidRDefault="002F45B0" w:rsidP="00FC5138">
            <w:pPr>
              <w:rPr>
                <w:rFonts w:ascii="Times New Roman" w:eastAsia="Times New Roman" w:hAnsi="Times New Roman" w:cs="Times New Roman"/>
                <w:b/>
                <w:bCs/>
                <w:color w:val="000000" w:themeColor="text1"/>
                <w:sz w:val="20"/>
                <w:szCs w:val="20"/>
              </w:rPr>
            </w:pPr>
            <w:r w:rsidRPr="00646F48">
              <w:rPr>
                <w:rFonts w:ascii="Times New Roman" w:eastAsia="Times New Roman" w:hAnsi="Times New Roman" w:cs="Times New Roman"/>
                <w:b/>
                <w:bCs/>
                <w:color w:val="000000" w:themeColor="text1"/>
                <w:sz w:val="20"/>
                <w:szCs w:val="20"/>
              </w:rPr>
              <w:t>İlköğretim</w:t>
            </w:r>
          </w:p>
        </w:tc>
        <w:tc>
          <w:tcPr>
            <w:tcW w:w="0" w:type="auto"/>
          </w:tcPr>
          <w:p w14:paraId="28284238" w14:textId="77777777" w:rsidR="002F45B0" w:rsidRPr="00646F48" w:rsidRDefault="002F45B0" w:rsidP="00FC5138">
            <w:pPr>
              <w:rPr>
                <w:rFonts w:ascii="Times New Roman" w:eastAsia="Times New Roman" w:hAnsi="Times New Roman" w:cs="Times New Roman"/>
                <w:b/>
                <w:bCs/>
                <w:color w:val="000000" w:themeColor="text1"/>
                <w:sz w:val="20"/>
                <w:szCs w:val="20"/>
              </w:rPr>
            </w:pPr>
            <w:r w:rsidRPr="00646F48">
              <w:rPr>
                <w:rFonts w:ascii="Times New Roman" w:eastAsia="Times New Roman" w:hAnsi="Times New Roman" w:cs="Times New Roman"/>
                <w:b/>
                <w:bCs/>
                <w:color w:val="000000" w:themeColor="text1"/>
                <w:sz w:val="20"/>
                <w:szCs w:val="20"/>
              </w:rPr>
              <w:t>Ortaöğretim</w:t>
            </w:r>
          </w:p>
        </w:tc>
        <w:tc>
          <w:tcPr>
            <w:tcW w:w="2014" w:type="dxa"/>
          </w:tcPr>
          <w:p w14:paraId="2B811C9C" w14:textId="77777777" w:rsidR="002F45B0" w:rsidRPr="00646F48" w:rsidRDefault="002F45B0" w:rsidP="00FC5138">
            <w:pPr>
              <w:rPr>
                <w:rFonts w:ascii="Times New Roman" w:eastAsia="Times New Roman" w:hAnsi="Times New Roman" w:cs="Times New Roman"/>
                <w:b/>
                <w:bCs/>
                <w:color w:val="000000" w:themeColor="text1"/>
                <w:sz w:val="20"/>
                <w:szCs w:val="20"/>
              </w:rPr>
            </w:pPr>
            <w:r w:rsidRPr="00646F48">
              <w:rPr>
                <w:rFonts w:ascii="Times New Roman" w:eastAsia="Times New Roman" w:hAnsi="Times New Roman" w:cs="Times New Roman"/>
                <w:b/>
                <w:bCs/>
                <w:color w:val="000000" w:themeColor="text1"/>
                <w:sz w:val="20"/>
                <w:szCs w:val="20"/>
              </w:rPr>
              <w:t>Meslek Liseleri</w:t>
            </w:r>
          </w:p>
        </w:tc>
      </w:tr>
      <w:tr w:rsidR="002E009D" w:rsidRPr="00FC5138" w14:paraId="05836C63" w14:textId="77777777" w:rsidTr="00646F48">
        <w:trPr>
          <w:trHeight w:val="213"/>
        </w:trPr>
        <w:tc>
          <w:tcPr>
            <w:tcW w:w="0" w:type="auto"/>
          </w:tcPr>
          <w:p w14:paraId="359D2503"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Sağlık</w:t>
            </w:r>
          </w:p>
        </w:tc>
        <w:tc>
          <w:tcPr>
            <w:tcW w:w="0" w:type="auto"/>
          </w:tcPr>
          <w:p w14:paraId="68A1C1E6" w14:textId="62ABFCF0"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5314EF3" w14:textId="556F53C5"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FAE7BFF" w14:textId="707570D0"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03D7B690" w14:textId="4E6D6FF6"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66844E35" w14:textId="77777777" w:rsidTr="00646F48">
        <w:trPr>
          <w:cnfStyle w:val="000000100000" w:firstRow="0" w:lastRow="0" w:firstColumn="0" w:lastColumn="0" w:oddVBand="0" w:evenVBand="0" w:oddHBand="1" w:evenHBand="0" w:firstRowFirstColumn="0" w:firstRowLastColumn="0" w:lastRowFirstColumn="0" w:lastRowLastColumn="0"/>
          <w:trHeight w:val="241"/>
        </w:trPr>
        <w:tc>
          <w:tcPr>
            <w:tcW w:w="0" w:type="auto"/>
          </w:tcPr>
          <w:p w14:paraId="1DE1BCAD"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Güvenlik</w:t>
            </w:r>
          </w:p>
        </w:tc>
        <w:tc>
          <w:tcPr>
            <w:tcW w:w="0" w:type="auto"/>
          </w:tcPr>
          <w:p w14:paraId="781000DA" w14:textId="7B137BAB"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5418B715" w14:textId="2AED94CB"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533488C7" w14:textId="6475C2E3"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21702691" w14:textId="576D1D16"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1ADC9ED0" w14:textId="77777777" w:rsidTr="00646F48">
        <w:trPr>
          <w:trHeight w:val="151"/>
        </w:trPr>
        <w:tc>
          <w:tcPr>
            <w:tcW w:w="0" w:type="auto"/>
          </w:tcPr>
          <w:p w14:paraId="7CB936AB"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Risk</w:t>
            </w:r>
          </w:p>
        </w:tc>
        <w:tc>
          <w:tcPr>
            <w:tcW w:w="0" w:type="auto"/>
          </w:tcPr>
          <w:p w14:paraId="68734225" w14:textId="357C5252"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044D9B36" w14:textId="7771FC9F"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30481958" w14:textId="14C26AE4"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59011DAF" w14:textId="1001C457"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334355A4" w14:textId="77777777" w:rsidTr="00646F48">
        <w:trPr>
          <w:cnfStyle w:val="000000100000" w:firstRow="0" w:lastRow="0" w:firstColumn="0" w:lastColumn="0" w:oddVBand="0" w:evenVBand="0" w:oddHBand="1" w:evenHBand="0" w:firstRowFirstColumn="0" w:firstRowLastColumn="0" w:lastRowFirstColumn="0" w:lastRowLastColumn="0"/>
          <w:trHeight w:val="182"/>
        </w:trPr>
        <w:tc>
          <w:tcPr>
            <w:tcW w:w="0" w:type="auto"/>
          </w:tcPr>
          <w:p w14:paraId="1CC55C0B"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Tehlike</w:t>
            </w:r>
          </w:p>
        </w:tc>
        <w:tc>
          <w:tcPr>
            <w:tcW w:w="0" w:type="auto"/>
          </w:tcPr>
          <w:p w14:paraId="5A68DA9A" w14:textId="7D6EEFB9"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57B9930B" w14:textId="6AF54789"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054AF826" w14:textId="018B59F0"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281E738B" w14:textId="2ED5EDF0"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49C79CFD" w14:textId="77777777" w:rsidTr="00646F48">
        <w:trPr>
          <w:trHeight w:val="89"/>
        </w:trPr>
        <w:tc>
          <w:tcPr>
            <w:tcW w:w="0" w:type="auto"/>
          </w:tcPr>
          <w:p w14:paraId="39394C9F"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Önlem</w:t>
            </w:r>
          </w:p>
        </w:tc>
        <w:tc>
          <w:tcPr>
            <w:tcW w:w="0" w:type="auto"/>
          </w:tcPr>
          <w:p w14:paraId="663D33A5" w14:textId="23EF878B"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098D6D4" w14:textId="5EC642A3"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52763032" w14:textId="5A060D00"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1B23DC50" w14:textId="6015C9BB"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21FCA844" w14:textId="77777777" w:rsidTr="00646F48">
        <w:trPr>
          <w:cnfStyle w:val="000000100000" w:firstRow="0" w:lastRow="0" w:firstColumn="0" w:lastColumn="0" w:oddVBand="0" w:evenVBand="0" w:oddHBand="1" w:evenHBand="0" w:firstRowFirstColumn="0" w:firstRowLastColumn="0" w:lastRowFirstColumn="0" w:lastRowLastColumn="0"/>
          <w:trHeight w:val="252"/>
        </w:trPr>
        <w:tc>
          <w:tcPr>
            <w:tcW w:w="0" w:type="auto"/>
          </w:tcPr>
          <w:p w14:paraId="09DE6B08"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 xml:space="preserve">Acil durum </w:t>
            </w:r>
          </w:p>
        </w:tc>
        <w:tc>
          <w:tcPr>
            <w:tcW w:w="0" w:type="auto"/>
          </w:tcPr>
          <w:p w14:paraId="34BCD292" w14:textId="372F9260"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A4BAD94" w14:textId="76F74865"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644ECA33" w14:textId="352D9769"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3DAFF2A6" w14:textId="3EE8F7F4"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3D7B91E1" w14:textId="77777777" w:rsidTr="00646F48">
        <w:trPr>
          <w:trHeight w:val="252"/>
        </w:trPr>
        <w:tc>
          <w:tcPr>
            <w:tcW w:w="0" w:type="auto"/>
          </w:tcPr>
          <w:p w14:paraId="74D009FF"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 xml:space="preserve">Trafik kuralları </w:t>
            </w:r>
          </w:p>
        </w:tc>
        <w:tc>
          <w:tcPr>
            <w:tcW w:w="0" w:type="auto"/>
          </w:tcPr>
          <w:p w14:paraId="6C1C7EE9" w14:textId="370F2D2A"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014F7947" w14:textId="07A13B16"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60EC56FB" w14:textId="3116775B"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65D1D23E" w14:textId="0A7D307F"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0AA51B97" w14:textId="77777777" w:rsidTr="00646F48">
        <w:trPr>
          <w:cnfStyle w:val="000000100000" w:firstRow="0" w:lastRow="0" w:firstColumn="0" w:lastColumn="0" w:oddVBand="0" w:evenVBand="0" w:oddHBand="1" w:evenHBand="0" w:firstRowFirstColumn="0" w:firstRowLastColumn="0" w:lastRowFirstColumn="0" w:lastRowLastColumn="0"/>
          <w:trHeight w:val="129"/>
        </w:trPr>
        <w:tc>
          <w:tcPr>
            <w:tcW w:w="0" w:type="auto"/>
          </w:tcPr>
          <w:p w14:paraId="48983A28"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 xml:space="preserve">Emniyet </w:t>
            </w:r>
          </w:p>
        </w:tc>
        <w:tc>
          <w:tcPr>
            <w:tcW w:w="0" w:type="auto"/>
          </w:tcPr>
          <w:p w14:paraId="12FBED12" w14:textId="5C447840"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736F9886" w14:textId="4F648026"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B3B4EC2" w14:textId="45ED9A3A"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4D49288A" w14:textId="7FBA3E57" w:rsidR="002E009D" w:rsidRPr="00FC5138" w:rsidRDefault="002E009D">
            <w:pPr>
              <w:pStyle w:val="ListeParagraf"/>
              <w:numPr>
                <w:ilvl w:val="0"/>
                <w:numId w:val="27"/>
              </w:numPr>
              <w:spacing w:line="240" w:lineRule="auto"/>
              <w:rPr>
                <w:rFonts w:eastAsia="Times New Roman"/>
                <w:sz w:val="20"/>
                <w:szCs w:val="20"/>
              </w:rPr>
            </w:pPr>
          </w:p>
        </w:tc>
      </w:tr>
      <w:tr w:rsidR="002E009D" w:rsidRPr="00FC5138" w14:paraId="796606E9" w14:textId="77777777" w:rsidTr="00646F48">
        <w:trPr>
          <w:trHeight w:val="282"/>
        </w:trPr>
        <w:tc>
          <w:tcPr>
            <w:tcW w:w="0" w:type="auto"/>
          </w:tcPr>
          <w:p w14:paraId="7B202114" w14:textId="77777777" w:rsidR="002E009D" w:rsidRPr="00FC5138" w:rsidRDefault="002E009D" w:rsidP="00FC5138">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 xml:space="preserve">İş sağlığı ve güvenliği </w:t>
            </w:r>
          </w:p>
        </w:tc>
        <w:tc>
          <w:tcPr>
            <w:tcW w:w="0" w:type="auto"/>
          </w:tcPr>
          <w:p w14:paraId="1AA2096F" w14:textId="49C620D7"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1185EE2E" w14:textId="5D9524BE" w:rsidR="002E009D" w:rsidRPr="00FC5138" w:rsidRDefault="002E009D">
            <w:pPr>
              <w:pStyle w:val="ListeParagraf"/>
              <w:numPr>
                <w:ilvl w:val="0"/>
                <w:numId w:val="22"/>
              </w:numPr>
              <w:spacing w:line="240" w:lineRule="auto"/>
              <w:jc w:val="center"/>
              <w:rPr>
                <w:rFonts w:eastAsia="Times New Roman"/>
                <w:sz w:val="20"/>
                <w:szCs w:val="20"/>
              </w:rPr>
            </w:pPr>
          </w:p>
        </w:tc>
        <w:tc>
          <w:tcPr>
            <w:tcW w:w="0" w:type="auto"/>
          </w:tcPr>
          <w:p w14:paraId="5A0F1D05" w14:textId="47427770" w:rsidR="002E009D" w:rsidRPr="00FC5138" w:rsidRDefault="002E009D">
            <w:pPr>
              <w:pStyle w:val="ListeParagraf"/>
              <w:numPr>
                <w:ilvl w:val="0"/>
                <w:numId w:val="26"/>
              </w:numPr>
              <w:spacing w:line="240" w:lineRule="auto"/>
              <w:jc w:val="center"/>
              <w:rPr>
                <w:rFonts w:eastAsia="Times New Roman"/>
                <w:sz w:val="20"/>
                <w:szCs w:val="20"/>
              </w:rPr>
            </w:pPr>
          </w:p>
        </w:tc>
        <w:tc>
          <w:tcPr>
            <w:tcW w:w="2014" w:type="dxa"/>
          </w:tcPr>
          <w:p w14:paraId="10D93F82" w14:textId="26F69761" w:rsidR="002E009D" w:rsidRPr="00FC5138" w:rsidRDefault="002E009D">
            <w:pPr>
              <w:pStyle w:val="ListeParagraf"/>
              <w:numPr>
                <w:ilvl w:val="0"/>
                <w:numId w:val="27"/>
              </w:numPr>
              <w:spacing w:line="240" w:lineRule="auto"/>
              <w:rPr>
                <w:rFonts w:eastAsia="Times New Roman"/>
                <w:sz w:val="20"/>
                <w:szCs w:val="20"/>
              </w:rPr>
            </w:pPr>
          </w:p>
        </w:tc>
      </w:tr>
      <w:tr w:rsidR="0091136D" w:rsidRPr="00FC5138" w14:paraId="54C16E0E" w14:textId="77777777" w:rsidTr="00646F48">
        <w:trPr>
          <w:cnfStyle w:val="000000100000" w:firstRow="0" w:lastRow="0" w:firstColumn="0" w:lastColumn="0" w:oddVBand="0" w:evenVBand="0" w:oddHBand="1" w:evenHBand="0" w:firstRowFirstColumn="0" w:firstRowLastColumn="0" w:lastRowFirstColumn="0" w:lastRowLastColumn="0"/>
          <w:trHeight w:val="111"/>
        </w:trPr>
        <w:tc>
          <w:tcPr>
            <w:tcW w:w="0" w:type="auto"/>
          </w:tcPr>
          <w:p w14:paraId="5A240AAF" w14:textId="77777777" w:rsidR="0091136D" w:rsidRPr="00FC5138" w:rsidRDefault="0091136D" w:rsidP="0091136D">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Korunma</w:t>
            </w:r>
          </w:p>
        </w:tc>
        <w:tc>
          <w:tcPr>
            <w:tcW w:w="0" w:type="auto"/>
          </w:tcPr>
          <w:p w14:paraId="33BAC719" w14:textId="19ED4DD0" w:rsidR="0091136D" w:rsidRPr="0091136D" w:rsidRDefault="0091136D" w:rsidP="0091136D">
            <w:pPr>
              <w:pStyle w:val="ListeParagraf"/>
              <w:numPr>
                <w:ilvl w:val="0"/>
                <w:numId w:val="27"/>
              </w:numPr>
              <w:spacing w:line="240" w:lineRule="auto"/>
              <w:jc w:val="center"/>
              <w:rPr>
                <w:rFonts w:eastAsia="Times New Roman"/>
                <w:sz w:val="20"/>
                <w:szCs w:val="20"/>
              </w:rPr>
            </w:pPr>
          </w:p>
        </w:tc>
        <w:tc>
          <w:tcPr>
            <w:tcW w:w="0" w:type="auto"/>
          </w:tcPr>
          <w:p w14:paraId="605BDD4C" w14:textId="0CEB3019" w:rsidR="0091136D" w:rsidRPr="00FC5138" w:rsidRDefault="0091136D" w:rsidP="0091136D">
            <w:pPr>
              <w:pStyle w:val="ListeParagraf"/>
              <w:numPr>
                <w:ilvl w:val="0"/>
                <w:numId w:val="25"/>
              </w:numPr>
              <w:spacing w:line="240" w:lineRule="auto"/>
              <w:jc w:val="center"/>
              <w:rPr>
                <w:rFonts w:eastAsia="Times New Roman"/>
                <w:sz w:val="20"/>
                <w:szCs w:val="20"/>
              </w:rPr>
            </w:pPr>
          </w:p>
        </w:tc>
        <w:tc>
          <w:tcPr>
            <w:tcW w:w="0" w:type="auto"/>
          </w:tcPr>
          <w:p w14:paraId="3F458686" w14:textId="5BECF1C1" w:rsidR="0091136D" w:rsidRPr="00FC5138" w:rsidRDefault="0091136D" w:rsidP="0091136D">
            <w:pPr>
              <w:pStyle w:val="ListeParagraf"/>
              <w:numPr>
                <w:ilvl w:val="0"/>
                <w:numId w:val="26"/>
              </w:numPr>
              <w:spacing w:line="240" w:lineRule="auto"/>
              <w:jc w:val="center"/>
              <w:rPr>
                <w:rFonts w:eastAsia="Times New Roman"/>
                <w:sz w:val="20"/>
                <w:szCs w:val="20"/>
              </w:rPr>
            </w:pPr>
          </w:p>
        </w:tc>
        <w:tc>
          <w:tcPr>
            <w:tcW w:w="2014" w:type="dxa"/>
          </w:tcPr>
          <w:p w14:paraId="69469B51" w14:textId="5D1A1CCF" w:rsidR="0091136D" w:rsidRPr="00FC5138" w:rsidRDefault="0091136D" w:rsidP="0091136D">
            <w:pPr>
              <w:pStyle w:val="ListeParagraf"/>
              <w:numPr>
                <w:ilvl w:val="0"/>
                <w:numId w:val="27"/>
              </w:numPr>
              <w:spacing w:line="240" w:lineRule="auto"/>
              <w:rPr>
                <w:rFonts w:eastAsia="Times New Roman"/>
                <w:sz w:val="20"/>
                <w:szCs w:val="20"/>
              </w:rPr>
            </w:pPr>
          </w:p>
        </w:tc>
      </w:tr>
      <w:tr w:rsidR="0091136D" w:rsidRPr="00FC5138" w14:paraId="36F20F4E" w14:textId="77777777" w:rsidTr="00646F48">
        <w:trPr>
          <w:trHeight w:val="141"/>
        </w:trPr>
        <w:tc>
          <w:tcPr>
            <w:tcW w:w="0" w:type="auto"/>
          </w:tcPr>
          <w:p w14:paraId="1BA8040D" w14:textId="77777777" w:rsidR="0091136D" w:rsidRPr="00FC5138" w:rsidRDefault="0091136D" w:rsidP="0091136D">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Görev ve Sorumluluklar</w:t>
            </w:r>
          </w:p>
        </w:tc>
        <w:tc>
          <w:tcPr>
            <w:tcW w:w="0" w:type="auto"/>
          </w:tcPr>
          <w:p w14:paraId="17B02EF5" w14:textId="419BB108" w:rsidR="0091136D" w:rsidRPr="00FC5138" w:rsidRDefault="0091136D" w:rsidP="0091136D">
            <w:pPr>
              <w:pStyle w:val="ListeParagraf"/>
              <w:numPr>
                <w:ilvl w:val="0"/>
                <w:numId w:val="23"/>
              </w:numPr>
              <w:spacing w:line="240" w:lineRule="auto"/>
              <w:jc w:val="center"/>
              <w:rPr>
                <w:rFonts w:eastAsia="Times New Roman"/>
                <w:sz w:val="20"/>
                <w:szCs w:val="20"/>
              </w:rPr>
            </w:pPr>
          </w:p>
        </w:tc>
        <w:tc>
          <w:tcPr>
            <w:tcW w:w="0" w:type="auto"/>
          </w:tcPr>
          <w:p w14:paraId="4FAE59A1" w14:textId="35A0D765" w:rsidR="0091136D" w:rsidRPr="00FC5138" w:rsidRDefault="0091136D" w:rsidP="0091136D">
            <w:pPr>
              <w:pStyle w:val="ListeParagraf"/>
              <w:numPr>
                <w:ilvl w:val="0"/>
                <w:numId w:val="25"/>
              </w:numPr>
              <w:spacing w:line="240" w:lineRule="auto"/>
              <w:jc w:val="center"/>
              <w:rPr>
                <w:rFonts w:eastAsia="Times New Roman"/>
                <w:sz w:val="20"/>
                <w:szCs w:val="20"/>
              </w:rPr>
            </w:pPr>
          </w:p>
        </w:tc>
        <w:tc>
          <w:tcPr>
            <w:tcW w:w="0" w:type="auto"/>
          </w:tcPr>
          <w:p w14:paraId="6EB15EC3" w14:textId="2C0372CC" w:rsidR="0091136D" w:rsidRPr="00FC5138" w:rsidRDefault="0091136D" w:rsidP="0091136D">
            <w:pPr>
              <w:pStyle w:val="ListeParagraf"/>
              <w:numPr>
                <w:ilvl w:val="0"/>
                <w:numId w:val="26"/>
              </w:numPr>
              <w:spacing w:line="240" w:lineRule="auto"/>
              <w:jc w:val="center"/>
              <w:rPr>
                <w:rFonts w:eastAsia="Times New Roman"/>
                <w:sz w:val="20"/>
                <w:szCs w:val="20"/>
              </w:rPr>
            </w:pPr>
          </w:p>
        </w:tc>
        <w:tc>
          <w:tcPr>
            <w:tcW w:w="2014" w:type="dxa"/>
          </w:tcPr>
          <w:p w14:paraId="258D408C" w14:textId="4DD0105C" w:rsidR="0091136D" w:rsidRPr="00FC5138" w:rsidRDefault="0091136D" w:rsidP="0091136D">
            <w:pPr>
              <w:pStyle w:val="ListeParagraf"/>
              <w:numPr>
                <w:ilvl w:val="0"/>
                <w:numId w:val="27"/>
              </w:numPr>
              <w:spacing w:line="240" w:lineRule="auto"/>
              <w:rPr>
                <w:rFonts w:eastAsia="Times New Roman"/>
                <w:sz w:val="20"/>
                <w:szCs w:val="20"/>
              </w:rPr>
            </w:pPr>
          </w:p>
        </w:tc>
      </w:tr>
      <w:tr w:rsidR="0091136D" w:rsidRPr="00FC5138" w14:paraId="7EE751FE" w14:textId="77777777" w:rsidTr="00646F48">
        <w:trPr>
          <w:cnfStyle w:val="000000100000" w:firstRow="0" w:lastRow="0" w:firstColumn="0" w:lastColumn="0" w:oddVBand="0" w:evenVBand="0" w:oddHBand="1" w:evenHBand="0" w:firstRowFirstColumn="0" w:firstRowLastColumn="0" w:lastRowFirstColumn="0" w:lastRowLastColumn="0"/>
          <w:trHeight w:val="55"/>
        </w:trPr>
        <w:tc>
          <w:tcPr>
            <w:tcW w:w="0" w:type="auto"/>
          </w:tcPr>
          <w:p w14:paraId="7F41F202" w14:textId="77777777" w:rsidR="0091136D" w:rsidRPr="00FC5138" w:rsidRDefault="0091136D" w:rsidP="0091136D">
            <w:pP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Ekipman</w:t>
            </w:r>
          </w:p>
        </w:tc>
        <w:tc>
          <w:tcPr>
            <w:tcW w:w="0" w:type="auto"/>
          </w:tcPr>
          <w:p w14:paraId="1FEE2C4B" w14:textId="0FFF6FC3" w:rsidR="0091136D" w:rsidRPr="00FC5138" w:rsidRDefault="0091136D" w:rsidP="0091136D">
            <w:pPr>
              <w:pStyle w:val="ListeParagraf"/>
              <w:numPr>
                <w:ilvl w:val="0"/>
                <w:numId w:val="24"/>
              </w:numPr>
              <w:spacing w:line="240" w:lineRule="auto"/>
              <w:jc w:val="center"/>
              <w:rPr>
                <w:rFonts w:eastAsia="Times New Roman"/>
                <w:sz w:val="20"/>
                <w:szCs w:val="20"/>
              </w:rPr>
            </w:pPr>
          </w:p>
        </w:tc>
        <w:tc>
          <w:tcPr>
            <w:tcW w:w="0" w:type="auto"/>
          </w:tcPr>
          <w:p w14:paraId="3CF18723" w14:textId="76740CE3" w:rsidR="0091136D" w:rsidRPr="00FC5138" w:rsidRDefault="0091136D" w:rsidP="0091136D">
            <w:pPr>
              <w:pStyle w:val="ListeParagraf"/>
              <w:numPr>
                <w:ilvl w:val="0"/>
                <w:numId w:val="25"/>
              </w:numPr>
              <w:spacing w:line="240" w:lineRule="auto"/>
              <w:jc w:val="center"/>
              <w:rPr>
                <w:rFonts w:eastAsia="Times New Roman"/>
                <w:sz w:val="20"/>
                <w:szCs w:val="20"/>
              </w:rPr>
            </w:pPr>
          </w:p>
        </w:tc>
        <w:tc>
          <w:tcPr>
            <w:tcW w:w="0" w:type="auto"/>
          </w:tcPr>
          <w:p w14:paraId="18DA2B59" w14:textId="02D13530" w:rsidR="0091136D" w:rsidRPr="00FC5138" w:rsidRDefault="0091136D" w:rsidP="0091136D">
            <w:pPr>
              <w:jc w:val="center"/>
              <w:rPr>
                <w:rFonts w:ascii="Times New Roman" w:eastAsia="Times New Roman" w:hAnsi="Times New Roman" w:cs="Times New Roman"/>
                <w:sz w:val="20"/>
                <w:szCs w:val="20"/>
              </w:rPr>
            </w:pPr>
            <w:r w:rsidRPr="00FC5138">
              <w:rPr>
                <w:rFonts w:ascii="Times New Roman" w:eastAsia="Times New Roman" w:hAnsi="Times New Roman" w:cs="Times New Roman"/>
                <w:sz w:val="20"/>
                <w:szCs w:val="20"/>
              </w:rPr>
              <w:t>-</w:t>
            </w:r>
          </w:p>
        </w:tc>
        <w:tc>
          <w:tcPr>
            <w:tcW w:w="2014" w:type="dxa"/>
          </w:tcPr>
          <w:p w14:paraId="04BDC2D0" w14:textId="4210671F" w:rsidR="0091136D" w:rsidRPr="00FC5138" w:rsidRDefault="0091136D" w:rsidP="0091136D">
            <w:pPr>
              <w:pStyle w:val="ListeParagraf"/>
              <w:numPr>
                <w:ilvl w:val="0"/>
                <w:numId w:val="27"/>
              </w:numPr>
              <w:spacing w:line="240" w:lineRule="auto"/>
              <w:rPr>
                <w:rFonts w:eastAsia="Times New Roman"/>
                <w:sz w:val="20"/>
                <w:szCs w:val="20"/>
              </w:rPr>
            </w:pPr>
          </w:p>
        </w:tc>
      </w:tr>
    </w:tbl>
    <w:p w14:paraId="00A42322" w14:textId="77777777" w:rsidR="000F79D9" w:rsidRDefault="000F79D9" w:rsidP="008012EC">
      <w:pPr>
        <w:jc w:val="both"/>
        <w:rPr>
          <w:rFonts w:ascii="Times New Roman" w:eastAsia="Times New Roman" w:hAnsi="Times New Roman" w:cs="Times New Roman"/>
          <w:sz w:val="24"/>
          <w:szCs w:val="24"/>
        </w:rPr>
      </w:pPr>
    </w:p>
    <w:p w14:paraId="382C2A0F" w14:textId="7A3A3DE6" w:rsidR="00055F00" w:rsidRDefault="008E4189" w:rsidP="00E811A2">
      <w:pPr>
        <w:spacing w:line="360" w:lineRule="auto"/>
        <w:ind w:firstLine="720"/>
        <w:jc w:val="both"/>
        <w:rPr>
          <w:rFonts w:ascii="Times New Roman" w:eastAsia="Times New Roman" w:hAnsi="Times New Roman" w:cs="Times New Roman"/>
          <w:sz w:val="24"/>
          <w:szCs w:val="24"/>
        </w:rPr>
      </w:pPr>
      <w:r w:rsidRPr="00ED1CB8">
        <w:rPr>
          <w:rFonts w:ascii="Times New Roman" w:eastAsia="Times New Roman" w:hAnsi="Times New Roman" w:cs="Times New Roman"/>
          <w:sz w:val="24"/>
          <w:szCs w:val="24"/>
        </w:rPr>
        <w:t xml:space="preserve">Tüm eğitim kademlerinde İSG konu alanı analiz birimlerinin görülme durumlarına bakıldığında </w:t>
      </w:r>
      <w:r w:rsidR="00ED1CB8" w:rsidRPr="002F45B0">
        <w:rPr>
          <w:rFonts w:ascii="Times New Roman" w:eastAsia="Times New Roman" w:hAnsi="Times New Roman" w:cs="Times New Roman"/>
          <w:i/>
          <w:iCs/>
          <w:sz w:val="24"/>
          <w:szCs w:val="24"/>
        </w:rPr>
        <w:t xml:space="preserve">“Sağlık, Güvenlik, </w:t>
      </w:r>
      <w:r w:rsidR="00ED1CB8">
        <w:rPr>
          <w:rFonts w:ascii="Times New Roman" w:eastAsia="Times New Roman" w:hAnsi="Times New Roman" w:cs="Times New Roman"/>
          <w:i/>
          <w:iCs/>
          <w:sz w:val="24"/>
          <w:szCs w:val="24"/>
        </w:rPr>
        <w:t xml:space="preserve">Risk, </w:t>
      </w:r>
      <w:r w:rsidR="00ED1CB8" w:rsidRPr="002F45B0">
        <w:rPr>
          <w:rFonts w:ascii="Times New Roman" w:eastAsia="Times New Roman" w:hAnsi="Times New Roman" w:cs="Times New Roman"/>
          <w:i/>
          <w:iCs/>
          <w:sz w:val="24"/>
          <w:szCs w:val="24"/>
        </w:rPr>
        <w:t>Tehlike, Önlem, Acil Durum, Trafik Kuralları, Emniyet,</w:t>
      </w:r>
      <w:r w:rsidR="00ED1CB8">
        <w:rPr>
          <w:rFonts w:ascii="Times New Roman" w:eastAsia="Times New Roman" w:hAnsi="Times New Roman" w:cs="Times New Roman"/>
          <w:i/>
          <w:iCs/>
          <w:sz w:val="24"/>
          <w:szCs w:val="24"/>
        </w:rPr>
        <w:t xml:space="preserve"> İş Sağlığı ve Güvenliği ve </w:t>
      </w:r>
      <w:r w:rsidR="00ED1CB8" w:rsidRPr="002F45B0">
        <w:rPr>
          <w:rFonts w:ascii="Times New Roman" w:eastAsia="Times New Roman" w:hAnsi="Times New Roman" w:cs="Times New Roman"/>
          <w:i/>
          <w:iCs/>
          <w:sz w:val="24"/>
          <w:szCs w:val="24"/>
        </w:rPr>
        <w:t>Görev ve Sorumluluklar</w:t>
      </w:r>
      <w:r w:rsidR="00ED1CB8">
        <w:rPr>
          <w:rFonts w:ascii="Times New Roman" w:eastAsia="Times New Roman" w:hAnsi="Times New Roman" w:cs="Times New Roman"/>
          <w:i/>
          <w:iCs/>
          <w:sz w:val="24"/>
          <w:szCs w:val="24"/>
        </w:rPr>
        <w:t>”</w:t>
      </w:r>
      <w:r w:rsidR="00ED1CB8">
        <w:rPr>
          <w:rFonts w:ascii="Times New Roman" w:eastAsia="Times New Roman" w:hAnsi="Times New Roman" w:cs="Times New Roman"/>
          <w:sz w:val="24"/>
          <w:szCs w:val="24"/>
        </w:rPr>
        <w:t xml:space="preserve"> </w:t>
      </w:r>
      <w:r w:rsidRPr="00ED1CB8">
        <w:rPr>
          <w:rFonts w:ascii="Times New Roman" w:eastAsia="Times New Roman" w:hAnsi="Times New Roman" w:cs="Times New Roman"/>
          <w:sz w:val="24"/>
          <w:szCs w:val="24"/>
        </w:rPr>
        <w:t xml:space="preserve">birimlerinin tüm kademelerde kazanımlara yansıdığı </w:t>
      </w:r>
      <w:r w:rsidR="00ED1CB8" w:rsidRPr="00ED1CB8">
        <w:rPr>
          <w:rFonts w:ascii="Times New Roman" w:eastAsia="Times New Roman" w:hAnsi="Times New Roman" w:cs="Times New Roman"/>
          <w:sz w:val="24"/>
          <w:szCs w:val="24"/>
        </w:rPr>
        <w:t>görülmüştür.</w:t>
      </w:r>
      <w:r w:rsidR="00C45896">
        <w:rPr>
          <w:rFonts w:ascii="Times New Roman" w:eastAsia="Times New Roman" w:hAnsi="Times New Roman" w:cs="Times New Roman"/>
          <w:sz w:val="24"/>
          <w:szCs w:val="24"/>
        </w:rPr>
        <w:t xml:space="preserve"> </w:t>
      </w:r>
      <w:r w:rsidR="00ED1CB8">
        <w:rPr>
          <w:rFonts w:ascii="Times New Roman" w:eastAsia="Times New Roman" w:hAnsi="Times New Roman" w:cs="Times New Roman"/>
          <w:sz w:val="24"/>
          <w:szCs w:val="24"/>
        </w:rPr>
        <w:t>“Ekipman” biriminin Ortaöğretim kademesinde yer almadığı görülmektedir.</w:t>
      </w:r>
    </w:p>
    <w:p w14:paraId="45C576E7" w14:textId="4427E961" w:rsidR="00CA0A62" w:rsidRPr="0043710D" w:rsidRDefault="00C431FB" w:rsidP="007E05DE">
      <w:pPr>
        <w:pStyle w:val="Balk2"/>
        <w:numPr>
          <w:ilvl w:val="0"/>
          <w:numId w:val="0"/>
        </w:numPr>
        <w:ind w:left="426" w:hanging="426"/>
        <w:rPr>
          <w:color w:val="FF0000"/>
        </w:rPr>
      </w:pPr>
      <w:bookmarkStart w:id="65" w:name="_Toc130085334"/>
      <w:r>
        <w:lastRenderedPageBreak/>
        <w:t xml:space="preserve">4.2. </w:t>
      </w:r>
      <w:r w:rsidR="00ED007D" w:rsidRPr="00ED1CB8">
        <w:t xml:space="preserve">Eğitim </w:t>
      </w:r>
      <w:r w:rsidR="00ED1CB8" w:rsidRPr="00ED1CB8">
        <w:t xml:space="preserve">Kademelerine Göre </w:t>
      </w:r>
      <w:r w:rsidR="00ED007D" w:rsidRPr="00ED1CB8">
        <w:t xml:space="preserve">İSG </w:t>
      </w:r>
      <w:r w:rsidR="00ED1CB8" w:rsidRPr="00ED1CB8">
        <w:t xml:space="preserve">Konu Analiz Birimlerinin </w:t>
      </w:r>
      <w:r w:rsidR="00A92B86">
        <w:t>Dağılımı ve Önemli Kazanımlar</w:t>
      </w:r>
      <w:bookmarkEnd w:id="65"/>
    </w:p>
    <w:p w14:paraId="693EB888" w14:textId="559895C0" w:rsidR="00E811A2" w:rsidRPr="003E3DF4" w:rsidRDefault="00D74D30" w:rsidP="00D52CE1">
      <w:pPr>
        <w:pBdr>
          <w:top w:val="nil"/>
          <w:left w:val="nil"/>
          <w:bottom w:val="nil"/>
          <w:right w:val="nil"/>
          <w:between w:val="nil"/>
        </w:pBdr>
        <w:spacing w:after="0" w:line="360" w:lineRule="auto"/>
        <w:ind w:firstLine="680"/>
        <w:jc w:val="both"/>
        <w:rPr>
          <w:rFonts w:ascii="Times New Roman" w:eastAsia="Times New Roman" w:hAnsi="Times New Roman" w:cs="Times New Roman"/>
          <w:bCs/>
          <w:sz w:val="24"/>
        </w:rPr>
      </w:pPr>
      <w:r w:rsidRPr="003E3DF4">
        <w:rPr>
          <w:rFonts w:ascii="Times New Roman" w:eastAsia="Times New Roman" w:hAnsi="Times New Roman" w:cs="Times New Roman"/>
          <w:bCs/>
          <w:sz w:val="24"/>
        </w:rPr>
        <w:t>Okul öncesi, İlköğretim, Ortaöğretim ve Meslek Liseleri için öğretim programları incele</w:t>
      </w:r>
      <w:r w:rsidR="00A60C32" w:rsidRPr="003E3DF4">
        <w:rPr>
          <w:rFonts w:ascii="Times New Roman" w:eastAsia="Times New Roman" w:hAnsi="Times New Roman" w:cs="Times New Roman"/>
          <w:bCs/>
          <w:sz w:val="24"/>
        </w:rPr>
        <w:t xml:space="preserve">nmiştir. Bu öğretim programları </w:t>
      </w:r>
      <w:r w:rsidRPr="003E3DF4">
        <w:rPr>
          <w:rFonts w:ascii="Times New Roman" w:eastAsia="Times New Roman" w:hAnsi="Times New Roman" w:cs="Times New Roman"/>
          <w:bCs/>
          <w:sz w:val="24"/>
        </w:rPr>
        <w:t>iş</w:t>
      </w:r>
      <w:r w:rsidR="00A60C32" w:rsidRPr="003E3DF4">
        <w:rPr>
          <w:rFonts w:ascii="Times New Roman" w:eastAsia="Times New Roman" w:hAnsi="Times New Roman" w:cs="Times New Roman"/>
          <w:bCs/>
          <w:sz w:val="24"/>
        </w:rPr>
        <w:t xml:space="preserve"> </w:t>
      </w:r>
      <w:r w:rsidRPr="003E3DF4">
        <w:rPr>
          <w:rFonts w:ascii="Times New Roman" w:eastAsia="Times New Roman" w:hAnsi="Times New Roman" w:cs="Times New Roman"/>
          <w:bCs/>
          <w:sz w:val="24"/>
        </w:rPr>
        <w:t xml:space="preserve">sağlığı ve güvenliği açısından </w:t>
      </w:r>
      <w:r w:rsidR="00A60C32" w:rsidRPr="003E3DF4">
        <w:rPr>
          <w:rFonts w:ascii="Times New Roman" w:eastAsia="Times New Roman" w:hAnsi="Times New Roman" w:cs="Times New Roman"/>
          <w:bCs/>
          <w:sz w:val="24"/>
        </w:rPr>
        <w:t>değerlendirilip önemli kazanımlar belirtilmiştir</w:t>
      </w:r>
      <w:r w:rsidR="0087646D" w:rsidRPr="003E3DF4">
        <w:rPr>
          <w:rFonts w:ascii="Times New Roman" w:eastAsia="Times New Roman" w:hAnsi="Times New Roman" w:cs="Times New Roman"/>
          <w:bCs/>
          <w:sz w:val="24"/>
        </w:rPr>
        <w:t>.</w:t>
      </w:r>
    </w:p>
    <w:p w14:paraId="521DF8F4" w14:textId="5A382E2A" w:rsidR="00055F00" w:rsidRPr="00ED1CB8" w:rsidRDefault="00C431FB" w:rsidP="00BD05CF">
      <w:pPr>
        <w:pStyle w:val="Balk3"/>
      </w:pPr>
      <w:bookmarkStart w:id="66" w:name="_Toc130085335"/>
      <w:r w:rsidRPr="00ED1CB8">
        <w:t xml:space="preserve">4.2.1 </w:t>
      </w:r>
      <w:r w:rsidR="008C5DF9" w:rsidRPr="00ED1CB8">
        <w:t>Okul Öncesi</w:t>
      </w:r>
      <w:bookmarkEnd w:id="66"/>
    </w:p>
    <w:p w14:paraId="35F20FCA" w14:textId="0F0D3E14" w:rsidR="008C42C0" w:rsidRPr="0094562D" w:rsidRDefault="008C5DF9" w:rsidP="0094562D">
      <w:pPr>
        <w:pBdr>
          <w:top w:val="nil"/>
          <w:left w:val="nil"/>
          <w:bottom w:val="nil"/>
          <w:right w:val="nil"/>
          <w:between w:val="nil"/>
        </w:pBdr>
        <w:spacing w:after="0" w:line="240" w:lineRule="auto"/>
        <w:ind w:left="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ab/>
      </w:r>
      <w:bookmarkStart w:id="67" w:name="_2et92p0" w:colFirst="0" w:colLast="0"/>
      <w:bookmarkEnd w:id="67"/>
    </w:p>
    <w:p w14:paraId="73463C2A" w14:textId="1F6B0671" w:rsidR="00055F00" w:rsidRDefault="008C42C0" w:rsidP="003C49B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C5DF9">
        <w:rPr>
          <w:rFonts w:ascii="Times New Roman" w:eastAsia="Times New Roman" w:hAnsi="Times New Roman" w:cs="Times New Roman"/>
          <w:color w:val="000000"/>
          <w:sz w:val="24"/>
          <w:szCs w:val="24"/>
        </w:rPr>
        <w:t xml:space="preserve">Öğretim programları incelendiğinde </w:t>
      </w:r>
      <w:r w:rsidR="00FE5975">
        <w:rPr>
          <w:rFonts w:ascii="Times New Roman" w:eastAsia="Times New Roman" w:hAnsi="Times New Roman" w:cs="Times New Roman"/>
          <w:color w:val="000000"/>
          <w:sz w:val="24"/>
          <w:szCs w:val="24"/>
        </w:rPr>
        <w:t xml:space="preserve">İSG </w:t>
      </w:r>
      <w:r w:rsidR="008C5DF9">
        <w:rPr>
          <w:rFonts w:ascii="Times New Roman" w:eastAsia="Times New Roman" w:hAnsi="Times New Roman" w:cs="Times New Roman"/>
          <w:color w:val="000000"/>
          <w:sz w:val="24"/>
          <w:szCs w:val="24"/>
        </w:rPr>
        <w:t>konu a</w:t>
      </w:r>
      <w:r w:rsidR="0075188A">
        <w:rPr>
          <w:rFonts w:ascii="Times New Roman" w:eastAsia="Times New Roman" w:hAnsi="Times New Roman" w:cs="Times New Roman"/>
          <w:color w:val="000000"/>
          <w:sz w:val="24"/>
          <w:szCs w:val="24"/>
        </w:rPr>
        <w:t>naliz</w:t>
      </w:r>
      <w:r w:rsidR="008C5DF9">
        <w:rPr>
          <w:rFonts w:ascii="Times New Roman" w:eastAsia="Times New Roman" w:hAnsi="Times New Roman" w:cs="Times New Roman"/>
          <w:color w:val="000000"/>
          <w:sz w:val="24"/>
          <w:szCs w:val="24"/>
        </w:rPr>
        <w:t xml:space="preserve"> birimleri olan </w:t>
      </w:r>
      <w:r w:rsidR="008C5DF9" w:rsidRPr="00EB0F31">
        <w:rPr>
          <w:rFonts w:ascii="Times New Roman" w:eastAsia="Times New Roman" w:hAnsi="Times New Roman" w:cs="Times New Roman"/>
          <w:i/>
          <w:iCs/>
          <w:color w:val="000000"/>
          <w:sz w:val="24"/>
          <w:szCs w:val="24"/>
        </w:rPr>
        <w:t>“Sağlık, Tehlike</w:t>
      </w:r>
      <w:r w:rsidR="008C5DF9" w:rsidRPr="00EB0F31">
        <w:rPr>
          <w:rFonts w:ascii="Times New Roman" w:eastAsia="Times New Roman" w:hAnsi="Times New Roman" w:cs="Times New Roman"/>
          <w:b/>
          <w:i/>
          <w:iCs/>
          <w:color w:val="000000"/>
          <w:sz w:val="24"/>
          <w:szCs w:val="24"/>
        </w:rPr>
        <w:t xml:space="preserve">, </w:t>
      </w:r>
      <w:r w:rsidR="008C5DF9" w:rsidRPr="00EB0F31">
        <w:rPr>
          <w:rFonts w:ascii="Times New Roman" w:eastAsia="Times New Roman" w:hAnsi="Times New Roman" w:cs="Times New Roman"/>
          <w:i/>
          <w:iCs/>
          <w:color w:val="000000"/>
          <w:sz w:val="24"/>
          <w:szCs w:val="24"/>
        </w:rPr>
        <w:t>Önlem</w:t>
      </w:r>
      <w:r w:rsidR="008C5DF9" w:rsidRPr="00EB0F31">
        <w:rPr>
          <w:rFonts w:ascii="Times New Roman" w:eastAsia="Times New Roman" w:hAnsi="Times New Roman" w:cs="Times New Roman"/>
          <w:b/>
          <w:i/>
          <w:iCs/>
          <w:color w:val="000000"/>
          <w:sz w:val="24"/>
          <w:szCs w:val="24"/>
        </w:rPr>
        <w:t xml:space="preserve">, </w:t>
      </w:r>
      <w:r w:rsidR="008C4BF2" w:rsidRPr="00EB0F31">
        <w:rPr>
          <w:rFonts w:ascii="Times New Roman" w:eastAsia="Times New Roman" w:hAnsi="Times New Roman" w:cs="Times New Roman"/>
          <w:i/>
          <w:iCs/>
          <w:color w:val="000000"/>
          <w:sz w:val="24"/>
          <w:szCs w:val="24"/>
        </w:rPr>
        <w:t>Korunma</w:t>
      </w:r>
      <w:r w:rsidR="008C5DF9" w:rsidRPr="00EB0F31">
        <w:rPr>
          <w:rFonts w:ascii="Times New Roman" w:eastAsia="Times New Roman" w:hAnsi="Times New Roman" w:cs="Times New Roman"/>
          <w:b/>
          <w:i/>
          <w:iCs/>
          <w:color w:val="000000"/>
          <w:sz w:val="24"/>
          <w:szCs w:val="24"/>
        </w:rPr>
        <w:t xml:space="preserve">, </w:t>
      </w:r>
      <w:r w:rsidR="008C5DF9" w:rsidRPr="00EB0F31">
        <w:rPr>
          <w:rFonts w:ascii="Times New Roman" w:eastAsia="Times New Roman" w:hAnsi="Times New Roman" w:cs="Times New Roman"/>
          <w:i/>
          <w:iCs/>
          <w:color w:val="000000"/>
          <w:sz w:val="24"/>
          <w:szCs w:val="24"/>
        </w:rPr>
        <w:t>Trafik Kuralları</w:t>
      </w:r>
      <w:r w:rsidR="008C5DF9" w:rsidRPr="00EB0F31">
        <w:rPr>
          <w:rFonts w:ascii="Times New Roman" w:eastAsia="Times New Roman" w:hAnsi="Times New Roman" w:cs="Times New Roman"/>
          <w:b/>
          <w:i/>
          <w:iCs/>
          <w:color w:val="000000"/>
          <w:sz w:val="24"/>
          <w:szCs w:val="24"/>
        </w:rPr>
        <w:t xml:space="preserve">, </w:t>
      </w:r>
      <w:r w:rsidR="008C5DF9" w:rsidRPr="00EB0F31">
        <w:rPr>
          <w:rFonts w:ascii="Times New Roman" w:eastAsia="Times New Roman" w:hAnsi="Times New Roman" w:cs="Times New Roman"/>
          <w:i/>
          <w:iCs/>
          <w:color w:val="000000"/>
          <w:sz w:val="24"/>
          <w:szCs w:val="24"/>
        </w:rPr>
        <w:t>Görev ve Sorumluluklar”</w:t>
      </w:r>
      <w:r w:rsidR="008C5DF9">
        <w:rPr>
          <w:rFonts w:ascii="Times New Roman" w:eastAsia="Times New Roman" w:hAnsi="Times New Roman" w:cs="Times New Roman"/>
          <w:color w:val="000000"/>
          <w:sz w:val="24"/>
          <w:szCs w:val="24"/>
        </w:rPr>
        <w:t xml:space="preserve"> birimler</w:t>
      </w:r>
      <w:r w:rsidR="0075188A">
        <w:rPr>
          <w:rFonts w:ascii="Times New Roman" w:eastAsia="Times New Roman" w:hAnsi="Times New Roman" w:cs="Times New Roman"/>
          <w:color w:val="000000"/>
          <w:sz w:val="24"/>
          <w:szCs w:val="24"/>
        </w:rPr>
        <w:t>ine</w:t>
      </w:r>
      <w:r w:rsidR="008C5DF9">
        <w:rPr>
          <w:rFonts w:ascii="Times New Roman" w:eastAsia="Times New Roman" w:hAnsi="Times New Roman" w:cs="Times New Roman"/>
          <w:color w:val="000000"/>
          <w:sz w:val="24"/>
          <w:szCs w:val="24"/>
        </w:rPr>
        <w:t xml:space="preserve"> yer verilmiştir. </w:t>
      </w:r>
      <w:r w:rsidR="008C4BF2">
        <w:rPr>
          <w:rFonts w:ascii="Times New Roman" w:eastAsia="Times New Roman" w:hAnsi="Times New Roman" w:cs="Times New Roman"/>
          <w:color w:val="000000"/>
          <w:sz w:val="24"/>
          <w:szCs w:val="24"/>
        </w:rPr>
        <w:t>En kapsayıcı ve dikkat çekici olanı ise aşağıdaki kazanımdır.</w:t>
      </w:r>
    </w:p>
    <w:p w14:paraId="33818EBD" w14:textId="77777777" w:rsidR="00EB0F31" w:rsidRDefault="00EB0F31" w:rsidP="003C49B5">
      <w:pPr>
        <w:pBdr>
          <w:top w:val="nil"/>
          <w:left w:val="nil"/>
          <w:bottom w:val="nil"/>
          <w:right w:val="nil"/>
          <w:between w:val="nil"/>
        </w:pBdr>
        <w:spacing w:after="0" w:line="360" w:lineRule="auto"/>
        <w:ind w:left="360" w:firstLine="207"/>
        <w:jc w:val="both"/>
        <w:rPr>
          <w:rFonts w:ascii="Times New Roman" w:eastAsia="Times New Roman" w:hAnsi="Times New Roman" w:cs="Times New Roman"/>
          <w:color w:val="000000"/>
          <w:sz w:val="24"/>
          <w:szCs w:val="24"/>
        </w:rPr>
      </w:pPr>
    </w:p>
    <w:p w14:paraId="66E9568D" w14:textId="61689325" w:rsidR="00FE5975" w:rsidRDefault="00EB0F31" w:rsidP="003C49B5">
      <w:pPr>
        <w:pBdr>
          <w:top w:val="nil"/>
          <w:left w:val="nil"/>
          <w:bottom w:val="nil"/>
          <w:right w:val="nil"/>
          <w:between w:val="nil"/>
        </w:pBdr>
        <w:spacing w:after="0" w:line="360" w:lineRule="auto"/>
        <w:ind w:left="360" w:firstLine="2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ÖP1(Okul Öncesi): “</w:t>
      </w:r>
      <w:r w:rsidRPr="0026654B">
        <w:rPr>
          <w:rFonts w:ascii="Times New Roman" w:eastAsia="Times New Roman" w:hAnsi="Times New Roman" w:cs="Times New Roman"/>
          <w:i/>
          <w:iCs/>
          <w:color w:val="000000"/>
          <w:sz w:val="24"/>
          <w:szCs w:val="24"/>
        </w:rPr>
        <w:t>Kendini tehlikelerden ve kazalardan korur.”</w:t>
      </w:r>
    </w:p>
    <w:p w14:paraId="33C50CB9" w14:textId="29951760" w:rsidR="00055F00" w:rsidRPr="00ED1CB8" w:rsidRDefault="00C431FB" w:rsidP="00BD05CF">
      <w:pPr>
        <w:pStyle w:val="Balk3"/>
      </w:pPr>
      <w:bookmarkStart w:id="68" w:name="_Toc130085336"/>
      <w:r w:rsidRPr="00ED1CB8">
        <w:t xml:space="preserve">4.2.2. </w:t>
      </w:r>
      <w:r w:rsidR="002F45B0" w:rsidRPr="00ED1CB8">
        <w:t>İlköğretim</w:t>
      </w:r>
      <w:bookmarkEnd w:id="68"/>
      <w:r w:rsidR="002F45B0" w:rsidRPr="00ED1CB8">
        <w:t xml:space="preserve"> </w:t>
      </w:r>
    </w:p>
    <w:p w14:paraId="6EF20890" w14:textId="563F7C4A" w:rsidR="002F45B0" w:rsidRDefault="002F45B0" w:rsidP="002F45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F61CF04" w14:textId="528223C7" w:rsidR="006D72AE" w:rsidRDefault="008C5DF9" w:rsidP="003C49B5">
      <w:pPr>
        <w:tabs>
          <w:tab w:val="left" w:pos="0"/>
        </w:tabs>
        <w:spacing w:line="36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Öğretim programları incelendiğinde </w:t>
      </w:r>
      <w:r w:rsidR="00594F20">
        <w:rPr>
          <w:rFonts w:ascii="Times New Roman" w:eastAsia="Times New Roman" w:hAnsi="Times New Roman" w:cs="Times New Roman"/>
          <w:color w:val="000000"/>
          <w:sz w:val="24"/>
          <w:szCs w:val="24"/>
        </w:rPr>
        <w:t xml:space="preserve">belirlemiş olduğumuz </w:t>
      </w:r>
      <w:r w:rsidR="00FE5975">
        <w:rPr>
          <w:rFonts w:ascii="Times New Roman" w:eastAsia="Times New Roman" w:hAnsi="Times New Roman" w:cs="Times New Roman"/>
          <w:color w:val="000000"/>
          <w:sz w:val="24"/>
          <w:szCs w:val="24"/>
        </w:rPr>
        <w:t>İSG konu analiz birimle</w:t>
      </w:r>
      <w:r w:rsidR="008B2783">
        <w:rPr>
          <w:rFonts w:ascii="Times New Roman" w:eastAsia="Times New Roman" w:hAnsi="Times New Roman" w:cs="Times New Roman"/>
          <w:color w:val="000000"/>
          <w:sz w:val="24"/>
          <w:szCs w:val="24"/>
        </w:rPr>
        <w:t xml:space="preserve">ri olan “Sağlık, Güvenlik, Risk, Tehlike, Önlem, Acil durum, Trafik Kuralları, Emniyet, İş Sağlığı ve Güvenliği, Korunma, Görev ve Sorumluluklar ve Ekipman” birimlerine yer verildiği görülmekle birlikte; </w:t>
      </w:r>
      <w:r w:rsidR="0075188A">
        <w:rPr>
          <w:rFonts w:ascii="Times New Roman" w:eastAsia="Times New Roman" w:hAnsi="Times New Roman" w:cs="Times New Roman"/>
          <w:color w:val="000000"/>
          <w:sz w:val="24"/>
          <w:szCs w:val="24"/>
        </w:rPr>
        <w:t xml:space="preserve"> </w:t>
      </w:r>
      <w:r w:rsidR="00A225D6">
        <w:rPr>
          <w:rFonts w:ascii="Times New Roman" w:eastAsia="Times New Roman" w:hAnsi="Times New Roman" w:cs="Times New Roman"/>
          <w:b/>
          <w:bCs/>
          <w:i/>
          <w:iCs/>
          <w:color w:val="000000"/>
          <w:sz w:val="24"/>
          <w:szCs w:val="24"/>
        </w:rPr>
        <w:t>Risk</w:t>
      </w:r>
      <w:r w:rsidR="00FE5975" w:rsidRPr="00FE5975">
        <w:rPr>
          <w:rFonts w:ascii="Times New Roman" w:eastAsia="Times New Roman" w:hAnsi="Times New Roman" w:cs="Times New Roman"/>
          <w:b/>
          <w:bCs/>
          <w:i/>
          <w:iCs/>
          <w:color w:val="000000"/>
          <w:sz w:val="24"/>
          <w:szCs w:val="24"/>
        </w:rPr>
        <w:t>, Önlem, Görev ve Sorumluluklar</w:t>
      </w:r>
      <w:r w:rsidR="00FE5975" w:rsidRPr="00FE5975">
        <w:rPr>
          <w:rFonts w:ascii="Times New Roman" w:eastAsia="Times New Roman" w:hAnsi="Times New Roman" w:cs="Times New Roman"/>
          <w:color w:val="000000"/>
          <w:sz w:val="24"/>
          <w:szCs w:val="24"/>
        </w:rPr>
        <w:t xml:space="preserve"> </w:t>
      </w:r>
      <w:r w:rsidR="008B2783">
        <w:rPr>
          <w:rFonts w:ascii="Times New Roman" w:eastAsia="Times New Roman" w:hAnsi="Times New Roman" w:cs="Times New Roman"/>
          <w:color w:val="000000"/>
          <w:sz w:val="24"/>
          <w:szCs w:val="24"/>
        </w:rPr>
        <w:t xml:space="preserve">birimleri </w:t>
      </w:r>
      <w:r w:rsidR="00FE5975">
        <w:rPr>
          <w:rFonts w:ascii="Times New Roman" w:eastAsia="Times New Roman" w:hAnsi="Times New Roman" w:cs="Times New Roman"/>
          <w:color w:val="000000"/>
          <w:sz w:val="24"/>
          <w:szCs w:val="24"/>
        </w:rPr>
        <w:t>programın</w:t>
      </w:r>
      <w:r w:rsidR="00A225D6">
        <w:rPr>
          <w:rFonts w:ascii="Times New Roman" w:eastAsia="Times New Roman" w:hAnsi="Times New Roman" w:cs="Times New Roman"/>
          <w:color w:val="000000"/>
          <w:sz w:val="24"/>
          <w:szCs w:val="24"/>
        </w:rPr>
        <w:t xml:space="preserve"> </w:t>
      </w:r>
      <w:r w:rsidR="00A225D6" w:rsidRPr="00A225D6">
        <w:rPr>
          <w:rFonts w:ascii="Times New Roman" w:eastAsia="Times New Roman" w:hAnsi="Times New Roman" w:cs="Times New Roman"/>
          <w:i/>
          <w:iCs/>
          <w:color w:val="000000"/>
          <w:sz w:val="24"/>
          <w:szCs w:val="24"/>
        </w:rPr>
        <w:t>“Bireysel Gelişim ve Öğretim Programları ve Öğretim Programlarının Perspektifi”</w:t>
      </w:r>
      <w:r>
        <w:rPr>
          <w:rFonts w:ascii="Times New Roman" w:eastAsia="Times New Roman" w:hAnsi="Times New Roman" w:cs="Times New Roman"/>
          <w:color w:val="000000"/>
          <w:sz w:val="24"/>
          <w:szCs w:val="24"/>
        </w:rPr>
        <w:t xml:space="preserve"> </w:t>
      </w:r>
      <w:r w:rsidR="00A225D6">
        <w:rPr>
          <w:rFonts w:ascii="Times New Roman" w:eastAsia="Times New Roman" w:hAnsi="Times New Roman" w:cs="Times New Roman"/>
          <w:color w:val="000000"/>
          <w:sz w:val="24"/>
          <w:szCs w:val="24"/>
        </w:rPr>
        <w:t xml:space="preserve">başlıkları altında genel ibare olarak </w:t>
      </w:r>
      <w:r w:rsidR="00FE5975" w:rsidRPr="00FE5975">
        <w:rPr>
          <w:rFonts w:ascii="Times New Roman" w:eastAsia="Times New Roman" w:hAnsi="Times New Roman" w:cs="Times New Roman"/>
          <w:color w:val="000000"/>
          <w:sz w:val="24"/>
          <w:szCs w:val="24"/>
        </w:rPr>
        <w:t xml:space="preserve">yer aldığı için </w:t>
      </w:r>
      <w:r w:rsidR="0075188A">
        <w:rPr>
          <w:rFonts w:ascii="Times New Roman" w:eastAsia="Times New Roman" w:hAnsi="Times New Roman" w:cs="Times New Roman"/>
          <w:color w:val="000000"/>
          <w:sz w:val="24"/>
          <w:szCs w:val="24"/>
        </w:rPr>
        <w:t xml:space="preserve">adı </w:t>
      </w:r>
      <w:r w:rsidR="00A225D6">
        <w:rPr>
          <w:rFonts w:ascii="Times New Roman" w:eastAsia="Times New Roman" w:hAnsi="Times New Roman" w:cs="Times New Roman"/>
          <w:color w:val="000000"/>
          <w:sz w:val="24"/>
          <w:szCs w:val="24"/>
        </w:rPr>
        <w:t xml:space="preserve">birçok derste </w:t>
      </w:r>
      <w:r w:rsidR="0075188A">
        <w:rPr>
          <w:rFonts w:ascii="Times New Roman" w:eastAsia="Times New Roman" w:hAnsi="Times New Roman" w:cs="Times New Roman"/>
          <w:color w:val="000000"/>
          <w:sz w:val="24"/>
          <w:szCs w:val="24"/>
        </w:rPr>
        <w:t xml:space="preserve">geçmektedir. İlköğretim de kazanımlar en çok </w:t>
      </w:r>
      <w:r w:rsidR="006D72AE">
        <w:rPr>
          <w:rFonts w:ascii="Times New Roman" w:eastAsia="Times New Roman" w:hAnsi="Times New Roman" w:cs="Times New Roman"/>
          <w:color w:val="000000"/>
          <w:sz w:val="24"/>
          <w:szCs w:val="24"/>
        </w:rPr>
        <w:t>‘Hayat Bilgisi, Beden Eğitimi ve Oyun ve Rehberlik ‘derslerinde görülmektedir.</w:t>
      </w:r>
      <w:r w:rsidR="00F92BDA">
        <w:rPr>
          <w:rFonts w:ascii="Times New Roman" w:eastAsia="Times New Roman" w:hAnsi="Times New Roman" w:cs="Times New Roman"/>
          <w:color w:val="000000"/>
          <w:sz w:val="24"/>
          <w:szCs w:val="24"/>
        </w:rPr>
        <w:t xml:space="preserve"> Bu dersler için üzerinde durulan konular sırasıyla </w:t>
      </w:r>
      <w:r w:rsidR="00F92BDA" w:rsidRPr="00F92BDA">
        <w:rPr>
          <w:rFonts w:ascii="Times New Roman" w:eastAsia="Times New Roman" w:hAnsi="Times New Roman" w:cs="Times New Roman"/>
          <w:b/>
          <w:bCs/>
          <w:color w:val="000000"/>
          <w:sz w:val="24"/>
          <w:szCs w:val="24"/>
        </w:rPr>
        <w:t>Sağlık, Güvenlik</w:t>
      </w:r>
      <w:r w:rsidR="00AE0C1C">
        <w:rPr>
          <w:rFonts w:ascii="Times New Roman" w:eastAsia="Times New Roman" w:hAnsi="Times New Roman" w:cs="Times New Roman"/>
          <w:b/>
          <w:bCs/>
          <w:color w:val="000000"/>
          <w:sz w:val="24"/>
          <w:szCs w:val="24"/>
        </w:rPr>
        <w:t xml:space="preserve">, </w:t>
      </w:r>
      <w:r w:rsidR="00F92BDA" w:rsidRPr="00F92BDA">
        <w:rPr>
          <w:rFonts w:ascii="Times New Roman" w:eastAsia="Times New Roman" w:hAnsi="Times New Roman" w:cs="Times New Roman"/>
          <w:b/>
          <w:bCs/>
          <w:color w:val="000000"/>
          <w:sz w:val="24"/>
          <w:szCs w:val="24"/>
        </w:rPr>
        <w:t>Görev ve Sorumluluklar</w:t>
      </w:r>
      <w:r w:rsidR="00F92BDA">
        <w:rPr>
          <w:rFonts w:ascii="Times New Roman" w:eastAsia="Times New Roman" w:hAnsi="Times New Roman" w:cs="Times New Roman"/>
          <w:color w:val="000000"/>
          <w:sz w:val="24"/>
          <w:szCs w:val="24"/>
        </w:rPr>
        <w:t xml:space="preserve"> olmuştur. </w:t>
      </w:r>
      <w:r w:rsidR="006D72AE" w:rsidRPr="006D72AE">
        <w:rPr>
          <w:rFonts w:ascii="Times New Roman" w:eastAsia="Times New Roman" w:hAnsi="Times New Roman" w:cs="Times New Roman"/>
          <w:sz w:val="24"/>
          <w:szCs w:val="24"/>
        </w:rPr>
        <w:t xml:space="preserve"> </w:t>
      </w:r>
      <w:r w:rsidR="006D72AE">
        <w:rPr>
          <w:rFonts w:ascii="Times New Roman" w:eastAsia="Times New Roman" w:hAnsi="Times New Roman" w:cs="Times New Roman"/>
          <w:sz w:val="24"/>
          <w:szCs w:val="24"/>
        </w:rPr>
        <w:t>Bu derslere ilişkin ö</w:t>
      </w:r>
      <w:r w:rsidR="00867B8E">
        <w:rPr>
          <w:rFonts w:ascii="Times New Roman" w:eastAsia="Times New Roman" w:hAnsi="Times New Roman" w:cs="Times New Roman"/>
          <w:sz w:val="24"/>
          <w:szCs w:val="24"/>
        </w:rPr>
        <w:t>nemli</w:t>
      </w:r>
      <w:r w:rsidR="006D72AE">
        <w:rPr>
          <w:rFonts w:ascii="Times New Roman" w:eastAsia="Times New Roman" w:hAnsi="Times New Roman" w:cs="Times New Roman"/>
          <w:sz w:val="24"/>
          <w:szCs w:val="24"/>
        </w:rPr>
        <w:t xml:space="preserve"> kazanımlar aşağıdaki gibidir. </w:t>
      </w:r>
    </w:p>
    <w:p w14:paraId="6FB737D6" w14:textId="25A06ACA" w:rsidR="00E259D6" w:rsidRDefault="00F92BDA" w:rsidP="003C49B5">
      <w:pPr>
        <w:spacing w:line="36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ÖP2(Hayat Bilgisi): “</w:t>
      </w:r>
      <w:r w:rsidRPr="0026654B">
        <w:rPr>
          <w:rFonts w:ascii="Times New Roman" w:eastAsia="Times New Roman" w:hAnsi="Times New Roman" w:cs="Times New Roman"/>
          <w:i/>
          <w:iCs/>
          <w:sz w:val="24"/>
          <w:szCs w:val="24"/>
        </w:rPr>
        <w:t>Sağlığını korumak için alması gereken önlemleri fark eder.”</w:t>
      </w:r>
    </w:p>
    <w:p w14:paraId="2A5E21C6" w14:textId="7842616C" w:rsidR="00E259D6" w:rsidRPr="0026654B" w:rsidRDefault="00F92BDA" w:rsidP="003C49B5">
      <w:pPr>
        <w:spacing w:line="360" w:lineRule="auto"/>
        <w:ind w:firstLine="568"/>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ÖP2(Beden Eğitimi ve Oyun): “</w:t>
      </w:r>
      <w:r w:rsidRPr="0026654B">
        <w:rPr>
          <w:rFonts w:ascii="Times New Roman" w:eastAsia="Times New Roman" w:hAnsi="Times New Roman" w:cs="Times New Roman"/>
          <w:i/>
          <w:iCs/>
          <w:sz w:val="24"/>
          <w:szCs w:val="24"/>
        </w:rPr>
        <w:t>Oyun ve fiziki etkinliklere katılırken sağlığını korumak ve güvenliği için dikkat etmesi gereken unsurları söyler.”</w:t>
      </w:r>
    </w:p>
    <w:p w14:paraId="348242FB" w14:textId="40934014" w:rsidR="00153FEC" w:rsidRPr="00E811A2" w:rsidRDefault="00F92BDA" w:rsidP="00E811A2">
      <w:pPr>
        <w:spacing w:line="360" w:lineRule="auto"/>
        <w:ind w:firstLine="568"/>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ÖP2(Rehberlik): “</w:t>
      </w:r>
      <w:r w:rsidRPr="0026654B">
        <w:rPr>
          <w:rFonts w:ascii="Times New Roman" w:eastAsia="Times New Roman" w:hAnsi="Times New Roman" w:cs="Times New Roman"/>
          <w:i/>
          <w:iCs/>
          <w:sz w:val="24"/>
          <w:szCs w:val="24"/>
        </w:rPr>
        <w:t>Yaşamındaki rol ve sorumluluklarına örnek verir.”</w:t>
      </w:r>
    </w:p>
    <w:p w14:paraId="3241A884" w14:textId="31FB3C6A" w:rsidR="00055F00" w:rsidRPr="00ED1CB8" w:rsidRDefault="00C431FB" w:rsidP="00BD05CF">
      <w:pPr>
        <w:pStyle w:val="Balk3"/>
      </w:pPr>
      <w:bookmarkStart w:id="69" w:name="_Toc130085337"/>
      <w:r w:rsidRPr="00ED1CB8">
        <w:lastRenderedPageBreak/>
        <w:t xml:space="preserve">4.2.3. </w:t>
      </w:r>
      <w:r w:rsidR="008C5DF9" w:rsidRPr="00ED1CB8">
        <w:t>Ortaöğretim</w:t>
      </w:r>
      <w:bookmarkEnd w:id="69"/>
    </w:p>
    <w:p w14:paraId="1BEA914B" w14:textId="77777777" w:rsidR="00055F00" w:rsidRDefault="00055F00">
      <w:pPr>
        <w:pBdr>
          <w:top w:val="nil"/>
          <w:left w:val="nil"/>
          <w:bottom w:val="nil"/>
          <w:right w:val="nil"/>
          <w:between w:val="nil"/>
        </w:pBdr>
        <w:spacing w:after="0" w:line="240" w:lineRule="auto"/>
        <w:ind w:left="1288"/>
        <w:rPr>
          <w:rFonts w:ascii="Times New Roman" w:eastAsia="Times New Roman" w:hAnsi="Times New Roman" w:cs="Times New Roman"/>
          <w:b/>
          <w:color w:val="000000"/>
          <w:sz w:val="24"/>
          <w:szCs w:val="24"/>
        </w:rPr>
      </w:pPr>
    </w:p>
    <w:p w14:paraId="10D4ACB6" w14:textId="29B3515E" w:rsidR="00055F00" w:rsidRDefault="008C5DF9" w:rsidP="003C49B5">
      <w:pPr>
        <w:spacing w:line="36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Öğretim programları incelendiğinde </w:t>
      </w:r>
      <w:r w:rsidR="002F45B0">
        <w:rPr>
          <w:rFonts w:ascii="Times New Roman" w:eastAsia="Times New Roman" w:hAnsi="Times New Roman" w:cs="Times New Roman"/>
          <w:sz w:val="24"/>
          <w:szCs w:val="24"/>
        </w:rPr>
        <w:t xml:space="preserve">İSG </w:t>
      </w:r>
      <w:r>
        <w:rPr>
          <w:rFonts w:ascii="Times New Roman" w:eastAsia="Times New Roman" w:hAnsi="Times New Roman" w:cs="Times New Roman"/>
          <w:sz w:val="24"/>
          <w:szCs w:val="24"/>
        </w:rPr>
        <w:t xml:space="preserve">konu alanı birimleri olan </w:t>
      </w:r>
      <w:r w:rsidRPr="002F45B0">
        <w:rPr>
          <w:rFonts w:ascii="Times New Roman" w:eastAsia="Times New Roman" w:hAnsi="Times New Roman" w:cs="Times New Roman"/>
          <w:i/>
          <w:iCs/>
          <w:sz w:val="24"/>
          <w:szCs w:val="24"/>
        </w:rPr>
        <w:t xml:space="preserve">“Sağlık, Güvenlik, </w:t>
      </w:r>
      <w:r w:rsidR="00F5785D">
        <w:rPr>
          <w:rFonts w:ascii="Times New Roman" w:eastAsia="Times New Roman" w:hAnsi="Times New Roman" w:cs="Times New Roman"/>
          <w:i/>
          <w:iCs/>
          <w:sz w:val="24"/>
          <w:szCs w:val="24"/>
        </w:rPr>
        <w:t xml:space="preserve">Risk, </w:t>
      </w:r>
      <w:r w:rsidRPr="002F45B0">
        <w:rPr>
          <w:rFonts w:ascii="Times New Roman" w:eastAsia="Times New Roman" w:hAnsi="Times New Roman" w:cs="Times New Roman"/>
          <w:i/>
          <w:iCs/>
          <w:sz w:val="24"/>
          <w:szCs w:val="24"/>
        </w:rPr>
        <w:t>Tehlike, Önlem, Acil Durum, Trafik Kuralları, Emniyet,</w:t>
      </w:r>
      <w:r w:rsidR="00F5785D">
        <w:rPr>
          <w:rFonts w:ascii="Times New Roman" w:eastAsia="Times New Roman" w:hAnsi="Times New Roman" w:cs="Times New Roman"/>
          <w:i/>
          <w:iCs/>
          <w:sz w:val="24"/>
          <w:szCs w:val="24"/>
        </w:rPr>
        <w:t xml:space="preserve"> İş Sağlığı ve Güvenliği, Korunma ve </w:t>
      </w:r>
      <w:r w:rsidRPr="002F45B0">
        <w:rPr>
          <w:rFonts w:ascii="Times New Roman" w:eastAsia="Times New Roman" w:hAnsi="Times New Roman" w:cs="Times New Roman"/>
          <w:i/>
          <w:iCs/>
          <w:sz w:val="24"/>
          <w:szCs w:val="24"/>
        </w:rPr>
        <w:t>Görev ve Sorumluluklar”</w:t>
      </w:r>
      <w:r>
        <w:rPr>
          <w:rFonts w:ascii="Times New Roman" w:eastAsia="Times New Roman" w:hAnsi="Times New Roman" w:cs="Times New Roman"/>
          <w:sz w:val="24"/>
          <w:szCs w:val="24"/>
        </w:rPr>
        <w:t xml:space="preserve"> birimler</w:t>
      </w:r>
      <w:r w:rsidR="008B2783">
        <w:rPr>
          <w:rFonts w:ascii="Times New Roman" w:eastAsia="Times New Roman" w:hAnsi="Times New Roman" w:cs="Times New Roman"/>
          <w:sz w:val="24"/>
          <w:szCs w:val="24"/>
        </w:rPr>
        <w:t>ine</w:t>
      </w:r>
      <w:r>
        <w:rPr>
          <w:rFonts w:ascii="Times New Roman" w:eastAsia="Times New Roman" w:hAnsi="Times New Roman" w:cs="Times New Roman"/>
          <w:sz w:val="24"/>
          <w:szCs w:val="24"/>
        </w:rPr>
        <w:t xml:space="preserve"> yer verildiği görülmüştür.</w:t>
      </w:r>
      <w:r w:rsidR="000F3BCF">
        <w:rPr>
          <w:rFonts w:ascii="Times New Roman" w:eastAsia="Times New Roman" w:hAnsi="Times New Roman" w:cs="Times New Roman"/>
          <w:sz w:val="24"/>
          <w:szCs w:val="24"/>
        </w:rPr>
        <w:t xml:space="preserve"> Ortaöğretimde kazanımlarda</w:t>
      </w:r>
      <w:r>
        <w:rPr>
          <w:rFonts w:ascii="Times New Roman" w:eastAsia="Times New Roman" w:hAnsi="Times New Roman" w:cs="Times New Roman"/>
          <w:sz w:val="24"/>
          <w:szCs w:val="24"/>
        </w:rPr>
        <w:t xml:space="preserve"> </w:t>
      </w:r>
      <w:r w:rsidR="000F3BCF">
        <w:rPr>
          <w:rFonts w:ascii="Times New Roman" w:eastAsia="Times New Roman" w:hAnsi="Times New Roman" w:cs="Times New Roman"/>
          <w:sz w:val="24"/>
          <w:szCs w:val="24"/>
        </w:rPr>
        <w:t>en çok “Sağlık” birimine değinilmiştir.</w:t>
      </w:r>
      <w:r w:rsidR="00867B8E">
        <w:rPr>
          <w:rFonts w:ascii="Times New Roman" w:eastAsia="Times New Roman" w:hAnsi="Times New Roman" w:cs="Times New Roman"/>
          <w:sz w:val="24"/>
          <w:szCs w:val="24"/>
        </w:rPr>
        <w:t xml:space="preserve"> </w:t>
      </w:r>
      <w:r w:rsidR="008012EC">
        <w:rPr>
          <w:rFonts w:ascii="Times New Roman" w:eastAsia="Times New Roman" w:hAnsi="Times New Roman" w:cs="Times New Roman"/>
          <w:sz w:val="24"/>
          <w:szCs w:val="24"/>
        </w:rPr>
        <w:t>Ortaöğretimdeki</w:t>
      </w:r>
      <w:r w:rsidR="00867B8E">
        <w:rPr>
          <w:rFonts w:ascii="Times New Roman" w:eastAsia="Times New Roman" w:hAnsi="Times New Roman" w:cs="Times New Roman"/>
          <w:sz w:val="24"/>
          <w:szCs w:val="24"/>
        </w:rPr>
        <w:t xml:space="preserve"> toplam 18 kazanımdan 6</w:t>
      </w:r>
      <w:r w:rsidR="00212FC4">
        <w:rPr>
          <w:rFonts w:ascii="Times New Roman" w:eastAsia="Times New Roman" w:hAnsi="Times New Roman" w:cs="Times New Roman"/>
          <w:sz w:val="24"/>
          <w:szCs w:val="24"/>
        </w:rPr>
        <w:t>’</w:t>
      </w:r>
      <w:r w:rsidR="00867B8E">
        <w:rPr>
          <w:rFonts w:ascii="Times New Roman" w:eastAsia="Times New Roman" w:hAnsi="Times New Roman" w:cs="Times New Roman"/>
          <w:sz w:val="24"/>
          <w:szCs w:val="24"/>
        </w:rPr>
        <w:t xml:space="preserve">sı yani üçte biri </w:t>
      </w:r>
      <w:r w:rsidR="00C45896" w:rsidRPr="00C45896">
        <w:rPr>
          <w:rFonts w:ascii="Times New Roman" w:eastAsia="Times New Roman" w:hAnsi="Times New Roman" w:cs="Times New Roman"/>
          <w:b/>
          <w:bCs/>
          <w:sz w:val="24"/>
          <w:szCs w:val="24"/>
        </w:rPr>
        <w:t>‘</w:t>
      </w:r>
      <w:r w:rsidR="00867B8E" w:rsidRPr="00C45896">
        <w:rPr>
          <w:rFonts w:ascii="Times New Roman" w:eastAsia="Times New Roman" w:hAnsi="Times New Roman" w:cs="Times New Roman"/>
          <w:b/>
          <w:bCs/>
          <w:sz w:val="24"/>
          <w:szCs w:val="24"/>
        </w:rPr>
        <w:t>Sağlık Bilgisi ve Trafik Kültürü’</w:t>
      </w:r>
      <w:r w:rsidR="00867B8E">
        <w:rPr>
          <w:rFonts w:ascii="Times New Roman" w:eastAsia="Times New Roman" w:hAnsi="Times New Roman" w:cs="Times New Roman"/>
          <w:sz w:val="24"/>
          <w:szCs w:val="24"/>
        </w:rPr>
        <w:t xml:space="preserve"> dersinde karşımıza çıkmaktadır. </w:t>
      </w:r>
      <w:r>
        <w:rPr>
          <w:rFonts w:ascii="Times New Roman" w:eastAsia="Times New Roman" w:hAnsi="Times New Roman" w:cs="Times New Roman"/>
          <w:sz w:val="24"/>
          <w:szCs w:val="24"/>
        </w:rPr>
        <w:t xml:space="preserve"> B</w:t>
      </w:r>
      <w:r w:rsidR="00867B8E">
        <w:rPr>
          <w:rFonts w:ascii="Times New Roman" w:eastAsia="Times New Roman" w:hAnsi="Times New Roman" w:cs="Times New Roman"/>
          <w:sz w:val="24"/>
          <w:szCs w:val="24"/>
        </w:rPr>
        <w:t>azı</w:t>
      </w:r>
      <w:r>
        <w:rPr>
          <w:rFonts w:ascii="Times New Roman" w:eastAsia="Times New Roman" w:hAnsi="Times New Roman" w:cs="Times New Roman"/>
          <w:sz w:val="24"/>
          <w:szCs w:val="24"/>
        </w:rPr>
        <w:t xml:space="preserve"> derslere ilişkin ö</w:t>
      </w:r>
      <w:r w:rsidR="00867B8E">
        <w:rPr>
          <w:rFonts w:ascii="Times New Roman" w:eastAsia="Times New Roman" w:hAnsi="Times New Roman" w:cs="Times New Roman"/>
          <w:sz w:val="24"/>
          <w:szCs w:val="24"/>
        </w:rPr>
        <w:t>nemli</w:t>
      </w:r>
      <w:r>
        <w:rPr>
          <w:rFonts w:ascii="Times New Roman" w:eastAsia="Times New Roman" w:hAnsi="Times New Roman" w:cs="Times New Roman"/>
          <w:sz w:val="24"/>
          <w:szCs w:val="24"/>
        </w:rPr>
        <w:t xml:space="preserve"> kazanımlar aşağıdaki gibidir. </w:t>
      </w:r>
    </w:p>
    <w:p w14:paraId="49F27A03" w14:textId="45322BFB" w:rsidR="00055F00" w:rsidRPr="0026654B" w:rsidRDefault="008C5DF9" w:rsidP="003C49B5">
      <w:pPr>
        <w:spacing w:line="360" w:lineRule="auto"/>
        <w:ind w:firstLine="568"/>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ÖP3 (</w:t>
      </w:r>
      <w:r w:rsidR="00FE1928" w:rsidRPr="00FE1928">
        <w:rPr>
          <w:rFonts w:ascii="Times New Roman" w:eastAsia="Times New Roman" w:hAnsi="Times New Roman" w:cs="Times New Roman"/>
          <w:sz w:val="24"/>
          <w:szCs w:val="24"/>
        </w:rPr>
        <w:t>Sağlık Bilgisi ve Trafik Kültürü</w:t>
      </w:r>
      <w:r w:rsidR="00FE1928">
        <w:rPr>
          <w:rFonts w:ascii="Times New Roman" w:eastAsia="Times New Roman" w:hAnsi="Times New Roman" w:cs="Times New Roman"/>
          <w:sz w:val="24"/>
          <w:szCs w:val="24"/>
        </w:rPr>
        <w:t xml:space="preserve"> Dersi</w:t>
      </w:r>
      <w:r>
        <w:rPr>
          <w:rFonts w:ascii="Times New Roman" w:eastAsia="Times New Roman" w:hAnsi="Times New Roman" w:cs="Times New Roman"/>
          <w:sz w:val="24"/>
          <w:szCs w:val="24"/>
        </w:rPr>
        <w:t>):</w:t>
      </w:r>
      <w:r w:rsidRPr="00743E12">
        <w:rPr>
          <w:rFonts w:ascii="Times New Roman" w:eastAsia="Times New Roman" w:hAnsi="Times New Roman" w:cs="Times New Roman"/>
          <w:sz w:val="24"/>
          <w:szCs w:val="24"/>
        </w:rPr>
        <w:t xml:space="preserve"> </w:t>
      </w:r>
      <w:r w:rsidR="00743E12" w:rsidRPr="00B747FB">
        <w:rPr>
          <w:rFonts w:ascii="Times New Roman" w:eastAsia="Times New Roman" w:hAnsi="Times New Roman" w:cs="Times New Roman"/>
          <w:i/>
          <w:iCs/>
          <w:sz w:val="24"/>
          <w:szCs w:val="24"/>
        </w:rPr>
        <w:t>“</w:t>
      </w:r>
      <w:r w:rsidR="00743E12" w:rsidRPr="0026654B">
        <w:rPr>
          <w:rFonts w:ascii="Times New Roman" w:eastAsia="Times New Roman" w:hAnsi="Times New Roman" w:cs="Times New Roman"/>
          <w:i/>
          <w:iCs/>
          <w:sz w:val="24"/>
          <w:szCs w:val="24"/>
        </w:rPr>
        <w:t>Sağlık kavramını açıklar ve çevresel etmenlerin kişi ve toplum sağlığına etkilerini analiz eder.”</w:t>
      </w:r>
    </w:p>
    <w:p w14:paraId="30CE222A" w14:textId="43CC9C9D" w:rsidR="00743E12" w:rsidRPr="0026654B" w:rsidRDefault="00743E12" w:rsidP="003C49B5">
      <w:pPr>
        <w:spacing w:line="360" w:lineRule="auto"/>
        <w:ind w:firstLine="568"/>
        <w:rPr>
          <w:rFonts w:ascii="Times New Roman" w:eastAsia="Times New Roman" w:hAnsi="Times New Roman" w:cs="Times New Roman"/>
          <w:i/>
          <w:iCs/>
          <w:sz w:val="24"/>
          <w:szCs w:val="24"/>
        </w:rPr>
      </w:pPr>
      <w:r>
        <w:rPr>
          <w:rFonts w:ascii="Times New Roman" w:eastAsia="Times New Roman" w:hAnsi="Times New Roman" w:cs="Times New Roman"/>
          <w:sz w:val="24"/>
          <w:szCs w:val="24"/>
        </w:rPr>
        <w:t>ÖP3 (</w:t>
      </w:r>
      <w:r w:rsidRPr="00FE1928">
        <w:rPr>
          <w:rFonts w:ascii="Times New Roman" w:eastAsia="Times New Roman" w:hAnsi="Times New Roman" w:cs="Times New Roman"/>
          <w:sz w:val="24"/>
          <w:szCs w:val="24"/>
        </w:rPr>
        <w:t>Sağlık Bilgisi ve Trafik Kültürü</w:t>
      </w:r>
      <w:r>
        <w:rPr>
          <w:rFonts w:ascii="Times New Roman" w:eastAsia="Times New Roman" w:hAnsi="Times New Roman" w:cs="Times New Roman"/>
          <w:sz w:val="24"/>
          <w:szCs w:val="24"/>
        </w:rPr>
        <w:t xml:space="preserve"> Dersi):</w:t>
      </w:r>
      <w:r w:rsidRPr="00B747FB">
        <w:rPr>
          <w:rFonts w:ascii="Times New Roman" w:eastAsia="Times New Roman" w:hAnsi="Times New Roman" w:cs="Times New Roman"/>
          <w:i/>
          <w:iCs/>
          <w:sz w:val="24"/>
          <w:szCs w:val="24"/>
        </w:rPr>
        <w:t>”</w:t>
      </w:r>
      <w:r w:rsidRPr="00B747FB">
        <w:rPr>
          <w:b/>
          <w:bCs/>
          <w:i/>
          <w:iCs/>
          <w:sz w:val="18"/>
          <w:szCs w:val="18"/>
        </w:rPr>
        <w:t xml:space="preserve"> </w:t>
      </w:r>
      <w:r w:rsidRPr="0026654B">
        <w:rPr>
          <w:rFonts w:ascii="Times New Roman" w:eastAsia="Times New Roman" w:hAnsi="Times New Roman" w:cs="Times New Roman"/>
          <w:i/>
          <w:iCs/>
          <w:sz w:val="24"/>
          <w:szCs w:val="24"/>
        </w:rPr>
        <w:t>Güvenli ilk yardım uygulaması için alınması gereken önlemleri açıklar.</w:t>
      </w:r>
      <w:r w:rsidR="00B747FB" w:rsidRPr="0026654B">
        <w:rPr>
          <w:rFonts w:ascii="Times New Roman" w:eastAsia="Times New Roman" w:hAnsi="Times New Roman" w:cs="Times New Roman"/>
          <w:i/>
          <w:iCs/>
          <w:sz w:val="24"/>
          <w:szCs w:val="24"/>
        </w:rPr>
        <w:t>”</w:t>
      </w:r>
    </w:p>
    <w:p w14:paraId="00003ED6" w14:textId="0C237A54" w:rsidR="00FE1928" w:rsidRDefault="00FE1928" w:rsidP="003C49B5">
      <w:pPr>
        <w:spacing w:line="36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Sağlı</w:t>
      </w:r>
      <w:r w:rsidR="00743E12">
        <w:rPr>
          <w:rFonts w:ascii="Times New Roman" w:eastAsia="Times New Roman" w:hAnsi="Times New Roman" w:cs="Times New Roman"/>
          <w:sz w:val="24"/>
          <w:szCs w:val="24"/>
        </w:rPr>
        <w:t xml:space="preserve">k Bilgisi </w:t>
      </w:r>
      <w:r>
        <w:rPr>
          <w:rFonts w:ascii="Times New Roman" w:eastAsia="Times New Roman" w:hAnsi="Times New Roman" w:cs="Times New Roman"/>
          <w:sz w:val="24"/>
          <w:szCs w:val="24"/>
        </w:rPr>
        <w:t xml:space="preserve">ve </w:t>
      </w:r>
      <w:r w:rsidR="000252AE">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rafik </w:t>
      </w:r>
      <w:r w:rsidR="00743E12">
        <w:rPr>
          <w:rFonts w:ascii="Times New Roman" w:eastAsia="Times New Roman" w:hAnsi="Times New Roman" w:cs="Times New Roman"/>
          <w:sz w:val="24"/>
          <w:szCs w:val="24"/>
        </w:rPr>
        <w:t xml:space="preserve">Kültürü </w:t>
      </w:r>
      <w:r>
        <w:rPr>
          <w:rFonts w:ascii="Times New Roman" w:eastAsia="Times New Roman" w:hAnsi="Times New Roman" w:cs="Times New Roman"/>
          <w:sz w:val="24"/>
          <w:szCs w:val="24"/>
        </w:rPr>
        <w:t xml:space="preserve">dersinin yanı sıra bazı derslerde ise İSG konu analiz birimleri kapsamında </w:t>
      </w:r>
      <w:r w:rsidR="000252AE">
        <w:rPr>
          <w:rFonts w:ascii="Times New Roman" w:eastAsia="Times New Roman" w:hAnsi="Times New Roman" w:cs="Times New Roman"/>
          <w:sz w:val="24"/>
          <w:szCs w:val="24"/>
        </w:rPr>
        <w:t xml:space="preserve">bazı </w:t>
      </w:r>
      <w:r>
        <w:rPr>
          <w:rFonts w:ascii="Times New Roman" w:eastAsia="Times New Roman" w:hAnsi="Times New Roman" w:cs="Times New Roman"/>
          <w:sz w:val="24"/>
          <w:szCs w:val="24"/>
        </w:rPr>
        <w:t xml:space="preserve">kazanımlara rastlanmıştır. </w:t>
      </w:r>
    </w:p>
    <w:p w14:paraId="2E1A9227" w14:textId="77777777" w:rsidR="000252AE" w:rsidRPr="0026654B" w:rsidRDefault="008C5DF9" w:rsidP="003C49B5">
      <w:pPr>
        <w:spacing w:line="360" w:lineRule="auto"/>
        <w:ind w:firstLine="568"/>
        <w:rPr>
          <w:rFonts w:ascii="Times New Roman" w:eastAsia="Times New Roman" w:hAnsi="Times New Roman" w:cs="Times New Roman"/>
          <w:i/>
          <w:iCs/>
          <w:sz w:val="24"/>
          <w:szCs w:val="24"/>
        </w:rPr>
      </w:pPr>
      <w:r>
        <w:rPr>
          <w:rFonts w:ascii="Times New Roman" w:eastAsia="Times New Roman" w:hAnsi="Times New Roman" w:cs="Times New Roman"/>
          <w:sz w:val="24"/>
          <w:szCs w:val="24"/>
        </w:rPr>
        <w:t>ÖP3 (</w:t>
      </w:r>
      <w:r w:rsidR="00FE1928">
        <w:rPr>
          <w:rFonts w:ascii="Times New Roman" w:eastAsia="Times New Roman" w:hAnsi="Times New Roman" w:cs="Times New Roman"/>
          <w:sz w:val="24"/>
          <w:szCs w:val="24"/>
        </w:rPr>
        <w:t>Kimya Dersi</w:t>
      </w:r>
      <w:r>
        <w:rPr>
          <w:rFonts w:ascii="Times New Roman" w:eastAsia="Times New Roman" w:hAnsi="Times New Roman" w:cs="Times New Roman"/>
          <w:sz w:val="24"/>
          <w:szCs w:val="24"/>
        </w:rPr>
        <w:t xml:space="preserve">): </w:t>
      </w:r>
      <w:r w:rsidR="000252AE">
        <w:rPr>
          <w:rFonts w:ascii="Times New Roman" w:eastAsia="Times New Roman" w:hAnsi="Times New Roman" w:cs="Times New Roman"/>
          <w:sz w:val="24"/>
          <w:szCs w:val="24"/>
        </w:rPr>
        <w:t>“</w:t>
      </w:r>
      <w:r w:rsidR="000252AE" w:rsidRPr="0026654B">
        <w:rPr>
          <w:rFonts w:ascii="Times New Roman" w:eastAsia="Times New Roman" w:hAnsi="Times New Roman" w:cs="Times New Roman"/>
          <w:i/>
          <w:iCs/>
          <w:sz w:val="24"/>
          <w:szCs w:val="24"/>
        </w:rPr>
        <w:t xml:space="preserve">Kimya laboratuvarlarında uyulması gereken iş sağlığı ve </w:t>
      </w:r>
    </w:p>
    <w:p w14:paraId="763FB242" w14:textId="2EDB2B24" w:rsidR="00055F00" w:rsidRPr="0026654B" w:rsidRDefault="00345570" w:rsidP="003C49B5">
      <w:pPr>
        <w:spacing w:line="36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g</w:t>
      </w:r>
      <w:r w:rsidRPr="0026654B">
        <w:rPr>
          <w:rFonts w:ascii="Times New Roman" w:eastAsia="Times New Roman" w:hAnsi="Times New Roman" w:cs="Times New Roman"/>
          <w:i/>
          <w:iCs/>
          <w:sz w:val="24"/>
          <w:szCs w:val="24"/>
        </w:rPr>
        <w:t>üvenliği</w:t>
      </w:r>
      <w:r w:rsidR="000252AE" w:rsidRPr="0026654B">
        <w:rPr>
          <w:rFonts w:ascii="Times New Roman" w:eastAsia="Times New Roman" w:hAnsi="Times New Roman" w:cs="Times New Roman"/>
          <w:i/>
          <w:iCs/>
          <w:sz w:val="24"/>
          <w:szCs w:val="24"/>
        </w:rPr>
        <w:t xml:space="preserve"> kurallarını açıklar.”</w:t>
      </w:r>
    </w:p>
    <w:p w14:paraId="2DED229F" w14:textId="77777777" w:rsidR="00003506" w:rsidRPr="0026654B" w:rsidRDefault="000252AE" w:rsidP="003C49B5">
      <w:pPr>
        <w:spacing w:line="36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ÖP3(Beden Eğitimi): “</w:t>
      </w:r>
      <w:r w:rsidRPr="0026654B">
        <w:rPr>
          <w:rFonts w:ascii="Times New Roman" w:eastAsia="Times New Roman" w:hAnsi="Times New Roman" w:cs="Times New Roman"/>
          <w:i/>
          <w:iCs/>
          <w:sz w:val="24"/>
          <w:szCs w:val="24"/>
        </w:rPr>
        <w:t>Temel ilk yardım uygulamalarını açıklar.”</w:t>
      </w:r>
    </w:p>
    <w:p w14:paraId="01709FD9" w14:textId="77777777" w:rsidR="00764542" w:rsidRDefault="00C16FD0" w:rsidP="003C49B5">
      <w:pPr>
        <w:spacing w:line="36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sidR="00AE0C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ÖP3(Coğrafya): “</w:t>
      </w:r>
      <w:r w:rsidRPr="0026654B">
        <w:rPr>
          <w:rFonts w:ascii="Times New Roman" w:eastAsia="Times New Roman" w:hAnsi="Times New Roman" w:cs="Times New Roman"/>
          <w:i/>
          <w:iCs/>
          <w:sz w:val="24"/>
          <w:szCs w:val="24"/>
        </w:rPr>
        <w:t>Afetlerden korunma yöntemlerini açıklar.</w:t>
      </w:r>
      <w:r w:rsidR="0026654B">
        <w:rPr>
          <w:rFonts w:ascii="Times New Roman" w:eastAsia="Times New Roman" w:hAnsi="Times New Roman" w:cs="Times New Roman"/>
          <w:i/>
          <w:iCs/>
          <w:sz w:val="24"/>
          <w:szCs w:val="24"/>
        </w:rPr>
        <w:t>”</w:t>
      </w:r>
    </w:p>
    <w:p w14:paraId="0876438E" w14:textId="393CAD29" w:rsidR="00540749" w:rsidRPr="00764542" w:rsidRDefault="00764542" w:rsidP="00BD05CF">
      <w:pPr>
        <w:pStyle w:val="Balk3"/>
        <w:rPr>
          <w:rFonts w:eastAsia="Times New Roman"/>
          <w:i/>
          <w:iCs/>
        </w:rPr>
      </w:pPr>
      <w:bookmarkStart w:id="70" w:name="_Toc130085338"/>
      <w:r>
        <w:t xml:space="preserve">4.2.4. </w:t>
      </w:r>
      <w:r w:rsidR="008C5DF9" w:rsidRPr="00ED1CB8">
        <w:t>Meslek Liseleri</w:t>
      </w:r>
      <w:bookmarkEnd w:id="70"/>
    </w:p>
    <w:p w14:paraId="160FDE35" w14:textId="61F62B8D" w:rsidR="00055F00" w:rsidRDefault="00903587" w:rsidP="003C49B5">
      <w:pPr>
        <w:spacing w:before="120" w:line="36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liselerinin ö</w:t>
      </w:r>
      <w:r w:rsidR="00540749" w:rsidRPr="00540749">
        <w:rPr>
          <w:rFonts w:ascii="Times New Roman" w:eastAsia="Times New Roman" w:hAnsi="Times New Roman" w:cs="Times New Roman"/>
          <w:sz w:val="24"/>
          <w:szCs w:val="24"/>
        </w:rPr>
        <w:t xml:space="preserve">ğretim programları incelendiğinde İSG konu alanı birimleri olan </w:t>
      </w:r>
      <w:r w:rsidR="009F6231" w:rsidRPr="002F45B0">
        <w:rPr>
          <w:rFonts w:ascii="Times New Roman" w:eastAsia="Times New Roman" w:hAnsi="Times New Roman" w:cs="Times New Roman"/>
          <w:i/>
          <w:iCs/>
          <w:sz w:val="24"/>
          <w:szCs w:val="24"/>
        </w:rPr>
        <w:t xml:space="preserve">“Sağlık, Güvenlik, </w:t>
      </w:r>
      <w:r w:rsidR="009F6231">
        <w:rPr>
          <w:rFonts w:ascii="Times New Roman" w:eastAsia="Times New Roman" w:hAnsi="Times New Roman" w:cs="Times New Roman"/>
          <w:i/>
          <w:iCs/>
          <w:sz w:val="24"/>
          <w:szCs w:val="24"/>
        </w:rPr>
        <w:t xml:space="preserve">Risk, </w:t>
      </w:r>
      <w:r w:rsidR="009F6231" w:rsidRPr="002F45B0">
        <w:rPr>
          <w:rFonts w:ascii="Times New Roman" w:eastAsia="Times New Roman" w:hAnsi="Times New Roman" w:cs="Times New Roman"/>
          <w:i/>
          <w:iCs/>
          <w:sz w:val="24"/>
          <w:szCs w:val="24"/>
        </w:rPr>
        <w:t>Tehlike, Önlem, Acil Durum, Trafik Kuralları, Emniyet,</w:t>
      </w:r>
      <w:r w:rsidR="009F6231">
        <w:rPr>
          <w:rFonts w:ascii="Times New Roman" w:eastAsia="Times New Roman" w:hAnsi="Times New Roman" w:cs="Times New Roman"/>
          <w:i/>
          <w:iCs/>
          <w:sz w:val="24"/>
          <w:szCs w:val="24"/>
        </w:rPr>
        <w:t xml:space="preserve"> İş Sağlığı ve Güvenliği, Korunma ve </w:t>
      </w:r>
      <w:r w:rsidR="009F6231" w:rsidRPr="002F45B0">
        <w:rPr>
          <w:rFonts w:ascii="Times New Roman" w:eastAsia="Times New Roman" w:hAnsi="Times New Roman" w:cs="Times New Roman"/>
          <w:i/>
          <w:iCs/>
          <w:sz w:val="24"/>
          <w:szCs w:val="24"/>
        </w:rPr>
        <w:t>Görev ve Sorumluluklar</w:t>
      </w:r>
      <w:r w:rsidR="009F6231">
        <w:rPr>
          <w:rFonts w:ascii="Times New Roman" w:eastAsia="Times New Roman" w:hAnsi="Times New Roman" w:cs="Times New Roman"/>
          <w:i/>
          <w:iCs/>
          <w:sz w:val="24"/>
          <w:szCs w:val="24"/>
        </w:rPr>
        <w:t xml:space="preserve"> ve Ekipman”</w:t>
      </w:r>
      <w:r w:rsidR="00540749" w:rsidRPr="005407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kelimeler</w:t>
      </w:r>
      <w:r w:rsidR="009F6231">
        <w:rPr>
          <w:rFonts w:ascii="Times New Roman" w:eastAsia="Times New Roman" w:hAnsi="Times New Roman" w:cs="Times New Roman"/>
          <w:sz w:val="24"/>
          <w:szCs w:val="24"/>
        </w:rPr>
        <w:t>ine</w:t>
      </w:r>
      <w:r w:rsidR="00540749" w:rsidRPr="00540749">
        <w:rPr>
          <w:rFonts w:ascii="Times New Roman" w:eastAsia="Times New Roman" w:hAnsi="Times New Roman" w:cs="Times New Roman"/>
          <w:sz w:val="24"/>
          <w:szCs w:val="24"/>
        </w:rPr>
        <w:t xml:space="preserve"> yer verildiği görülmüştür. </w:t>
      </w:r>
      <w:r w:rsidR="00403C83">
        <w:rPr>
          <w:rFonts w:ascii="Times New Roman" w:eastAsia="Times New Roman" w:hAnsi="Times New Roman" w:cs="Times New Roman"/>
          <w:sz w:val="24"/>
          <w:szCs w:val="24"/>
        </w:rPr>
        <w:t xml:space="preserve">Bu birimlerin en sık </w:t>
      </w:r>
      <w:r w:rsidR="00CA190F">
        <w:rPr>
          <w:rFonts w:ascii="Times New Roman" w:eastAsia="Times New Roman" w:hAnsi="Times New Roman" w:cs="Times New Roman"/>
          <w:sz w:val="24"/>
          <w:szCs w:val="24"/>
        </w:rPr>
        <w:t xml:space="preserve">‘Denizcilik, Elektrik-Elektronik Teknolojisi, İnşaat Teknolojisi, İtfaiyecilik ve Yangın Güvenliği, Maden Teknolojisi, Raylı Sistemler Teknolojisi ve Sağlık Hizmetleri’ </w:t>
      </w:r>
      <w:r w:rsidR="00403C83">
        <w:rPr>
          <w:rFonts w:ascii="Times New Roman" w:eastAsia="Times New Roman" w:hAnsi="Times New Roman" w:cs="Times New Roman"/>
          <w:sz w:val="24"/>
          <w:szCs w:val="24"/>
        </w:rPr>
        <w:t>alan</w:t>
      </w:r>
      <w:r w:rsidR="00CA190F">
        <w:rPr>
          <w:rFonts w:ascii="Times New Roman" w:eastAsia="Times New Roman" w:hAnsi="Times New Roman" w:cs="Times New Roman"/>
          <w:sz w:val="24"/>
          <w:szCs w:val="24"/>
        </w:rPr>
        <w:t xml:space="preserve">larında </w:t>
      </w:r>
      <w:r w:rsidR="00403C83">
        <w:rPr>
          <w:rFonts w:ascii="Times New Roman" w:eastAsia="Times New Roman" w:hAnsi="Times New Roman" w:cs="Times New Roman"/>
          <w:sz w:val="24"/>
          <w:szCs w:val="24"/>
        </w:rPr>
        <w:t>kazanımlara yansıdığı görülmüştür. Bu alanlara ilişkin önemli kazanımlar aşağıdaki gibidir.</w:t>
      </w:r>
    </w:p>
    <w:p w14:paraId="2CC3E434" w14:textId="0DBFF689" w:rsidR="00403C83" w:rsidRPr="00E259D6" w:rsidRDefault="00E259D6" w:rsidP="00793B50">
      <w:pPr>
        <w:spacing w:line="360" w:lineRule="auto"/>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sz w:val="24"/>
          <w:szCs w:val="24"/>
        </w:rPr>
        <w:lastRenderedPageBreak/>
        <w:t xml:space="preserve">     </w:t>
      </w:r>
      <w:r w:rsidR="00403C83" w:rsidRPr="00E259D6">
        <w:rPr>
          <w:rFonts w:ascii="Times New Roman" w:eastAsiaTheme="minorHAnsi" w:hAnsi="Times New Roman" w:cs="Times New Roman"/>
          <w:color w:val="000000" w:themeColor="text1"/>
          <w:sz w:val="24"/>
          <w:szCs w:val="24"/>
          <w:lang w:eastAsia="en-US"/>
        </w:rPr>
        <w:t>ÖP4 (</w:t>
      </w:r>
      <w:r w:rsidR="00732CE4" w:rsidRPr="00E259D6">
        <w:rPr>
          <w:rFonts w:ascii="Times New Roman" w:eastAsiaTheme="minorHAnsi" w:hAnsi="Times New Roman" w:cs="Times New Roman"/>
          <w:color w:val="000000" w:themeColor="text1"/>
          <w:sz w:val="24"/>
          <w:szCs w:val="24"/>
          <w:lang w:eastAsia="en-US"/>
        </w:rPr>
        <w:t>Denizcilik Alanı</w:t>
      </w:r>
      <w:r w:rsidR="00403C83" w:rsidRPr="00E259D6">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w:t>
      </w:r>
      <w:r w:rsidR="00732CE4" w:rsidRPr="0026654B">
        <w:rPr>
          <w:rFonts w:ascii="Times New Roman" w:eastAsiaTheme="minorHAnsi" w:hAnsi="Times New Roman" w:cs="Times New Roman"/>
          <w:i/>
          <w:iCs/>
          <w:color w:val="000000" w:themeColor="text1"/>
          <w:sz w:val="24"/>
          <w:szCs w:val="24"/>
          <w:lang w:eastAsia="en-US"/>
        </w:rPr>
        <w:t>Uluslararası denizcilik standartlarına uygun olarak gemide kendi iş sağlığı ve güvenliğine yönelik kaza ve tehditlerin değerlendirilmesini yapar.”</w:t>
      </w:r>
    </w:p>
    <w:p w14:paraId="1BE66501" w14:textId="7FE3B577" w:rsidR="00732CE4" w:rsidRPr="00B33961" w:rsidRDefault="00E259D6" w:rsidP="00793B50">
      <w:pPr>
        <w:spacing w:line="360" w:lineRule="auto"/>
        <w:jc w:val="both"/>
        <w:rPr>
          <w:rFonts w:ascii="Times New Roman" w:eastAsiaTheme="minorHAnsi" w:hAnsi="Times New Roman" w:cs="Times New Roman"/>
          <w:i/>
          <w:iCs/>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ÖP4(Elektrik-</w:t>
      </w:r>
      <w:r w:rsidR="00732CE4" w:rsidRPr="005C6E11">
        <w:rPr>
          <w:rFonts w:ascii="Times New Roman" w:eastAsiaTheme="minorHAnsi" w:hAnsi="Times New Roman" w:cs="Times New Roman"/>
          <w:color w:val="000000" w:themeColor="text1"/>
          <w:sz w:val="24"/>
          <w:szCs w:val="24"/>
          <w:lang w:eastAsia="en-US"/>
        </w:rPr>
        <w:t>Elektronik Teknolojisi Alanı): “</w:t>
      </w:r>
      <w:r w:rsidR="005C6E11" w:rsidRPr="00B33961">
        <w:rPr>
          <w:rFonts w:ascii="Times New Roman" w:eastAsiaTheme="minorHAnsi" w:hAnsi="Times New Roman" w:cs="Times New Roman"/>
          <w:i/>
          <w:iCs/>
          <w:color w:val="000000" w:themeColor="text1"/>
          <w:sz w:val="24"/>
          <w:szCs w:val="24"/>
          <w:lang w:eastAsia="en-US"/>
        </w:rPr>
        <w:t>Atölyede İş Sağlığı ve Güvenliği kurallarını uygular.”</w:t>
      </w:r>
    </w:p>
    <w:p w14:paraId="13060125" w14:textId="640F8236" w:rsidR="00732CE4" w:rsidRPr="0026654B" w:rsidRDefault="00E259D6" w:rsidP="00793B50">
      <w:pPr>
        <w:spacing w:line="360" w:lineRule="auto"/>
        <w:jc w:val="both"/>
        <w:rPr>
          <w:rFonts w:ascii="Times New Roman" w:eastAsiaTheme="minorHAnsi" w:hAnsi="Times New Roman" w:cs="Times New Roman"/>
          <w:i/>
          <w:iCs/>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ÖP4(İnşaat Teknolojisi Alanı): “</w:t>
      </w:r>
      <w:r w:rsidR="005C6E11" w:rsidRPr="0026654B">
        <w:rPr>
          <w:rFonts w:ascii="Times New Roman" w:eastAsiaTheme="minorHAnsi" w:hAnsi="Times New Roman" w:cs="Times New Roman"/>
          <w:i/>
          <w:iCs/>
          <w:color w:val="000000" w:themeColor="text1"/>
          <w:sz w:val="24"/>
          <w:szCs w:val="24"/>
          <w:lang w:eastAsia="en-US"/>
        </w:rPr>
        <w:t>İş Sağlığı ve Güvenliği önlemlerinin uygulanmasına katkı sağlar.</w:t>
      </w:r>
      <w:r w:rsidRPr="0026654B">
        <w:rPr>
          <w:rFonts w:ascii="Times New Roman" w:eastAsiaTheme="minorHAnsi" w:hAnsi="Times New Roman" w:cs="Times New Roman"/>
          <w:i/>
          <w:iCs/>
          <w:color w:val="000000" w:themeColor="text1"/>
          <w:sz w:val="24"/>
          <w:szCs w:val="24"/>
          <w:lang w:eastAsia="en-US"/>
        </w:rPr>
        <w:t>”</w:t>
      </w:r>
    </w:p>
    <w:p w14:paraId="1A7B0CAE" w14:textId="41129394" w:rsidR="00732CE4" w:rsidRPr="00E259D6" w:rsidRDefault="00E259D6" w:rsidP="00793B50">
      <w:pPr>
        <w:spacing w:line="360" w:lineRule="auto"/>
        <w:jc w:val="both"/>
        <w:rPr>
          <w:rFonts w:ascii="Times New Roman" w:eastAsiaTheme="minorHAnsi" w:hAnsi="Times New Roman" w:cs="Times New Roman"/>
          <w:color w:val="000000" w:themeColor="text1"/>
          <w:sz w:val="24"/>
          <w:szCs w:val="24"/>
          <w:lang w:eastAsia="en-US"/>
        </w:rPr>
      </w:pPr>
      <w:r w:rsidRPr="00E259D6">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ÖP4(İtfaiyecilik ve Yangın Güvenliği Alanı): “</w:t>
      </w:r>
      <w:r w:rsidRPr="0026654B">
        <w:rPr>
          <w:rFonts w:ascii="Times New Roman" w:eastAsiaTheme="minorHAnsi" w:hAnsi="Times New Roman" w:cs="Times New Roman"/>
          <w:i/>
          <w:iCs/>
          <w:color w:val="000000" w:themeColor="text1"/>
          <w:sz w:val="24"/>
          <w:szCs w:val="24"/>
          <w:lang w:eastAsia="en-US"/>
        </w:rPr>
        <w:t>İş sağlığı ve güvenliği tedbirlerini alarak yangın sınıflarına göre tekniğine uygun etkili müdahale yöntemini uygular.”</w:t>
      </w:r>
    </w:p>
    <w:p w14:paraId="67421F96" w14:textId="7C0AA98D" w:rsidR="00732CE4" w:rsidRPr="00E259D6" w:rsidRDefault="00E259D6" w:rsidP="00793B50">
      <w:pPr>
        <w:spacing w:line="360" w:lineRule="auto"/>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ÖP4(Maden Teknolojisi Alanı): “</w:t>
      </w:r>
      <w:r w:rsidRPr="0026654B">
        <w:rPr>
          <w:rFonts w:ascii="Times New Roman" w:eastAsiaTheme="minorHAnsi" w:hAnsi="Times New Roman" w:cs="Times New Roman"/>
          <w:i/>
          <w:iCs/>
          <w:color w:val="000000" w:themeColor="text1"/>
          <w:sz w:val="24"/>
          <w:szCs w:val="24"/>
          <w:lang w:eastAsia="en-US"/>
        </w:rPr>
        <w:t>Radyoaktif ham madde kaynaklarını ve radyoaktif etkilere karşı korunma önlemlerini açıklar.</w:t>
      </w:r>
      <w:r w:rsidRPr="00E259D6">
        <w:rPr>
          <w:rFonts w:ascii="Times New Roman" w:eastAsiaTheme="minorHAnsi" w:hAnsi="Times New Roman" w:cs="Times New Roman"/>
          <w:color w:val="000000" w:themeColor="text1"/>
          <w:sz w:val="24"/>
          <w:szCs w:val="24"/>
          <w:lang w:eastAsia="en-US"/>
        </w:rPr>
        <w:t>”</w:t>
      </w:r>
    </w:p>
    <w:p w14:paraId="6EC2BA9F" w14:textId="275FBE40" w:rsidR="00732CE4" w:rsidRPr="0026654B" w:rsidRDefault="00E259D6" w:rsidP="00793B50">
      <w:pPr>
        <w:spacing w:line="360" w:lineRule="auto"/>
        <w:jc w:val="both"/>
        <w:rPr>
          <w:rFonts w:ascii="Times New Roman" w:eastAsiaTheme="minorHAnsi" w:hAnsi="Times New Roman" w:cs="Times New Roman"/>
          <w:i/>
          <w:iCs/>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 xml:space="preserve">ÖP4(Raylı Sistemler Teknolojisi Alanı): </w:t>
      </w:r>
      <w:r w:rsidR="00732CE4" w:rsidRPr="0026654B">
        <w:rPr>
          <w:rFonts w:ascii="Times New Roman" w:eastAsiaTheme="minorHAnsi" w:hAnsi="Times New Roman" w:cs="Times New Roman"/>
          <w:i/>
          <w:iCs/>
          <w:color w:val="000000" w:themeColor="text1"/>
          <w:sz w:val="24"/>
          <w:szCs w:val="24"/>
          <w:lang w:eastAsia="en-US"/>
        </w:rPr>
        <w:t>“</w:t>
      </w:r>
      <w:r w:rsidRPr="0026654B">
        <w:rPr>
          <w:rFonts w:ascii="Times New Roman" w:eastAsiaTheme="minorHAnsi" w:hAnsi="Times New Roman" w:cs="Times New Roman"/>
          <w:i/>
          <w:iCs/>
          <w:color w:val="000000" w:themeColor="text1"/>
          <w:sz w:val="24"/>
          <w:szCs w:val="24"/>
          <w:lang w:eastAsia="en-US"/>
        </w:rPr>
        <w:t>Acil durum eylem planını, iş güvenliği ve emniyet tedbirlerini alarak uygular.”</w:t>
      </w:r>
    </w:p>
    <w:p w14:paraId="62173A25" w14:textId="03FFD349" w:rsidR="00EC0CB3" w:rsidRPr="00764542" w:rsidRDefault="00E259D6" w:rsidP="00793B50">
      <w:pPr>
        <w:spacing w:line="360" w:lineRule="auto"/>
        <w:jc w:val="both"/>
        <w:rPr>
          <w:rFonts w:ascii="Times New Roman" w:eastAsiaTheme="minorHAnsi" w:hAnsi="Times New Roman" w:cs="Times New Roman"/>
          <w:color w:val="000000" w:themeColor="text1"/>
          <w:sz w:val="24"/>
          <w:szCs w:val="24"/>
          <w:lang w:eastAsia="en-US"/>
        </w:rPr>
      </w:pPr>
      <w:r w:rsidRPr="00E259D6">
        <w:rPr>
          <w:rFonts w:ascii="Times New Roman" w:eastAsiaTheme="minorHAnsi" w:hAnsi="Times New Roman" w:cs="Times New Roman"/>
          <w:color w:val="000000" w:themeColor="text1"/>
          <w:sz w:val="24"/>
          <w:szCs w:val="24"/>
          <w:lang w:eastAsia="en-US"/>
        </w:rPr>
        <w:t xml:space="preserve">     </w:t>
      </w:r>
      <w:r w:rsidR="00732CE4" w:rsidRPr="00E259D6">
        <w:rPr>
          <w:rFonts w:ascii="Times New Roman" w:eastAsiaTheme="minorHAnsi" w:hAnsi="Times New Roman" w:cs="Times New Roman"/>
          <w:color w:val="000000" w:themeColor="text1"/>
          <w:sz w:val="24"/>
          <w:szCs w:val="24"/>
          <w:lang w:eastAsia="en-US"/>
        </w:rPr>
        <w:t>ÖP4(Sağlık Hizmetleri Alanı): “</w:t>
      </w:r>
      <w:r w:rsidRPr="0026654B">
        <w:rPr>
          <w:rFonts w:ascii="Times New Roman" w:eastAsiaTheme="minorHAnsi" w:hAnsi="Times New Roman" w:cs="Times New Roman"/>
          <w:i/>
          <w:iCs/>
          <w:color w:val="000000" w:themeColor="text1"/>
          <w:sz w:val="24"/>
          <w:szCs w:val="24"/>
          <w:lang w:eastAsia="en-US"/>
        </w:rPr>
        <w:t>Binalarda afete dönüşebilecek yapısal ve yapısal olmayan tehlike ve riskleri, Ülkemizde bölgelere göre afete dönüşebilecek tehlike ve riskleri, Dünyada afete dönüşebilecek tehlike ve riskleri açıklar.”</w:t>
      </w:r>
      <w:bookmarkEnd w:id="41"/>
    </w:p>
    <w:p w14:paraId="659E8D12" w14:textId="77777777" w:rsidR="001C2FBB" w:rsidRDefault="001C2FBB" w:rsidP="001C2FBB"/>
    <w:p w14:paraId="4C2FA89B" w14:textId="77777777" w:rsidR="001C2FBB" w:rsidRDefault="001C2FBB" w:rsidP="001C2FBB"/>
    <w:p w14:paraId="28A765DA" w14:textId="77777777" w:rsidR="001C2FBB" w:rsidRDefault="001C2FBB" w:rsidP="001C2FBB"/>
    <w:p w14:paraId="15DF4544" w14:textId="77777777" w:rsidR="001C2FBB" w:rsidRDefault="001C2FBB" w:rsidP="001C2FBB"/>
    <w:p w14:paraId="799DADAF" w14:textId="77777777" w:rsidR="001C2FBB" w:rsidRDefault="001C2FBB" w:rsidP="001C2FBB"/>
    <w:p w14:paraId="45041B6B" w14:textId="77777777" w:rsidR="001C2FBB" w:rsidRDefault="001C2FBB" w:rsidP="001C2FBB"/>
    <w:p w14:paraId="5E566F06" w14:textId="5A129A8C" w:rsidR="001C2FBB" w:rsidRDefault="001C2FBB" w:rsidP="001C2FBB">
      <w:pPr>
        <w:pStyle w:val="AralkYok"/>
      </w:pPr>
    </w:p>
    <w:p w14:paraId="16BFC5E1" w14:textId="206982DE" w:rsidR="00664C00" w:rsidRDefault="00664C00" w:rsidP="001C2FBB">
      <w:pPr>
        <w:pStyle w:val="AralkYok"/>
      </w:pPr>
    </w:p>
    <w:p w14:paraId="0ACE4AC7" w14:textId="77777777" w:rsidR="00664C00" w:rsidRDefault="00664C00" w:rsidP="001C2FBB">
      <w:pPr>
        <w:pStyle w:val="AralkYok"/>
      </w:pPr>
    </w:p>
    <w:p w14:paraId="581038EE" w14:textId="77777777" w:rsidR="00E811A2" w:rsidRDefault="00E811A2">
      <w:pPr>
        <w:rPr>
          <w:rFonts w:ascii="Times New Roman" w:hAnsi="Times New Roman"/>
          <w:b/>
          <w:sz w:val="24"/>
          <w:szCs w:val="32"/>
        </w:rPr>
      </w:pPr>
      <w:r>
        <w:br w:type="page"/>
      </w:r>
    </w:p>
    <w:p w14:paraId="356754CB" w14:textId="7147518B" w:rsidR="001C2FBB" w:rsidRPr="001C2FBB" w:rsidRDefault="00764542" w:rsidP="00BE6E40">
      <w:pPr>
        <w:pStyle w:val="Balk1"/>
        <w:numPr>
          <w:ilvl w:val="0"/>
          <w:numId w:val="0"/>
        </w:numPr>
        <w:ind w:left="1080" w:hanging="796"/>
      </w:pPr>
      <w:bookmarkStart w:id="71" w:name="_Toc130085339"/>
      <w:r>
        <w:lastRenderedPageBreak/>
        <w:t xml:space="preserve">5. </w:t>
      </w:r>
      <w:r w:rsidR="00210F30" w:rsidRPr="00ED1CB8">
        <w:t>SONUÇ,</w:t>
      </w:r>
      <w:r w:rsidR="00701276">
        <w:t xml:space="preserve"> </w:t>
      </w:r>
      <w:r w:rsidR="00210F30" w:rsidRPr="00ED1CB8">
        <w:t>TARTIŞMA ve ÖNERİLER</w:t>
      </w:r>
      <w:bookmarkStart w:id="72" w:name="_Hlk128573808"/>
      <w:bookmarkEnd w:id="71"/>
    </w:p>
    <w:p w14:paraId="73F38CFB" w14:textId="7A0D30D7" w:rsidR="00431D09" w:rsidRPr="00AF1E23" w:rsidRDefault="00AF1E23" w:rsidP="00AF1E23">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Çalışmada iş sağlığı ve güvenliği konu alanlarının tüm derslerin öğretim programlarına yansımasını saptayabilmek için her</w:t>
      </w:r>
      <w:r w:rsidRPr="00536337">
        <w:rPr>
          <w:rFonts w:ascii="Times New Roman" w:hAnsi="Times New Roman" w:cs="Times New Roman"/>
          <w:bCs/>
          <w:sz w:val="24"/>
          <w:szCs w:val="24"/>
        </w:rPr>
        <w:t xml:space="preserve"> bir kademe</w:t>
      </w:r>
      <w:r>
        <w:rPr>
          <w:rFonts w:ascii="Times New Roman" w:hAnsi="Times New Roman" w:cs="Times New Roman"/>
          <w:bCs/>
          <w:sz w:val="24"/>
          <w:szCs w:val="24"/>
        </w:rPr>
        <w:t xml:space="preserve">nin </w:t>
      </w:r>
      <w:r w:rsidRPr="00536337">
        <w:rPr>
          <w:rFonts w:ascii="Times New Roman" w:hAnsi="Times New Roman" w:cs="Times New Roman"/>
          <w:bCs/>
          <w:sz w:val="24"/>
          <w:szCs w:val="24"/>
        </w:rPr>
        <w:t xml:space="preserve">öğretim programları </w:t>
      </w:r>
      <w:r>
        <w:rPr>
          <w:rFonts w:ascii="Times New Roman" w:hAnsi="Times New Roman" w:cs="Times New Roman"/>
          <w:bCs/>
          <w:sz w:val="24"/>
          <w:szCs w:val="24"/>
        </w:rPr>
        <w:t xml:space="preserve">incelenmiş ve </w:t>
      </w:r>
      <w:r w:rsidRPr="00B35D66">
        <w:rPr>
          <w:rFonts w:ascii="Times New Roman" w:hAnsi="Times New Roman" w:cs="Times New Roman"/>
          <w:bCs/>
          <w:i/>
          <w:iCs/>
          <w:sz w:val="24"/>
          <w:szCs w:val="24"/>
        </w:rPr>
        <w:t xml:space="preserve">Sağlık, Tehlike, Risk, Güvenlik, Önlem, Acil durum, Emniyet, Korunma, İş Sağlığı ve Güvenliği, Görev ve Sorumluluklar, Ekipman, Trafik kuralları </w:t>
      </w:r>
      <w:r>
        <w:rPr>
          <w:rFonts w:ascii="Times New Roman" w:hAnsi="Times New Roman" w:cs="Times New Roman"/>
          <w:bCs/>
          <w:sz w:val="24"/>
          <w:szCs w:val="24"/>
        </w:rPr>
        <w:t xml:space="preserve">kelimeleri analiz birimi olarak belirlenmiştir. </w:t>
      </w:r>
      <w:r w:rsidRPr="00536337">
        <w:rPr>
          <w:rFonts w:ascii="Times New Roman" w:hAnsi="Times New Roman" w:cs="Times New Roman"/>
          <w:bCs/>
          <w:sz w:val="24"/>
          <w:szCs w:val="24"/>
        </w:rPr>
        <w:t>Çalışma sonucunda iş sağlığı ve güvenliği k</w:t>
      </w:r>
      <w:r>
        <w:rPr>
          <w:rFonts w:ascii="Times New Roman" w:hAnsi="Times New Roman" w:cs="Times New Roman"/>
          <w:bCs/>
          <w:sz w:val="24"/>
          <w:szCs w:val="24"/>
        </w:rPr>
        <w:t>onu analiz birimlerine göre</w:t>
      </w:r>
      <w:r w:rsidRPr="00536337">
        <w:rPr>
          <w:rFonts w:ascii="Times New Roman" w:hAnsi="Times New Roman" w:cs="Times New Roman"/>
          <w:bCs/>
          <w:sz w:val="24"/>
          <w:szCs w:val="24"/>
        </w:rPr>
        <w:t xml:space="preserve"> öğretim programları</w:t>
      </w:r>
      <w:r>
        <w:rPr>
          <w:rFonts w:ascii="Times New Roman" w:hAnsi="Times New Roman" w:cs="Times New Roman"/>
          <w:bCs/>
          <w:sz w:val="24"/>
          <w:szCs w:val="24"/>
        </w:rPr>
        <w:t xml:space="preserve">nda bulunan kazanımlar incelendiğinde </w:t>
      </w:r>
      <w:r>
        <w:rPr>
          <w:rFonts w:ascii="Times New Roman" w:hAnsi="Times New Roman" w:cs="Times New Roman"/>
          <w:sz w:val="24"/>
          <w:szCs w:val="24"/>
        </w:rPr>
        <w:t>İ</w:t>
      </w:r>
      <w:r w:rsidRPr="005B317A">
        <w:rPr>
          <w:rFonts w:ascii="Times New Roman" w:hAnsi="Times New Roman" w:cs="Times New Roman"/>
          <w:sz w:val="24"/>
          <w:szCs w:val="24"/>
        </w:rPr>
        <w:t xml:space="preserve">lkokul Öğretim Programının </w:t>
      </w:r>
      <w:r>
        <w:rPr>
          <w:rFonts w:ascii="Times New Roman" w:hAnsi="Times New Roman" w:cs="Times New Roman"/>
          <w:sz w:val="24"/>
          <w:szCs w:val="24"/>
        </w:rPr>
        <w:t>“</w:t>
      </w:r>
      <w:r w:rsidRPr="005B317A">
        <w:rPr>
          <w:rFonts w:ascii="Times New Roman" w:hAnsi="Times New Roman" w:cs="Times New Roman"/>
          <w:b/>
          <w:bCs/>
          <w:i/>
          <w:iCs/>
          <w:sz w:val="24"/>
          <w:szCs w:val="24"/>
        </w:rPr>
        <w:t xml:space="preserve">Hayat Bilgisi, Rehberlik, Fen bilimleri, Beden Eğitimi ve </w:t>
      </w:r>
      <w:r>
        <w:rPr>
          <w:rFonts w:ascii="Times New Roman" w:hAnsi="Times New Roman" w:cs="Times New Roman"/>
          <w:b/>
          <w:bCs/>
          <w:i/>
          <w:iCs/>
          <w:sz w:val="24"/>
          <w:szCs w:val="24"/>
        </w:rPr>
        <w:t>O</w:t>
      </w:r>
      <w:r w:rsidRPr="005B317A">
        <w:rPr>
          <w:rFonts w:ascii="Times New Roman" w:hAnsi="Times New Roman" w:cs="Times New Roman"/>
          <w:b/>
          <w:bCs/>
          <w:i/>
          <w:iCs/>
          <w:sz w:val="24"/>
          <w:szCs w:val="24"/>
        </w:rPr>
        <w:t>yun, Sosyal Bilgiler ve Trafik Güvenliği</w:t>
      </w:r>
      <w:r w:rsidRPr="005B317A">
        <w:rPr>
          <w:rFonts w:ascii="Times New Roman" w:hAnsi="Times New Roman" w:cs="Times New Roman"/>
          <w:i/>
          <w:iCs/>
          <w:sz w:val="24"/>
          <w:szCs w:val="24"/>
        </w:rPr>
        <w:t>”</w:t>
      </w:r>
      <w:r w:rsidRPr="005B317A">
        <w:rPr>
          <w:rFonts w:ascii="Times New Roman" w:hAnsi="Times New Roman" w:cs="Times New Roman"/>
          <w:sz w:val="24"/>
          <w:szCs w:val="24"/>
        </w:rPr>
        <w:t xml:space="preserve"> derslerinde, </w:t>
      </w:r>
      <w:r>
        <w:rPr>
          <w:rFonts w:ascii="Times New Roman" w:hAnsi="Times New Roman" w:cs="Times New Roman"/>
          <w:sz w:val="24"/>
          <w:szCs w:val="24"/>
        </w:rPr>
        <w:t>O</w:t>
      </w:r>
      <w:r w:rsidRPr="005B317A">
        <w:rPr>
          <w:rFonts w:ascii="Times New Roman" w:hAnsi="Times New Roman" w:cs="Times New Roman"/>
          <w:sz w:val="24"/>
          <w:szCs w:val="24"/>
        </w:rPr>
        <w:t xml:space="preserve">rtaokul Öğretim Programının </w:t>
      </w:r>
      <w:r w:rsidRPr="005B317A">
        <w:rPr>
          <w:rFonts w:ascii="Times New Roman" w:hAnsi="Times New Roman" w:cs="Times New Roman"/>
          <w:b/>
          <w:bCs/>
          <w:sz w:val="24"/>
          <w:szCs w:val="24"/>
        </w:rPr>
        <w:t>“</w:t>
      </w:r>
      <w:r w:rsidRPr="005B317A">
        <w:rPr>
          <w:rFonts w:ascii="Times New Roman" w:hAnsi="Times New Roman" w:cs="Times New Roman"/>
          <w:b/>
          <w:bCs/>
          <w:i/>
          <w:iCs/>
          <w:sz w:val="24"/>
          <w:szCs w:val="24"/>
        </w:rPr>
        <w:t>Sosyal Bilgiler, Fen Bilimleri, Beden Eğitimi ve Rehberlik”</w:t>
      </w:r>
      <w:r>
        <w:rPr>
          <w:rFonts w:ascii="Times New Roman" w:hAnsi="Times New Roman" w:cs="Times New Roman"/>
          <w:sz w:val="24"/>
          <w:szCs w:val="24"/>
        </w:rPr>
        <w:t xml:space="preserve"> </w:t>
      </w:r>
      <w:r w:rsidRPr="005B317A">
        <w:rPr>
          <w:rFonts w:ascii="Times New Roman" w:hAnsi="Times New Roman" w:cs="Times New Roman"/>
          <w:sz w:val="24"/>
          <w:szCs w:val="24"/>
        </w:rPr>
        <w:t>dersler</w:t>
      </w:r>
      <w:r>
        <w:rPr>
          <w:rFonts w:ascii="Times New Roman" w:hAnsi="Times New Roman" w:cs="Times New Roman"/>
          <w:sz w:val="24"/>
          <w:szCs w:val="24"/>
        </w:rPr>
        <w:t>inde, Lise Öğretim Programının “</w:t>
      </w:r>
      <w:r w:rsidRPr="009A218E">
        <w:rPr>
          <w:rFonts w:ascii="Times New Roman" w:hAnsi="Times New Roman" w:cs="Times New Roman"/>
          <w:b/>
          <w:bCs/>
          <w:i/>
          <w:iCs/>
          <w:sz w:val="24"/>
          <w:szCs w:val="24"/>
        </w:rPr>
        <w:t>Beden Eğitimi, Kimya, Rehberlik, Sağlık Bilgisi ve Trafik Kültürü, Coğrafya ve Fizik”</w:t>
      </w:r>
      <w:r>
        <w:rPr>
          <w:rFonts w:ascii="Times New Roman" w:hAnsi="Times New Roman" w:cs="Times New Roman"/>
          <w:sz w:val="24"/>
          <w:szCs w:val="24"/>
        </w:rPr>
        <w:t xml:space="preserve"> derslerinin</w:t>
      </w:r>
      <w:r w:rsidRPr="005B317A">
        <w:rPr>
          <w:rFonts w:ascii="Times New Roman" w:hAnsi="Times New Roman" w:cs="Times New Roman"/>
          <w:sz w:val="24"/>
          <w:szCs w:val="24"/>
        </w:rPr>
        <w:t xml:space="preserve"> bazı ünite ya da ünite içerisinde bir konu olarak iş sağlığı ve güvenliği konularına yer verildiği ancak öğretim programlarında ayrı bir ders olarak bulunmadığı görülmüştür.</w:t>
      </w:r>
      <w:r>
        <w:rPr>
          <w:rFonts w:ascii="Times New Roman" w:hAnsi="Times New Roman" w:cs="Times New Roman"/>
          <w:sz w:val="24"/>
          <w:szCs w:val="24"/>
        </w:rPr>
        <w:t xml:space="preserve"> </w:t>
      </w:r>
      <w:r w:rsidR="00C56B39" w:rsidRPr="005B317A">
        <w:rPr>
          <w:rFonts w:ascii="Times New Roman" w:hAnsi="Times New Roman" w:cs="Times New Roman"/>
          <w:sz w:val="24"/>
          <w:szCs w:val="24"/>
        </w:rPr>
        <w:t>Okul öncesi dönem</w:t>
      </w:r>
      <w:r>
        <w:rPr>
          <w:rFonts w:ascii="Times New Roman" w:hAnsi="Times New Roman" w:cs="Times New Roman"/>
          <w:sz w:val="24"/>
          <w:szCs w:val="24"/>
        </w:rPr>
        <w:t xml:space="preserve"> öğretim programında da İSG konu alanlarına yönelik </w:t>
      </w:r>
      <w:r w:rsidR="005B317A">
        <w:rPr>
          <w:rFonts w:ascii="Times New Roman" w:hAnsi="Times New Roman" w:cs="Times New Roman"/>
          <w:sz w:val="24"/>
          <w:szCs w:val="24"/>
        </w:rPr>
        <w:t>bazı kazanımlar</w:t>
      </w:r>
      <w:r>
        <w:rPr>
          <w:rFonts w:ascii="Times New Roman" w:hAnsi="Times New Roman" w:cs="Times New Roman"/>
          <w:sz w:val="24"/>
          <w:szCs w:val="24"/>
        </w:rPr>
        <w:t xml:space="preserve">ın </w:t>
      </w:r>
      <w:r w:rsidR="005B317A">
        <w:rPr>
          <w:rFonts w:ascii="Times New Roman" w:hAnsi="Times New Roman" w:cs="Times New Roman"/>
          <w:sz w:val="24"/>
          <w:szCs w:val="24"/>
        </w:rPr>
        <w:t xml:space="preserve">yer aldığı görülmektedir. </w:t>
      </w:r>
      <w:r w:rsidR="00431D09">
        <w:rPr>
          <w:rFonts w:ascii="Times New Roman" w:eastAsia="Times New Roman" w:hAnsi="Times New Roman" w:cs="Times New Roman"/>
          <w:b/>
          <w:bCs/>
          <w:color w:val="FF0000"/>
          <w:sz w:val="24"/>
          <w:szCs w:val="24"/>
        </w:rPr>
        <w:t xml:space="preserve"> </w:t>
      </w:r>
      <w:r w:rsidR="00431D09" w:rsidRPr="005B317A">
        <w:rPr>
          <w:rFonts w:ascii="Times New Roman" w:eastAsia="Times New Roman" w:hAnsi="Times New Roman" w:cs="Times New Roman"/>
          <w:sz w:val="24"/>
          <w:szCs w:val="24"/>
        </w:rPr>
        <w:t>Okul Öncesi</w:t>
      </w:r>
      <w:r>
        <w:rPr>
          <w:rFonts w:ascii="Times New Roman" w:eastAsia="Times New Roman" w:hAnsi="Times New Roman" w:cs="Times New Roman"/>
          <w:sz w:val="24"/>
          <w:szCs w:val="24"/>
        </w:rPr>
        <w:t xml:space="preserve"> dönem öğretim programında</w:t>
      </w:r>
      <w:r w:rsidR="00431D09" w:rsidRPr="005B317A">
        <w:rPr>
          <w:rFonts w:ascii="Times New Roman" w:eastAsia="Times New Roman" w:hAnsi="Times New Roman" w:cs="Times New Roman"/>
          <w:sz w:val="24"/>
          <w:szCs w:val="24"/>
        </w:rPr>
        <w:t xml:space="preserve"> kazanımların yetersiz olmasıyla birlikte İlköğretimde belirli bir seviyeye ulaşılmıştır. Ancak orta okul ve lisede kazanım olarak çok yetersiz kalın</w:t>
      </w:r>
      <w:r w:rsidR="00431D09">
        <w:rPr>
          <w:rFonts w:ascii="Times New Roman" w:eastAsia="Times New Roman" w:hAnsi="Times New Roman" w:cs="Times New Roman"/>
          <w:sz w:val="24"/>
          <w:szCs w:val="24"/>
        </w:rPr>
        <w:t>dığı görülmektedir</w:t>
      </w:r>
      <w:r w:rsidR="00431D09" w:rsidRPr="005B317A">
        <w:rPr>
          <w:rFonts w:ascii="Times New Roman" w:eastAsia="Times New Roman" w:hAnsi="Times New Roman" w:cs="Times New Roman"/>
          <w:sz w:val="24"/>
          <w:szCs w:val="24"/>
        </w:rPr>
        <w:t xml:space="preserve">. </w:t>
      </w:r>
      <w:r w:rsidR="00431D09" w:rsidRPr="005B317A">
        <w:rPr>
          <w:rFonts w:ascii="Times New Roman" w:hAnsi="Times New Roman" w:cs="Times New Roman"/>
          <w:sz w:val="24"/>
          <w:szCs w:val="24"/>
        </w:rPr>
        <w:t xml:space="preserve"> </w:t>
      </w:r>
    </w:p>
    <w:p w14:paraId="46861C6B" w14:textId="77777777" w:rsidR="00AF1E23" w:rsidRDefault="00431D09" w:rsidP="00AF1E23">
      <w:pPr>
        <w:tabs>
          <w:tab w:val="left" w:pos="388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 xml:space="preserve">       </w:t>
      </w:r>
      <w:r w:rsidRPr="005B317A">
        <w:rPr>
          <w:rFonts w:ascii="Times New Roman" w:eastAsia="Times New Roman" w:hAnsi="Times New Roman" w:cs="Times New Roman"/>
          <w:b/>
          <w:bCs/>
          <w:color w:val="FF0000"/>
          <w:sz w:val="24"/>
          <w:szCs w:val="24"/>
        </w:rPr>
        <w:t xml:space="preserve"> </w:t>
      </w:r>
      <w:r w:rsidRPr="00431D09">
        <w:rPr>
          <w:rFonts w:ascii="Times New Roman" w:eastAsia="Times New Roman" w:hAnsi="Times New Roman" w:cs="Times New Roman"/>
          <w:sz w:val="24"/>
          <w:szCs w:val="24"/>
        </w:rPr>
        <w:t>İlkokul 1. 2. 3. ve 4. Sınıflar için İş Sağlığı ve Güvenliği açısından temel kazanımlar ve bu kazanımlar neticesinde sağlık ve güvenlik kültür</w:t>
      </w:r>
      <w:r w:rsidR="00AF1E23">
        <w:rPr>
          <w:rFonts w:ascii="Times New Roman" w:eastAsia="Times New Roman" w:hAnsi="Times New Roman" w:cs="Times New Roman"/>
          <w:sz w:val="24"/>
          <w:szCs w:val="24"/>
        </w:rPr>
        <w:t xml:space="preserve">ü </w:t>
      </w:r>
      <w:r w:rsidRPr="00431D09">
        <w:rPr>
          <w:rFonts w:ascii="Times New Roman" w:eastAsia="Times New Roman" w:hAnsi="Times New Roman" w:cs="Times New Roman"/>
          <w:sz w:val="24"/>
          <w:szCs w:val="24"/>
        </w:rPr>
        <w:t xml:space="preserve">oluşturulmaya </w:t>
      </w:r>
      <w:r w:rsidR="00AF1E23">
        <w:rPr>
          <w:rFonts w:ascii="Times New Roman" w:eastAsia="Times New Roman" w:hAnsi="Times New Roman" w:cs="Times New Roman"/>
          <w:sz w:val="24"/>
          <w:szCs w:val="24"/>
        </w:rPr>
        <w:t>çalışılmıştır</w:t>
      </w:r>
      <w:r w:rsidRPr="00431D09">
        <w:rPr>
          <w:rFonts w:ascii="Times New Roman" w:eastAsia="Times New Roman" w:hAnsi="Times New Roman" w:cs="Times New Roman"/>
          <w:sz w:val="24"/>
          <w:szCs w:val="24"/>
        </w:rPr>
        <w:t>. Ancak ilkokulda sahip olunan bu kazanımlar orta okul ve lise düzeylerinde yetersiz kaldığından bu kazanımlar zihinlere kazınmadan ve gerekli olan bilinç kazanılmadan yaygın şekilde diğer sınıflara dağılmamıştır.</w:t>
      </w:r>
    </w:p>
    <w:p w14:paraId="77007B91" w14:textId="41559780" w:rsidR="00F674EA" w:rsidRDefault="00AF1E23" w:rsidP="001B5721">
      <w:pPr>
        <w:tabs>
          <w:tab w:val="left" w:pos="426"/>
        </w:tabs>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D814E6" w:rsidRPr="00AF1E23">
        <w:rPr>
          <w:rFonts w:ascii="Times New Roman" w:hAnsi="Times New Roman" w:cs="Times New Roman"/>
          <w:sz w:val="24"/>
          <w:szCs w:val="24"/>
        </w:rPr>
        <w:t>M</w:t>
      </w:r>
      <w:r w:rsidR="00C56B39" w:rsidRPr="00AF1E23">
        <w:rPr>
          <w:rFonts w:ascii="Times New Roman" w:hAnsi="Times New Roman" w:cs="Times New Roman"/>
          <w:sz w:val="24"/>
          <w:szCs w:val="24"/>
        </w:rPr>
        <w:t>eslek</w:t>
      </w:r>
      <w:r w:rsidR="00EA7CCE">
        <w:rPr>
          <w:rFonts w:ascii="Times New Roman" w:hAnsi="Times New Roman" w:cs="Times New Roman"/>
          <w:sz w:val="24"/>
          <w:szCs w:val="24"/>
        </w:rPr>
        <w:t xml:space="preserve"> lisesi</w:t>
      </w:r>
      <w:r w:rsidR="00C56B39" w:rsidRPr="00AF1E23">
        <w:rPr>
          <w:rFonts w:ascii="Times New Roman" w:hAnsi="Times New Roman" w:cs="Times New Roman"/>
          <w:sz w:val="24"/>
          <w:szCs w:val="24"/>
        </w:rPr>
        <w:t xml:space="preserve"> öğretim programlarına baktığımızda</w:t>
      </w:r>
      <w:r w:rsidR="00D814E6" w:rsidRPr="00AF1E23">
        <w:rPr>
          <w:rFonts w:ascii="Times New Roman" w:hAnsi="Times New Roman" w:cs="Times New Roman"/>
          <w:sz w:val="24"/>
          <w:szCs w:val="24"/>
        </w:rPr>
        <w:t xml:space="preserve"> ise</w:t>
      </w:r>
      <w:r w:rsidR="00C56B39" w:rsidRPr="00AF1E23">
        <w:rPr>
          <w:rFonts w:ascii="Times New Roman" w:hAnsi="Times New Roman" w:cs="Times New Roman"/>
          <w:sz w:val="24"/>
          <w:szCs w:val="24"/>
        </w:rPr>
        <w:t xml:space="preserve"> iş sağlığı ve güvenliğinin</w:t>
      </w:r>
      <w:r w:rsidR="00431D09" w:rsidRPr="00AF1E23">
        <w:rPr>
          <w:rFonts w:ascii="Times New Roman" w:hAnsi="Times New Roman" w:cs="Times New Roman"/>
          <w:sz w:val="24"/>
          <w:szCs w:val="24"/>
        </w:rPr>
        <w:t xml:space="preserve"> </w:t>
      </w:r>
      <w:r w:rsidR="00C56B39" w:rsidRPr="00AF1E23">
        <w:rPr>
          <w:rFonts w:ascii="Times New Roman" w:hAnsi="Times New Roman" w:cs="Times New Roman"/>
          <w:sz w:val="24"/>
          <w:szCs w:val="24"/>
        </w:rPr>
        <w:t>ayrı bir ders</w:t>
      </w:r>
      <w:r w:rsidR="000A0AB2" w:rsidRPr="00AF1E23">
        <w:rPr>
          <w:rFonts w:ascii="Times New Roman" w:hAnsi="Times New Roman" w:cs="Times New Roman"/>
          <w:sz w:val="24"/>
          <w:szCs w:val="24"/>
        </w:rPr>
        <w:t xml:space="preserve"> </w:t>
      </w:r>
      <w:r w:rsidR="00C56B39" w:rsidRPr="00AF1E23">
        <w:rPr>
          <w:rFonts w:ascii="Times New Roman" w:hAnsi="Times New Roman" w:cs="Times New Roman"/>
          <w:sz w:val="24"/>
          <w:szCs w:val="24"/>
        </w:rPr>
        <w:t>olarak alınmadığı sadece konu olarak</w:t>
      </w:r>
      <w:r w:rsidR="000A0AB2" w:rsidRPr="00AF1E23">
        <w:rPr>
          <w:rFonts w:ascii="Times New Roman" w:hAnsi="Times New Roman" w:cs="Times New Roman"/>
          <w:sz w:val="24"/>
          <w:szCs w:val="24"/>
        </w:rPr>
        <w:t xml:space="preserve"> bazı derslerin bazı ünitelerinde</w:t>
      </w:r>
      <w:r w:rsidR="00C56B39" w:rsidRPr="00AF1E23">
        <w:rPr>
          <w:rFonts w:ascii="Times New Roman" w:hAnsi="Times New Roman" w:cs="Times New Roman"/>
          <w:sz w:val="24"/>
          <w:szCs w:val="24"/>
        </w:rPr>
        <w:t xml:space="preserve"> yer verildiği</w:t>
      </w:r>
      <w:r w:rsidR="00431D09" w:rsidRPr="00AF1E23">
        <w:rPr>
          <w:rFonts w:ascii="Times New Roman" w:hAnsi="Times New Roman" w:cs="Times New Roman"/>
          <w:sz w:val="24"/>
          <w:szCs w:val="24"/>
        </w:rPr>
        <w:t xml:space="preserve"> </w:t>
      </w:r>
      <w:r w:rsidR="00C56B39" w:rsidRPr="00AF1E23">
        <w:rPr>
          <w:rFonts w:ascii="Times New Roman" w:hAnsi="Times New Roman" w:cs="Times New Roman"/>
          <w:sz w:val="24"/>
          <w:szCs w:val="24"/>
        </w:rPr>
        <w:t>görülmüştür.</w:t>
      </w:r>
      <w:r w:rsidR="00431D09" w:rsidRPr="00AF1E23">
        <w:rPr>
          <w:rFonts w:ascii="Times New Roman" w:hAnsi="Times New Roman" w:cs="Times New Roman"/>
          <w:sz w:val="24"/>
          <w:szCs w:val="24"/>
        </w:rPr>
        <w:t xml:space="preserve"> </w:t>
      </w:r>
      <w:r w:rsidR="00EA7CCE" w:rsidRPr="00EA7CCE">
        <w:rPr>
          <w:rFonts w:ascii="Times New Roman" w:hAnsi="Times New Roman" w:cs="Times New Roman"/>
          <w:sz w:val="24"/>
          <w:szCs w:val="24"/>
        </w:rPr>
        <w:t>Meslek lisesi öğretim programın</w:t>
      </w:r>
      <w:r w:rsidR="00EA7CCE">
        <w:rPr>
          <w:rFonts w:ascii="Times New Roman" w:hAnsi="Times New Roman" w:cs="Times New Roman"/>
          <w:sz w:val="24"/>
          <w:szCs w:val="24"/>
        </w:rPr>
        <w:t>da</w:t>
      </w:r>
      <w:r w:rsidR="00EA7CCE" w:rsidRPr="00EA7CCE">
        <w:rPr>
          <w:rFonts w:ascii="Times New Roman" w:hAnsi="Times New Roman" w:cs="Times New Roman"/>
          <w:sz w:val="24"/>
          <w:szCs w:val="24"/>
        </w:rPr>
        <w:t xml:space="preserve"> toplam 32 alan da 173 kazanım tespit edilmiştir. Bu kazanımlara bakıldığında en sık </w:t>
      </w:r>
      <w:r w:rsidR="00EA7CCE" w:rsidRPr="00EA7CCE">
        <w:rPr>
          <w:rFonts w:ascii="Times New Roman" w:hAnsi="Times New Roman" w:cs="Times New Roman"/>
          <w:b/>
          <w:bCs/>
          <w:i/>
          <w:iCs/>
          <w:sz w:val="24"/>
          <w:szCs w:val="24"/>
        </w:rPr>
        <w:t>“Denizcilik, Elektrik-Elektronik Teknolojisi, İnşaat Teknolojisi, İtfaiyecilik ve Yangın Güvenliği, Maden Teknolojisi, Raylı Sistemler Teknolojisi, Sağlık Hizmetleri</w:t>
      </w:r>
      <w:r w:rsidR="00EA7CCE">
        <w:rPr>
          <w:rFonts w:ascii="Times New Roman" w:hAnsi="Times New Roman" w:cs="Times New Roman"/>
          <w:b/>
          <w:bCs/>
          <w:i/>
          <w:iCs/>
          <w:sz w:val="24"/>
          <w:szCs w:val="24"/>
        </w:rPr>
        <w:t xml:space="preserve">” </w:t>
      </w:r>
      <w:r w:rsidR="00EA7CCE" w:rsidRPr="00EA7CCE">
        <w:rPr>
          <w:rFonts w:ascii="Times New Roman" w:hAnsi="Times New Roman" w:cs="Times New Roman"/>
          <w:sz w:val="24"/>
          <w:szCs w:val="24"/>
        </w:rPr>
        <w:t xml:space="preserve">alanlarında karşımıza çıkmaktadır. </w:t>
      </w:r>
      <w:r w:rsidR="00EA7CCE">
        <w:rPr>
          <w:rFonts w:ascii="Times New Roman" w:hAnsi="Times New Roman" w:cs="Times New Roman"/>
          <w:sz w:val="24"/>
          <w:szCs w:val="24"/>
        </w:rPr>
        <w:t xml:space="preserve">İncelen programda </w:t>
      </w:r>
      <w:r w:rsidR="00EA7CCE" w:rsidRPr="00EA7CCE">
        <w:rPr>
          <w:rFonts w:ascii="Times New Roman" w:hAnsi="Times New Roman" w:cs="Times New Roman"/>
          <w:sz w:val="24"/>
          <w:szCs w:val="24"/>
        </w:rPr>
        <w:t>İnşaat teknolojisi</w:t>
      </w:r>
      <w:r w:rsidR="00EA7CCE" w:rsidRPr="00AF1E23">
        <w:rPr>
          <w:rFonts w:ascii="Times New Roman" w:hAnsi="Times New Roman" w:cs="Times New Roman"/>
          <w:sz w:val="24"/>
          <w:szCs w:val="24"/>
        </w:rPr>
        <w:t xml:space="preserve"> </w:t>
      </w:r>
      <w:r w:rsidR="00EA7CCE">
        <w:rPr>
          <w:rFonts w:ascii="Times New Roman" w:hAnsi="Times New Roman" w:cs="Times New Roman"/>
          <w:sz w:val="24"/>
          <w:szCs w:val="24"/>
        </w:rPr>
        <w:t xml:space="preserve">alanında </w:t>
      </w:r>
      <w:r w:rsidR="00EA7CCE" w:rsidRPr="00EA7CCE">
        <w:rPr>
          <w:rFonts w:ascii="Times New Roman" w:hAnsi="Times New Roman" w:cs="Times New Roman"/>
          <w:b/>
          <w:bCs/>
          <w:i/>
          <w:iCs/>
          <w:sz w:val="24"/>
          <w:szCs w:val="24"/>
        </w:rPr>
        <w:t>İnşaat İş Sağlığı ve Güvenliği</w:t>
      </w:r>
      <w:r w:rsidR="00EA7CCE">
        <w:rPr>
          <w:rFonts w:ascii="Times New Roman" w:hAnsi="Times New Roman" w:cs="Times New Roman"/>
          <w:sz w:val="24"/>
          <w:szCs w:val="24"/>
        </w:rPr>
        <w:t xml:space="preserve"> dersi konulduğu ve bazı </w:t>
      </w:r>
      <w:r w:rsidR="00A649F3">
        <w:rPr>
          <w:rFonts w:ascii="Times New Roman" w:hAnsi="Times New Roman" w:cs="Times New Roman"/>
          <w:sz w:val="24"/>
          <w:szCs w:val="24"/>
        </w:rPr>
        <w:t>alanlarda</w:t>
      </w:r>
      <w:r w:rsidR="00EA7CCE">
        <w:rPr>
          <w:rFonts w:ascii="Times New Roman" w:hAnsi="Times New Roman" w:cs="Times New Roman"/>
          <w:sz w:val="24"/>
          <w:szCs w:val="24"/>
        </w:rPr>
        <w:t xml:space="preserve"> ders içinde İSG kurallarına ilişkin </w:t>
      </w:r>
      <w:r w:rsidR="00EA7CCE">
        <w:rPr>
          <w:rFonts w:ascii="Times New Roman" w:hAnsi="Times New Roman" w:cs="Times New Roman"/>
          <w:sz w:val="24"/>
          <w:szCs w:val="24"/>
        </w:rPr>
        <w:lastRenderedPageBreak/>
        <w:t>kazanımların</w:t>
      </w:r>
      <w:r w:rsidR="00A649F3">
        <w:rPr>
          <w:rFonts w:ascii="Times New Roman" w:hAnsi="Times New Roman" w:cs="Times New Roman"/>
          <w:sz w:val="24"/>
          <w:szCs w:val="24"/>
        </w:rPr>
        <w:t xml:space="preserve"> olduğu görülmüştür. Diğer öğretim programlarına göre meslek lisesi öğretim programlarında nispeten daha çok kazanıma yer verildiği söylenebilir. </w:t>
      </w:r>
      <w:r w:rsidR="00C56B39" w:rsidRPr="00AF1E23">
        <w:rPr>
          <w:rFonts w:ascii="Times New Roman" w:hAnsi="Times New Roman" w:cs="Times New Roman"/>
          <w:sz w:val="24"/>
          <w:szCs w:val="24"/>
        </w:rPr>
        <w:t>Özellikle</w:t>
      </w:r>
      <w:r w:rsidR="00431D09" w:rsidRPr="00AF1E23">
        <w:rPr>
          <w:rFonts w:ascii="Times New Roman" w:hAnsi="Times New Roman" w:cs="Times New Roman"/>
          <w:sz w:val="24"/>
          <w:szCs w:val="24"/>
        </w:rPr>
        <w:t xml:space="preserve"> </w:t>
      </w:r>
      <w:r w:rsidR="00C56B39" w:rsidRPr="00AF1E23">
        <w:rPr>
          <w:rFonts w:ascii="Times New Roman" w:hAnsi="Times New Roman" w:cs="Times New Roman"/>
          <w:sz w:val="24"/>
          <w:szCs w:val="24"/>
        </w:rPr>
        <w:t xml:space="preserve">mesleki eğitim </w:t>
      </w:r>
      <w:r w:rsidR="00431D09" w:rsidRPr="00AF1E23">
        <w:rPr>
          <w:rFonts w:ascii="Times New Roman" w:hAnsi="Times New Roman" w:cs="Times New Roman"/>
          <w:sz w:val="24"/>
          <w:szCs w:val="24"/>
        </w:rPr>
        <w:t>veren kurumlarda</w:t>
      </w:r>
      <w:r w:rsidR="00A649F3">
        <w:rPr>
          <w:rFonts w:ascii="Times New Roman" w:hAnsi="Times New Roman" w:cs="Times New Roman"/>
          <w:sz w:val="24"/>
          <w:szCs w:val="24"/>
        </w:rPr>
        <w:t xml:space="preserve"> İSG’nin konu veya ders içinde ünite olarak değil,</w:t>
      </w:r>
      <w:r w:rsidR="00C56B39" w:rsidRPr="00AF1E23">
        <w:rPr>
          <w:rFonts w:ascii="Times New Roman" w:hAnsi="Times New Roman" w:cs="Times New Roman"/>
          <w:sz w:val="24"/>
          <w:szCs w:val="24"/>
        </w:rPr>
        <w:t xml:space="preserve"> </w:t>
      </w:r>
      <w:r w:rsidR="00A649F3">
        <w:rPr>
          <w:rFonts w:ascii="Times New Roman" w:hAnsi="Times New Roman" w:cs="Times New Roman"/>
          <w:sz w:val="24"/>
          <w:szCs w:val="24"/>
        </w:rPr>
        <w:t xml:space="preserve">tüm alanlarda ayrı bir </w:t>
      </w:r>
      <w:r w:rsidR="00C56B39" w:rsidRPr="00AF1E23">
        <w:rPr>
          <w:rFonts w:ascii="Times New Roman" w:hAnsi="Times New Roman" w:cs="Times New Roman"/>
          <w:sz w:val="24"/>
          <w:szCs w:val="24"/>
        </w:rPr>
        <w:t xml:space="preserve">ders olarak </w:t>
      </w:r>
      <w:r w:rsidR="00A649F3">
        <w:rPr>
          <w:rFonts w:ascii="Times New Roman" w:hAnsi="Times New Roman" w:cs="Times New Roman"/>
          <w:sz w:val="24"/>
          <w:szCs w:val="24"/>
        </w:rPr>
        <w:t xml:space="preserve">yer alması </w:t>
      </w:r>
      <w:r w:rsidR="00C56B39" w:rsidRPr="00AF1E23">
        <w:rPr>
          <w:rFonts w:ascii="Times New Roman" w:hAnsi="Times New Roman" w:cs="Times New Roman"/>
          <w:sz w:val="24"/>
          <w:szCs w:val="24"/>
        </w:rPr>
        <w:t xml:space="preserve">İSG farkındalığının meslek öncesinde kazandırılması açısından </w:t>
      </w:r>
      <w:r w:rsidR="00A649F3">
        <w:rPr>
          <w:rFonts w:ascii="Times New Roman" w:hAnsi="Times New Roman" w:cs="Times New Roman"/>
          <w:sz w:val="24"/>
          <w:szCs w:val="24"/>
        </w:rPr>
        <w:t xml:space="preserve">oldukça </w:t>
      </w:r>
      <w:r w:rsidR="00C56B39" w:rsidRPr="00AF1E23">
        <w:rPr>
          <w:rFonts w:ascii="Times New Roman" w:hAnsi="Times New Roman" w:cs="Times New Roman"/>
          <w:sz w:val="24"/>
          <w:szCs w:val="24"/>
        </w:rPr>
        <w:t>önemli görülmektedir.</w:t>
      </w:r>
      <w:r w:rsidR="00E7485B" w:rsidRPr="00AF1E23">
        <w:rPr>
          <w:rFonts w:ascii="Times New Roman" w:hAnsi="Times New Roman" w:cs="Times New Roman"/>
          <w:sz w:val="24"/>
          <w:szCs w:val="24"/>
        </w:rPr>
        <w:t xml:space="preserve"> Çalışmamıza benzer şekilde Sünbül (2015) yaptığı çalışmasında İSG ile ilgili konuların meslek liselerinde ders saati olarak yetersiz olduğu sonucuna ulaş</w:t>
      </w:r>
      <w:r w:rsidR="00F674EA" w:rsidRPr="00AF1E23">
        <w:rPr>
          <w:rFonts w:ascii="Times New Roman" w:hAnsi="Times New Roman" w:cs="Times New Roman"/>
          <w:sz w:val="24"/>
          <w:szCs w:val="24"/>
        </w:rPr>
        <w:t>ıl</w:t>
      </w:r>
      <w:r w:rsidR="00E7485B" w:rsidRPr="00AF1E23">
        <w:rPr>
          <w:rFonts w:ascii="Times New Roman" w:hAnsi="Times New Roman" w:cs="Times New Roman"/>
          <w:sz w:val="24"/>
          <w:szCs w:val="24"/>
        </w:rPr>
        <w:t>mıştı</w:t>
      </w:r>
      <w:r w:rsidR="00F674EA" w:rsidRPr="00AF1E23">
        <w:rPr>
          <w:rFonts w:ascii="Times New Roman" w:hAnsi="Times New Roman" w:cs="Times New Roman"/>
          <w:sz w:val="24"/>
          <w:szCs w:val="24"/>
        </w:rPr>
        <w:t>r.</w:t>
      </w:r>
      <w:r w:rsidR="00135687" w:rsidRPr="00AF1E23">
        <w:rPr>
          <w:rFonts w:ascii="Times New Roman" w:hAnsi="Times New Roman" w:cs="Times New Roman"/>
          <w:sz w:val="24"/>
          <w:szCs w:val="24"/>
        </w:rPr>
        <w:t xml:space="preserve"> Aynı şeklide Küçükoğlu (2019) mesleki eğitim alanında eğitim gören mobilya iç mekân tasarımı bölümü öğrencilerinin İSG bilincini araştırmış ve yeterli olmadığı sonucuna ulaşmıştır.  Çalışma sonucunda iş sağlığı ve güvenliği dersinin müfredatta bulunması ve 9. sınıftan itibaren yoğun bir şekilde verilmesi gerekliliğini önermiştir. </w:t>
      </w:r>
    </w:p>
    <w:p w14:paraId="262BA040" w14:textId="77777777" w:rsidR="00B428C4" w:rsidRDefault="001B5721" w:rsidP="00E139DA">
      <w:pPr>
        <w:spacing w:line="360" w:lineRule="auto"/>
        <w:ind w:firstLine="680"/>
        <w:jc w:val="both"/>
        <w:rPr>
          <w:rFonts w:ascii="Times New Roman" w:hAnsi="Times New Roman" w:cs="Times New Roman"/>
          <w:sz w:val="24"/>
          <w:szCs w:val="24"/>
        </w:rPr>
      </w:pPr>
      <w:r w:rsidRPr="001B5721">
        <w:rPr>
          <w:rFonts w:ascii="Times New Roman" w:hAnsi="Times New Roman" w:cs="Times New Roman"/>
          <w:sz w:val="24"/>
          <w:szCs w:val="24"/>
        </w:rPr>
        <w:t>Pozitif güvenlik kültürü</w:t>
      </w:r>
      <w:r w:rsidR="002C2FCA">
        <w:rPr>
          <w:rFonts w:ascii="Times New Roman" w:hAnsi="Times New Roman" w:cs="Times New Roman"/>
          <w:sz w:val="24"/>
          <w:szCs w:val="24"/>
        </w:rPr>
        <w:t xml:space="preserve"> kazandırmak demek çalışanların mesleklerine özgü tehlike ve risklerin farkında olmaları demektir. Dolayısıyla farkındalığı kazanmış bireyler işyerlerinde risk oluşturabilecek tehlikelere karşı bilinçli olacak ve güvensiz davranışlardan kaçınacaklardır. </w:t>
      </w:r>
      <w:r w:rsidR="00E139DA">
        <w:rPr>
          <w:rFonts w:ascii="Times New Roman" w:hAnsi="Times New Roman" w:cs="Times New Roman"/>
          <w:sz w:val="24"/>
          <w:szCs w:val="24"/>
        </w:rPr>
        <w:t xml:space="preserve"> </w:t>
      </w:r>
      <w:r w:rsidR="00B16204">
        <w:rPr>
          <w:rFonts w:ascii="Times New Roman" w:hAnsi="Times New Roman" w:cs="Times New Roman"/>
          <w:sz w:val="24"/>
          <w:szCs w:val="24"/>
        </w:rPr>
        <w:t xml:space="preserve">Yaşanan teknolojik gelişmeler iş hayatında var olan tehlike ve risklerin niteliğini değiştirmekte ve İSG bilincini benimsemiş işletmeler farkındalığı yüksek bireylerle çalışmak istemektedirler. Farkındalığı ve bilinç seviyesi yüksek bireyler yetiştirmek için güvenlik kültürü gelişimine yönelik politikalar geliştirilmelidir. Sağlık ve güvenlik bireylerin en temel ihtiyaçları arasında yer almaktadır.  Bu bilincin sağlık ve güvenlik kültürü boyutunda düşünülmesi ve çocuk yaştan itibaren verilmesi elzemdir. </w:t>
      </w:r>
    </w:p>
    <w:p w14:paraId="5E5D4FBD" w14:textId="6AE024D3" w:rsidR="007C5AE0" w:rsidRDefault="00B428C4" w:rsidP="00A649F3">
      <w:pPr>
        <w:spacing w:line="360" w:lineRule="auto"/>
        <w:ind w:firstLine="680"/>
        <w:jc w:val="both"/>
        <w:rPr>
          <w:rFonts w:ascii="Times New Roman" w:hAnsi="Times New Roman" w:cs="Times New Roman"/>
          <w:sz w:val="24"/>
          <w:szCs w:val="24"/>
        </w:rPr>
      </w:pPr>
      <w:r w:rsidRPr="00B428C4">
        <w:rPr>
          <w:rFonts w:ascii="Times New Roman" w:hAnsi="Times New Roman" w:cs="Times New Roman"/>
          <w:sz w:val="24"/>
          <w:szCs w:val="24"/>
        </w:rPr>
        <w:t>İş sağlığı ve güvenliği</w:t>
      </w:r>
      <w:r>
        <w:rPr>
          <w:rFonts w:ascii="Times New Roman" w:hAnsi="Times New Roman" w:cs="Times New Roman"/>
          <w:sz w:val="24"/>
          <w:szCs w:val="24"/>
        </w:rPr>
        <w:t xml:space="preserve">ne sadece teknik bir konu olarak bakılmamalıdır. Tüm yasalar çıkarılmış ve denetimler yapılıyor olsa da </w:t>
      </w:r>
      <w:r w:rsidRPr="00B428C4">
        <w:rPr>
          <w:rFonts w:ascii="Times New Roman" w:hAnsi="Times New Roman" w:cs="Times New Roman"/>
          <w:sz w:val="24"/>
          <w:szCs w:val="24"/>
        </w:rPr>
        <w:t xml:space="preserve">toplumsal </w:t>
      </w:r>
      <w:r>
        <w:rPr>
          <w:rFonts w:ascii="Times New Roman" w:hAnsi="Times New Roman" w:cs="Times New Roman"/>
          <w:sz w:val="24"/>
          <w:szCs w:val="24"/>
        </w:rPr>
        <w:t xml:space="preserve">olarak </w:t>
      </w:r>
      <w:r w:rsidRPr="00B428C4">
        <w:rPr>
          <w:rFonts w:ascii="Times New Roman" w:hAnsi="Times New Roman" w:cs="Times New Roman"/>
          <w:sz w:val="24"/>
          <w:szCs w:val="24"/>
        </w:rPr>
        <w:t xml:space="preserve">duyarlılığın olmaması </w:t>
      </w:r>
      <w:r>
        <w:rPr>
          <w:rFonts w:ascii="Times New Roman" w:hAnsi="Times New Roman" w:cs="Times New Roman"/>
          <w:sz w:val="24"/>
          <w:szCs w:val="24"/>
        </w:rPr>
        <w:t>sorun olacaktır</w:t>
      </w:r>
      <w:r w:rsidRPr="00B428C4">
        <w:rPr>
          <w:rFonts w:ascii="Times New Roman" w:hAnsi="Times New Roman" w:cs="Times New Roman"/>
          <w:sz w:val="24"/>
          <w:szCs w:val="24"/>
        </w:rPr>
        <w:t xml:space="preserve">. </w:t>
      </w:r>
      <w:r>
        <w:rPr>
          <w:rFonts w:ascii="Times New Roman" w:hAnsi="Times New Roman" w:cs="Times New Roman"/>
          <w:sz w:val="24"/>
          <w:szCs w:val="24"/>
        </w:rPr>
        <w:t xml:space="preserve">Bu bağlamda İSG çalışmaları tüm tarafların birlikte çalışması ile bu sorunlardan kurtulabilir. Toplumsal duyarlılığın kazanılması ise İSG konusunda </w:t>
      </w:r>
      <w:r w:rsidRPr="00B428C4">
        <w:rPr>
          <w:rFonts w:ascii="Times New Roman" w:hAnsi="Times New Roman" w:cs="Times New Roman"/>
          <w:sz w:val="24"/>
          <w:szCs w:val="24"/>
        </w:rPr>
        <w:t xml:space="preserve">ilkokuldan üniversitelere kadar </w:t>
      </w:r>
      <w:r>
        <w:rPr>
          <w:rFonts w:ascii="Times New Roman" w:hAnsi="Times New Roman" w:cs="Times New Roman"/>
          <w:sz w:val="24"/>
          <w:szCs w:val="24"/>
        </w:rPr>
        <w:t xml:space="preserve">etkili eğitimlerin verilmesi ile gerçekleşebilir (Koçak ve Koray, 2018). </w:t>
      </w:r>
      <w:r w:rsidR="00921D6E">
        <w:rPr>
          <w:rFonts w:ascii="Times New Roman" w:hAnsi="Times New Roman" w:cs="Times New Roman"/>
          <w:sz w:val="24"/>
          <w:szCs w:val="24"/>
        </w:rPr>
        <w:t xml:space="preserve"> </w:t>
      </w:r>
      <w:r w:rsidR="00D5192F" w:rsidRPr="00D5192F">
        <w:rPr>
          <w:rFonts w:ascii="Times New Roman" w:hAnsi="Times New Roman" w:cs="Times New Roman"/>
          <w:sz w:val="24"/>
          <w:szCs w:val="24"/>
        </w:rPr>
        <w:t xml:space="preserve">Özellikle mesleki-teknik </w:t>
      </w:r>
      <w:r w:rsidR="00D5192F">
        <w:rPr>
          <w:rFonts w:ascii="Times New Roman" w:hAnsi="Times New Roman" w:cs="Times New Roman"/>
          <w:sz w:val="24"/>
          <w:szCs w:val="24"/>
        </w:rPr>
        <w:t xml:space="preserve">eğitimi </w:t>
      </w:r>
      <w:r w:rsidR="00D5192F" w:rsidRPr="00D5192F">
        <w:rPr>
          <w:rFonts w:ascii="Times New Roman" w:hAnsi="Times New Roman" w:cs="Times New Roman"/>
          <w:sz w:val="24"/>
          <w:szCs w:val="24"/>
        </w:rPr>
        <w:t>bitirenler</w:t>
      </w:r>
      <w:r w:rsidR="00D5192F">
        <w:rPr>
          <w:rFonts w:ascii="Times New Roman" w:hAnsi="Times New Roman" w:cs="Times New Roman"/>
          <w:sz w:val="24"/>
          <w:szCs w:val="24"/>
        </w:rPr>
        <w:t>in s</w:t>
      </w:r>
      <w:r w:rsidR="00D5192F" w:rsidRPr="00D5192F">
        <w:rPr>
          <w:rFonts w:ascii="Times New Roman" w:hAnsi="Times New Roman" w:cs="Times New Roman"/>
          <w:sz w:val="24"/>
          <w:szCs w:val="24"/>
        </w:rPr>
        <w:t>anayide görev yaptıkları</w:t>
      </w:r>
      <w:r w:rsidR="00D5192F">
        <w:rPr>
          <w:rFonts w:ascii="Times New Roman" w:hAnsi="Times New Roman" w:cs="Times New Roman"/>
          <w:sz w:val="24"/>
          <w:szCs w:val="24"/>
        </w:rPr>
        <w:t xml:space="preserve"> düşünüldüğünde</w:t>
      </w:r>
      <w:r w:rsidR="00D5192F" w:rsidRPr="00D5192F">
        <w:rPr>
          <w:rFonts w:ascii="Times New Roman" w:hAnsi="Times New Roman" w:cs="Times New Roman"/>
          <w:sz w:val="24"/>
          <w:szCs w:val="24"/>
        </w:rPr>
        <w:t xml:space="preserve"> </w:t>
      </w:r>
      <w:r w:rsidR="00D5192F">
        <w:rPr>
          <w:rFonts w:ascii="Times New Roman" w:hAnsi="Times New Roman" w:cs="Times New Roman"/>
          <w:sz w:val="24"/>
          <w:szCs w:val="24"/>
        </w:rPr>
        <w:t xml:space="preserve">İSG eğitiminin </w:t>
      </w:r>
      <w:r w:rsidR="00D5192F" w:rsidRPr="00D5192F">
        <w:rPr>
          <w:rFonts w:ascii="Times New Roman" w:hAnsi="Times New Roman" w:cs="Times New Roman"/>
          <w:sz w:val="24"/>
          <w:szCs w:val="24"/>
        </w:rPr>
        <w:t>güvenlik kültürünün geliştirilmesinde hayati rol</w:t>
      </w:r>
      <w:r w:rsidR="00D5192F">
        <w:rPr>
          <w:rFonts w:ascii="Times New Roman" w:hAnsi="Times New Roman" w:cs="Times New Roman"/>
          <w:sz w:val="24"/>
          <w:szCs w:val="24"/>
        </w:rPr>
        <w:t xml:space="preserve">ünün olduğu belirtilmektedir. Dolayısıyla </w:t>
      </w:r>
      <w:r w:rsidR="00D5192F" w:rsidRPr="00D5192F">
        <w:rPr>
          <w:rFonts w:ascii="Times New Roman" w:hAnsi="Times New Roman" w:cs="Times New Roman"/>
          <w:sz w:val="24"/>
          <w:szCs w:val="24"/>
        </w:rPr>
        <w:t>güvenli çalışma davranışları erken aşamada ısrarla öğretmeli</w:t>
      </w:r>
      <w:r w:rsidR="00D5192F">
        <w:rPr>
          <w:rFonts w:ascii="Times New Roman" w:hAnsi="Times New Roman" w:cs="Times New Roman"/>
          <w:sz w:val="24"/>
          <w:szCs w:val="24"/>
        </w:rPr>
        <w:t>dir</w:t>
      </w:r>
      <w:r w:rsidR="00D5192F" w:rsidRPr="00D5192F">
        <w:rPr>
          <w:rFonts w:ascii="Times New Roman" w:hAnsi="Times New Roman" w:cs="Times New Roman"/>
          <w:sz w:val="24"/>
          <w:szCs w:val="24"/>
        </w:rPr>
        <w:t xml:space="preserve"> </w:t>
      </w:r>
      <w:r w:rsidR="00036AA6">
        <w:rPr>
          <w:rFonts w:ascii="Times New Roman" w:hAnsi="Times New Roman" w:cs="Times New Roman"/>
          <w:sz w:val="24"/>
          <w:szCs w:val="24"/>
        </w:rPr>
        <w:t xml:space="preserve">Nitekim </w:t>
      </w:r>
      <w:r w:rsidR="00036AA6" w:rsidRPr="00036AA6">
        <w:rPr>
          <w:rFonts w:ascii="Times New Roman" w:hAnsi="Times New Roman" w:cs="Times New Roman"/>
          <w:sz w:val="24"/>
          <w:szCs w:val="24"/>
        </w:rPr>
        <w:t>AB’nin 18 Haziran 1989 tarih ve 89/391 sayılı Direktif</w:t>
      </w:r>
      <w:r w:rsidR="00036AA6">
        <w:rPr>
          <w:rFonts w:ascii="Times New Roman" w:hAnsi="Times New Roman" w:cs="Times New Roman"/>
          <w:sz w:val="24"/>
          <w:szCs w:val="24"/>
        </w:rPr>
        <w:t>in İSG</w:t>
      </w:r>
      <w:r w:rsidR="00036AA6" w:rsidRPr="00036AA6">
        <w:rPr>
          <w:rFonts w:ascii="Times New Roman" w:hAnsi="Times New Roman" w:cs="Times New Roman"/>
          <w:sz w:val="24"/>
          <w:szCs w:val="24"/>
        </w:rPr>
        <w:t xml:space="preserve"> konusunda </w:t>
      </w:r>
      <w:r w:rsidR="00036AA6">
        <w:rPr>
          <w:rFonts w:ascii="Times New Roman" w:hAnsi="Times New Roman" w:cs="Times New Roman"/>
          <w:sz w:val="24"/>
          <w:szCs w:val="24"/>
        </w:rPr>
        <w:t xml:space="preserve">ortaya koyduğu en temel bileşenlerden biri eğitimdir. Mesleki risklere karşı önlem almak ve çalışanları bu anlamda bilgilendirmek </w:t>
      </w:r>
      <w:r w:rsidR="00036AA6">
        <w:rPr>
          <w:rFonts w:ascii="Times New Roman" w:hAnsi="Times New Roman" w:cs="Times New Roman"/>
          <w:sz w:val="24"/>
          <w:szCs w:val="24"/>
        </w:rPr>
        <w:lastRenderedPageBreak/>
        <w:t>iş kazalarının ve meslek hastalıklarının azalmasını sağlayacaktır.</w:t>
      </w:r>
      <w:r w:rsidR="007C5AE0" w:rsidRPr="007C5AE0">
        <w:rPr>
          <w:rFonts w:ascii="Times New Roman" w:hAnsi="Times New Roman" w:cs="Times New Roman"/>
          <w:sz w:val="24"/>
          <w:szCs w:val="24"/>
        </w:rPr>
        <w:t xml:space="preserve"> Avrupa Komisyonu</w:t>
      </w:r>
      <w:r w:rsidR="007C5AE0">
        <w:rPr>
          <w:rFonts w:ascii="Times New Roman" w:hAnsi="Times New Roman" w:cs="Times New Roman"/>
          <w:sz w:val="24"/>
          <w:szCs w:val="24"/>
        </w:rPr>
        <w:t>n</w:t>
      </w:r>
      <w:r w:rsidR="007C5AE0" w:rsidRPr="007C5AE0">
        <w:rPr>
          <w:rFonts w:ascii="Times New Roman" w:hAnsi="Times New Roman" w:cs="Times New Roman"/>
          <w:sz w:val="24"/>
          <w:szCs w:val="24"/>
        </w:rPr>
        <w:t xml:space="preserve">, 2007-2012 yıllarını kapsayan </w:t>
      </w:r>
      <w:r w:rsidR="007C5AE0">
        <w:rPr>
          <w:rFonts w:ascii="Times New Roman" w:hAnsi="Times New Roman" w:cs="Times New Roman"/>
          <w:sz w:val="24"/>
          <w:szCs w:val="24"/>
        </w:rPr>
        <w:t>İ</w:t>
      </w:r>
      <w:r w:rsidR="007C5AE0" w:rsidRPr="007C5AE0">
        <w:rPr>
          <w:rFonts w:ascii="Times New Roman" w:hAnsi="Times New Roman" w:cs="Times New Roman"/>
          <w:sz w:val="24"/>
          <w:szCs w:val="24"/>
        </w:rPr>
        <w:t>SG Stratejisi</w:t>
      </w:r>
      <w:r w:rsidR="007C5AE0">
        <w:rPr>
          <w:rFonts w:ascii="Times New Roman" w:hAnsi="Times New Roman" w:cs="Times New Roman"/>
          <w:sz w:val="24"/>
          <w:szCs w:val="24"/>
        </w:rPr>
        <w:t>nde İSG</w:t>
      </w:r>
      <w:r w:rsidR="007C5AE0" w:rsidRPr="007C5AE0">
        <w:rPr>
          <w:rFonts w:ascii="Times New Roman" w:hAnsi="Times New Roman" w:cs="Times New Roman"/>
          <w:sz w:val="24"/>
          <w:szCs w:val="24"/>
        </w:rPr>
        <w:t xml:space="preserve"> eğitiminin teşvik edil</w:t>
      </w:r>
      <w:r w:rsidR="007C5AE0">
        <w:rPr>
          <w:rFonts w:ascii="Times New Roman" w:hAnsi="Times New Roman" w:cs="Times New Roman"/>
          <w:sz w:val="24"/>
          <w:szCs w:val="24"/>
        </w:rPr>
        <w:t xml:space="preserve">mesi ve </w:t>
      </w:r>
      <w:r w:rsidR="007C5AE0" w:rsidRPr="007C5AE0">
        <w:rPr>
          <w:rFonts w:ascii="Times New Roman" w:hAnsi="Times New Roman" w:cs="Times New Roman"/>
          <w:sz w:val="24"/>
          <w:szCs w:val="24"/>
        </w:rPr>
        <w:t>okullarda</w:t>
      </w:r>
      <w:r w:rsidR="007C5AE0">
        <w:rPr>
          <w:rFonts w:ascii="Times New Roman" w:hAnsi="Times New Roman" w:cs="Times New Roman"/>
          <w:sz w:val="24"/>
          <w:szCs w:val="24"/>
        </w:rPr>
        <w:t xml:space="preserve"> dersler konulması </w:t>
      </w:r>
      <w:r w:rsidR="007C5AE0" w:rsidRPr="007C5AE0">
        <w:rPr>
          <w:rFonts w:ascii="Times New Roman" w:hAnsi="Times New Roman" w:cs="Times New Roman"/>
          <w:sz w:val="24"/>
          <w:szCs w:val="24"/>
        </w:rPr>
        <w:t>ile ilgili hedefler</w:t>
      </w:r>
      <w:r w:rsidR="007C5AE0">
        <w:rPr>
          <w:rFonts w:ascii="Times New Roman" w:hAnsi="Times New Roman" w:cs="Times New Roman"/>
          <w:sz w:val="24"/>
          <w:szCs w:val="24"/>
        </w:rPr>
        <w:t xml:space="preserve">ine yer verilmiştir </w:t>
      </w:r>
      <w:r w:rsidR="007C5AE0" w:rsidRPr="00D5192F">
        <w:rPr>
          <w:rFonts w:ascii="Times New Roman" w:hAnsi="Times New Roman" w:cs="Times New Roman"/>
          <w:sz w:val="24"/>
          <w:szCs w:val="24"/>
        </w:rPr>
        <w:t>(Yılmaz, 200</w:t>
      </w:r>
      <w:r w:rsidR="007C5AE0">
        <w:rPr>
          <w:rFonts w:ascii="Times New Roman" w:hAnsi="Times New Roman" w:cs="Times New Roman"/>
          <w:sz w:val="24"/>
          <w:szCs w:val="24"/>
        </w:rPr>
        <w:t>9</w:t>
      </w:r>
      <w:r w:rsidR="007C5AE0" w:rsidRPr="00D5192F">
        <w:rPr>
          <w:rFonts w:ascii="Times New Roman" w:hAnsi="Times New Roman" w:cs="Times New Roman"/>
          <w:sz w:val="24"/>
          <w:szCs w:val="24"/>
        </w:rPr>
        <w:t>).</w:t>
      </w:r>
      <w:r w:rsidR="00240174" w:rsidRPr="00240174">
        <w:t xml:space="preserve"> </w:t>
      </w:r>
      <w:r w:rsidR="00240174" w:rsidRPr="00240174">
        <w:rPr>
          <w:rFonts w:ascii="Times New Roman" w:hAnsi="Times New Roman" w:cs="Times New Roman"/>
          <w:sz w:val="24"/>
          <w:szCs w:val="24"/>
        </w:rPr>
        <w:t>Ülkemizde 2547 sayılı Yükseköğretim Kanunu’nun 5-ı maddesinde, iş güvenliği uzmanı olabilecek mezunları yetiştiren fakültelerde 04.04.2015 tarihinden itibaren iş sağlığı ve güvenliği derslerinin verilmesi zorunlu kılınmıştır.</w:t>
      </w:r>
      <w:r w:rsidR="00E2783C">
        <w:rPr>
          <w:rFonts w:ascii="Times New Roman" w:hAnsi="Times New Roman" w:cs="Times New Roman"/>
          <w:sz w:val="24"/>
          <w:szCs w:val="24"/>
        </w:rPr>
        <w:t xml:space="preserve"> Ancak güvenlik bilincinin geliştirilmesi için yeterli değildir. Daha çocuk yaşlarda bu bilincin kazandırılması gerekmektedir.</w:t>
      </w:r>
      <w:r w:rsidR="00A649F3">
        <w:rPr>
          <w:rFonts w:ascii="Times New Roman" w:hAnsi="Times New Roman" w:cs="Times New Roman"/>
          <w:sz w:val="24"/>
          <w:szCs w:val="24"/>
        </w:rPr>
        <w:t xml:space="preserve"> </w:t>
      </w:r>
      <w:r w:rsidR="00A649F3" w:rsidRPr="00A649F3">
        <w:rPr>
          <w:rFonts w:ascii="Times New Roman" w:hAnsi="Times New Roman" w:cs="Times New Roman"/>
          <w:sz w:val="24"/>
          <w:szCs w:val="24"/>
        </w:rPr>
        <w:t>Avrupa</w:t>
      </w:r>
      <w:r w:rsidR="00A649F3">
        <w:rPr>
          <w:rFonts w:ascii="Times New Roman" w:hAnsi="Times New Roman" w:cs="Times New Roman"/>
          <w:sz w:val="24"/>
          <w:szCs w:val="24"/>
        </w:rPr>
        <w:t xml:space="preserve">’da </w:t>
      </w:r>
      <w:r w:rsidR="00A649F3" w:rsidRPr="00A649F3">
        <w:rPr>
          <w:rFonts w:ascii="Times New Roman" w:hAnsi="Times New Roman" w:cs="Times New Roman"/>
          <w:sz w:val="24"/>
          <w:szCs w:val="24"/>
        </w:rPr>
        <w:t>da</w:t>
      </w:r>
      <w:r w:rsidR="00A649F3">
        <w:rPr>
          <w:rFonts w:ascii="Times New Roman" w:hAnsi="Times New Roman" w:cs="Times New Roman"/>
          <w:sz w:val="24"/>
          <w:szCs w:val="24"/>
        </w:rPr>
        <w:t xml:space="preserve"> İSG konularının eğitime entegrasyonuna yönelik Avrupa </w:t>
      </w:r>
      <w:r w:rsidR="00A649F3" w:rsidRPr="00A649F3">
        <w:rPr>
          <w:rFonts w:ascii="Times New Roman" w:hAnsi="Times New Roman" w:cs="Times New Roman"/>
          <w:sz w:val="24"/>
          <w:szCs w:val="24"/>
        </w:rPr>
        <w:t xml:space="preserve">İş Sağlığı ve Güvenliği Ajansı, 2003 yılında </w:t>
      </w:r>
      <w:r w:rsidR="00A649F3">
        <w:rPr>
          <w:rFonts w:ascii="Times New Roman" w:hAnsi="Times New Roman" w:cs="Times New Roman"/>
          <w:sz w:val="24"/>
          <w:szCs w:val="24"/>
        </w:rPr>
        <w:t xml:space="preserve">bir </w:t>
      </w:r>
      <w:r w:rsidR="00A649F3" w:rsidRPr="00A649F3">
        <w:rPr>
          <w:rFonts w:ascii="Times New Roman" w:hAnsi="Times New Roman" w:cs="Times New Roman"/>
          <w:sz w:val="24"/>
          <w:szCs w:val="24"/>
        </w:rPr>
        <w:t>rapor</w:t>
      </w:r>
      <w:r w:rsidR="00A649F3">
        <w:rPr>
          <w:rFonts w:ascii="Times New Roman" w:hAnsi="Times New Roman" w:cs="Times New Roman"/>
          <w:sz w:val="24"/>
          <w:szCs w:val="24"/>
        </w:rPr>
        <w:t xml:space="preserve"> yayınlamıştır. </w:t>
      </w:r>
      <w:r w:rsidR="00A649F3" w:rsidRPr="00A649F3">
        <w:rPr>
          <w:rFonts w:ascii="Times New Roman" w:hAnsi="Times New Roman" w:cs="Times New Roman"/>
          <w:sz w:val="24"/>
          <w:szCs w:val="24"/>
        </w:rPr>
        <w:t xml:space="preserve"> </w:t>
      </w:r>
      <w:r w:rsidR="00A649F3">
        <w:rPr>
          <w:rFonts w:ascii="Times New Roman" w:hAnsi="Times New Roman" w:cs="Times New Roman"/>
          <w:sz w:val="24"/>
          <w:szCs w:val="24"/>
        </w:rPr>
        <w:t xml:space="preserve">Raporda </w:t>
      </w:r>
      <w:r w:rsidR="00A649F3" w:rsidRPr="00A649F3">
        <w:rPr>
          <w:rFonts w:ascii="Times New Roman" w:hAnsi="Times New Roman" w:cs="Times New Roman"/>
          <w:sz w:val="24"/>
          <w:szCs w:val="24"/>
        </w:rPr>
        <w:t xml:space="preserve">güvenlik ve sağlık müfredatının eğitim sistemine entegrasyonu amaçlanmıştır. Rapor eğitimin tüm kademelerini yani ana okulunu, ilk ve orta okulu ve mesleki eğitimi kapsamaktadır. Rapor sonucu olarak güvenlik ve sağlık, okul öncesi eğitimden emeklilik sonrasına kadar yaşam boyu öğrenmenin ayrılmaz bir parçası olmalıdır. Eğitim öğretime sağlık ve güvenliğin entegrasyonu çocuklarda güvenlik ve sağlığa ilişkin olumlu davranış değişikliklerinin oluşumuna katkı sağlayacaktır. İş sağlığı ve güvenliğini eğitim ve öğretimde yaygınlaştırmaya ilişkin Roma Deklarasyonu' İtalya AB Başkanlığı tarafından 3 Ekim 2003 tarihinde duyurulmuştur. İş sağlığı ve güvenliğinin eğitim ve öğretime yaygınlaştırılması için Roma Deklarasyonu, Avrupa'ya giden yolda </w:t>
      </w:r>
      <w:r w:rsidR="00A649F3">
        <w:rPr>
          <w:rFonts w:ascii="Times New Roman" w:hAnsi="Times New Roman" w:cs="Times New Roman"/>
          <w:sz w:val="24"/>
          <w:szCs w:val="24"/>
        </w:rPr>
        <w:t>önemli bir konu olmuştur.</w:t>
      </w:r>
    </w:p>
    <w:p w14:paraId="3F281B34" w14:textId="0FB4CB97" w:rsidR="00D814E6" w:rsidRDefault="00AF1E23" w:rsidP="001E2F0C">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Ülkemizde yaşanan iş kazası ve meslek hastalıkları istatistikleri güvenlik kültürü gelişiminin yetersiz kaldığının bir göstergesidir. </w:t>
      </w:r>
      <w:r w:rsidR="001B5721">
        <w:rPr>
          <w:rFonts w:ascii="Times New Roman" w:hAnsi="Times New Roman" w:cs="Times New Roman"/>
          <w:sz w:val="24"/>
          <w:szCs w:val="24"/>
        </w:rPr>
        <w:t xml:space="preserve">Güvenlik kültürü gelişimin ülkemizin her yönden gelişmişlik seviyesini artıracağı </w:t>
      </w:r>
      <w:r w:rsidR="00431D09">
        <w:rPr>
          <w:rFonts w:ascii="Times New Roman" w:hAnsi="Times New Roman" w:cs="Times New Roman"/>
          <w:sz w:val="24"/>
          <w:szCs w:val="24"/>
        </w:rPr>
        <w:t xml:space="preserve">göz önüne alındığında eğitim öğretim müfredatında </w:t>
      </w:r>
      <w:r w:rsidR="001B5721">
        <w:rPr>
          <w:rFonts w:ascii="Times New Roman" w:hAnsi="Times New Roman" w:cs="Times New Roman"/>
          <w:sz w:val="24"/>
          <w:szCs w:val="24"/>
        </w:rPr>
        <w:t xml:space="preserve">İSG konu alanlarına yer verilmesi gerekliliği ortaya çıkmaktadır.  </w:t>
      </w:r>
      <w:r w:rsidR="00D814E6">
        <w:rPr>
          <w:rFonts w:ascii="Times New Roman" w:hAnsi="Times New Roman" w:cs="Times New Roman"/>
          <w:sz w:val="24"/>
          <w:szCs w:val="24"/>
        </w:rPr>
        <w:t xml:space="preserve">Ayrıca İSG dersinin müfredatta kendine yer bulması neticesinde İSG profesyonellerinin istihdamı noktasında </w:t>
      </w:r>
      <w:r w:rsidR="001B5721">
        <w:rPr>
          <w:rFonts w:ascii="Times New Roman" w:hAnsi="Times New Roman" w:cs="Times New Roman"/>
          <w:sz w:val="24"/>
          <w:szCs w:val="24"/>
        </w:rPr>
        <w:t xml:space="preserve">da </w:t>
      </w:r>
      <w:r w:rsidR="00D814E6">
        <w:rPr>
          <w:rFonts w:ascii="Times New Roman" w:hAnsi="Times New Roman" w:cs="Times New Roman"/>
          <w:sz w:val="24"/>
          <w:szCs w:val="24"/>
        </w:rPr>
        <w:t>çok büyük faydası olacaktır.</w:t>
      </w:r>
      <w:r w:rsidR="001B5721">
        <w:rPr>
          <w:rFonts w:ascii="Times New Roman" w:hAnsi="Times New Roman" w:cs="Times New Roman"/>
          <w:sz w:val="24"/>
          <w:szCs w:val="24"/>
        </w:rPr>
        <w:t xml:space="preserve"> Müfredata eklenecek İSG derslerinin profesyoneller tarafından yürütülmesi </w:t>
      </w:r>
      <w:r w:rsidR="00D814E6">
        <w:rPr>
          <w:rFonts w:ascii="Times New Roman" w:hAnsi="Times New Roman" w:cs="Times New Roman"/>
          <w:sz w:val="24"/>
          <w:szCs w:val="24"/>
        </w:rPr>
        <w:t>bu bilincin ve kültürün kazanılmasında önemli rol oynayacaktır.</w:t>
      </w:r>
    </w:p>
    <w:bookmarkEnd w:id="72"/>
    <w:p w14:paraId="312D0DA3" w14:textId="5D70E63C" w:rsidR="00055F00" w:rsidRDefault="001B5721" w:rsidP="00C56B3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Çalışma sonucunda tüm paydaşlar için sunulan öneriler şöyledir;</w:t>
      </w:r>
    </w:p>
    <w:p w14:paraId="4F3D69E8" w14:textId="71FE713D" w:rsidR="001B5721" w:rsidRDefault="001B5721">
      <w:pPr>
        <w:pStyle w:val="ListeParagraf"/>
        <w:numPr>
          <w:ilvl w:val="0"/>
          <w:numId w:val="21"/>
        </w:numPr>
        <w:spacing w:line="360" w:lineRule="auto"/>
        <w:jc w:val="both"/>
        <w:rPr>
          <w:rFonts w:eastAsia="Times New Roman"/>
          <w:sz w:val="24"/>
        </w:rPr>
      </w:pPr>
      <w:r>
        <w:rPr>
          <w:rFonts w:eastAsia="Times New Roman"/>
          <w:sz w:val="24"/>
        </w:rPr>
        <w:t>Tüm okul kademelerinde İSG konu alanlarının müfredata entegre edilmesi sağlanmalıdır.</w:t>
      </w:r>
    </w:p>
    <w:p w14:paraId="494B1C75" w14:textId="33AD5FC4" w:rsidR="001B5721" w:rsidRDefault="001B5721">
      <w:pPr>
        <w:pStyle w:val="ListeParagraf"/>
        <w:numPr>
          <w:ilvl w:val="0"/>
          <w:numId w:val="21"/>
        </w:numPr>
        <w:spacing w:line="360" w:lineRule="auto"/>
        <w:jc w:val="both"/>
        <w:rPr>
          <w:rFonts w:eastAsia="Times New Roman"/>
          <w:sz w:val="24"/>
        </w:rPr>
      </w:pPr>
      <w:r>
        <w:rPr>
          <w:rFonts w:eastAsia="Times New Roman"/>
          <w:sz w:val="24"/>
        </w:rPr>
        <w:lastRenderedPageBreak/>
        <w:t>Okul öncesi dönemden başlanarak her kademenin bireysel özellikleri dikkate alınarak ders olarak konulmalıdır.</w:t>
      </w:r>
    </w:p>
    <w:p w14:paraId="1D3FA8B7" w14:textId="2A0AEAFC" w:rsidR="001B5721" w:rsidRDefault="001B5721">
      <w:pPr>
        <w:pStyle w:val="ListeParagraf"/>
        <w:numPr>
          <w:ilvl w:val="0"/>
          <w:numId w:val="21"/>
        </w:numPr>
        <w:spacing w:line="360" w:lineRule="auto"/>
        <w:jc w:val="both"/>
        <w:rPr>
          <w:rFonts w:eastAsia="Times New Roman"/>
          <w:sz w:val="24"/>
        </w:rPr>
      </w:pPr>
      <w:r>
        <w:rPr>
          <w:rFonts w:eastAsia="Times New Roman"/>
          <w:sz w:val="24"/>
        </w:rPr>
        <w:t>Derslerin uzman kişilerce verilmesi için bir politika geliştirilmeli ve İSG profesyonellerinin istihdamı sağlanmalıdır.</w:t>
      </w:r>
    </w:p>
    <w:p w14:paraId="7FE59C4F" w14:textId="55C66F84" w:rsidR="001B5721" w:rsidRPr="001B5721" w:rsidRDefault="001B5721">
      <w:pPr>
        <w:pStyle w:val="ListeParagraf"/>
        <w:numPr>
          <w:ilvl w:val="0"/>
          <w:numId w:val="21"/>
        </w:numPr>
        <w:spacing w:line="360" w:lineRule="auto"/>
        <w:jc w:val="both"/>
        <w:rPr>
          <w:rFonts w:eastAsia="Times New Roman"/>
          <w:sz w:val="24"/>
        </w:rPr>
      </w:pPr>
      <w:r>
        <w:rPr>
          <w:rFonts w:eastAsia="Times New Roman"/>
          <w:sz w:val="24"/>
        </w:rPr>
        <w:t>Mesleki eğitimlerin doğası gereği eğitim sürecinde sadece İSG kurallarına uyulması yönünde eğitimlerden ziyade iş sağlığı ve güvenliği bir ders olarak yer almalıdır.</w:t>
      </w:r>
    </w:p>
    <w:p w14:paraId="40F2ECB3" w14:textId="2C39F1F1" w:rsidR="00764542" w:rsidRDefault="00764542" w:rsidP="00C56B39">
      <w:pPr>
        <w:jc w:val="both"/>
        <w:rPr>
          <w:rFonts w:ascii="Times New Roman" w:eastAsia="Times New Roman" w:hAnsi="Times New Roman" w:cs="Times New Roman"/>
          <w:sz w:val="24"/>
          <w:szCs w:val="24"/>
        </w:rPr>
      </w:pPr>
    </w:p>
    <w:p w14:paraId="46036C90" w14:textId="294D5113" w:rsidR="00764542" w:rsidRDefault="00764542" w:rsidP="00C56B39">
      <w:pPr>
        <w:jc w:val="both"/>
        <w:rPr>
          <w:rFonts w:ascii="Times New Roman" w:eastAsia="Times New Roman" w:hAnsi="Times New Roman" w:cs="Times New Roman"/>
          <w:sz w:val="24"/>
          <w:szCs w:val="24"/>
        </w:rPr>
      </w:pPr>
    </w:p>
    <w:p w14:paraId="162C1900" w14:textId="269C1810" w:rsidR="00764542" w:rsidRDefault="00764542" w:rsidP="00C56B39">
      <w:pPr>
        <w:jc w:val="both"/>
        <w:rPr>
          <w:rFonts w:ascii="Times New Roman" w:eastAsia="Times New Roman" w:hAnsi="Times New Roman" w:cs="Times New Roman"/>
          <w:sz w:val="24"/>
          <w:szCs w:val="24"/>
        </w:rPr>
      </w:pPr>
    </w:p>
    <w:p w14:paraId="4D53F3C1" w14:textId="39703F52" w:rsidR="00764542" w:rsidRDefault="00764542" w:rsidP="00C56B39">
      <w:pPr>
        <w:jc w:val="both"/>
        <w:rPr>
          <w:rFonts w:ascii="Times New Roman" w:eastAsia="Times New Roman" w:hAnsi="Times New Roman" w:cs="Times New Roman"/>
          <w:sz w:val="24"/>
          <w:szCs w:val="24"/>
        </w:rPr>
      </w:pPr>
    </w:p>
    <w:p w14:paraId="2239EFDA" w14:textId="6E90E71A" w:rsidR="00764542" w:rsidRDefault="00764542" w:rsidP="00C56B39">
      <w:pPr>
        <w:jc w:val="both"/>
        <w:rPr>
          <w:rFonts w:ascii="Times New Roman" w:eastAsia="Times New Roman" w:hAnsi="Times New Roman" w:cs="Times New Roman"/>
          <w:sz w:val="24"/>
          <w:szCs w:val="24"/>
        </w:rPr>
      </w:pPr>
    </w:p>
    <w:p w14:paraId="47FEBEF7" w14:textId="75E778E1" w:rsidR="00764542" w:rsidRDefault="00764542" w:rsidP="00C56B39">
      <w:pPr>
        <w:jc w:val="both"/>
        <w:rPr>
          <w:rFonts w:ascii="Times New Roman" w:eastAsia="Times New Roman" w:hAnsi="Times New Roman" w:cs="Times New Roman"/>
          <w:sz w:val="24"/>
          <w:szCs w:val="24"/>
        </w:rPr>
      </w:pPr>
    </w:p>
    <w:p w14:paraId="4C153557" w14:textId="15DBDB54" w:rsidR="00764542" w:rsidRDefault="00764542" w:rsidP="00C56B39">
      <w:pPr>
        <w:jc w:val="both"/>
        <w:rPr>
          <w:rFonts w:ascii="Times New Roman" w:eastAsia="Times New Roman" w:hAnsi="Times New Roman" w:cs="Times New Roman"/>
          <w:sz w:val="24"/>
          <w:szCs w:val="24"/>
        </w:rPr>
      </w:pPr>
    </w:p>
    <w:p w14:paraId="2E79E176" w14:textId="261E4F7A" w:rsidR="00764542" w:rsidRDefault="00764542" w:rsidP="00C56B39">
      <w:pPr>
        <w:jc w:val="both"/>
        <w:rPr>
          <w:rFonts w:ascii="Times New Roman" w:eastAsia="Times New Roman" w:hAnsi="Times New Roman" w:cs="Times New Roman"/>
          <w:sz w:val="24"/>
          <w:szCs w:val="24"/>
        </w:rPr>
      </w:pPr>
    </w:p>
    <w:p w14:paraId="73DBB8C2" w14:textId="12D3906D" w:rsidR="00764542" w:rsidRDefault="00764542" w:rsidP="00C56B39">
      <w:pPr>
        <w:jc w:val="both"/>
        <w:rPr>
          <w:rFonts w:ascii="Times New Roman" w:eastAsia="Times New Roman" w:hAnsi="Times New Roman" w:cs="Times New Roman"/>
          <w:sz w:val="24"/>
          <w:szCs w:val="24"/>
        </w:rPr>
      </w:pPr>
    </w:p>
    <w:p w14:paraId="717D59F2" w14:textId="77777777" w:rsidR="009E1AE7" w:rsidRDefault="009E1AE7">
      <w:pPr>
        <w:rPr>
          <w:rFonts w:ascii="Times New Roman" w:hAnsi="Times New Roman"/>
          <w:b/>
          <w:sz w:val="24"/>
          <w:szCs w:val="32"/>
        </w:rPr>
      </w:pPr>
      <w:r>
        <w:br w:type="page"/>
      </w:r>
    </w:p>
    <w:p w14:paraId="0E506F61" w14:textId="63273085" w:rsidR="00055F00" w:rsidRPr="009E1AE7" w:rsidRDefault="00764542" w:rsidP="00BE6E40">
      <w:pPr>
        <w:pStyle w:val="Balk1"/>
        <w:numPr>
          <w:ilvl w:val="0"/>
          <w:numId w:val="0"/>
        </w:numPr>
        <w:ind w:left="1080" w:hanging="796"/>
      </w:pPr>
      <w:bookmarkStart w:id="73" w:name="_Toc130085340"/>
      <w:r>
        <w:lastRenderedPageBreak/>
        <w:t xml:space="preserve">6. </w:t>
      </w:r>
      <w:r w:rsidR="00C431FB">
        <w:t>KAYNAK</w:t>
      </w:r>
      <w:r w:rsidR="00210F30">
        <w:t>LAR</w:t>
      </w:r>
      <w:bookmarkEnd w:id="73"/>
      <w:r w:rsidR="00C431FB">
        <w:t xml:space="preserve"> </w:t>
      </w:r>
    </w:p>
    <w:p w14:paraId="7550F027"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Aguinis H. and Kraiger K. (2009).  Benefits of Training and Development for Individuals and Teams, Organizations and Society, Annual Review of Psychology, 60, 451-474.</w:t>
      </w:r>
    </w:p>
    <w:p w14:paraId="3D19F3B1" w14:textId="77777777" w:rsidR="009E1AE7" w:rsidRPr="00577076" w:rsidRDefault="009E1AE7" w:rsidP="00577076">
      <w:pPr>
        <w:spacing w:before="120" w:after="240" w:line="240" w:lineRule="auto"/>
        <w:ind w:hanging="567"/>
        <w:jc w:val="both"/>
        <w:rPr>
          <w:rFonts w:ascii="Times New Roman" w:eastAsia="Times New Roman" w:hAnsi="Times New Roman" w:cs="Times New Roman"/>
          <w:sz w:val="24"/>
          <w:szCs w:val="24"/>
        </w:rPr>
      </w:pPr>
      <w:r w:rsidRPr="00577076">
        <w:rPr>
          <w:rFonts w:ascii="Times New Roman" w:eastAsia="Times New Roman" w:hAnsi="Times New Roman" w:cs="Times New Roman"/>
          <w:sz w:val="24"/>
          <w:szCs w:val="24"/>
        </w:rPr>
        <w:t>Alli, B. O. (2008). Fundamental principles of occupational health and safety Second edition. Geneva, International Labour Organization, 15.</w:t>
      </w:r>
    </w:p>
    <w:p w14:paraId="27A699F4"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Altundaş, Şahin (2021). İş sağlığı ve güvenliği eğitiminin meslek yüksekokulu öğrencilerinin farkındalığı üzerinde etkileri. Yüksek lisans tezi</w:t>
      </w:r>
    </w:p>
    <w:p w14:paraId="3D6CF883"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Bowen, G. A. (2009). Document analysis as a qualitative research method. Qualitative research journal, 9(2), 27-40. s.27</w:t>
      </w:r>
    </w:p>
    <w:p w14:paraId="18868F63"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Cohen A. and Colligan M.J. (1998). Assessing Occupational Safety And Health Training:A Literature Review, NIOSH Publications, Publication Number:98-145, Ohio.</w:t>
      </w:r>
    </w:p>
    <w:p w14:paraId="7D377B9D" w14:textId="0C2E0DC6" w:rsid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Cooper M.D. (2000).  Towards a model of safety culture, Safety Science, 36(2), 111-136, 2000.</w:t>
      </w:r>
    </w:p>
    <w:p w14:paraId="5DD31DE0" w14:textId="35905C92" w:rsidR="000C3C99" w:rsidRPr="00A26747" w:rsidRDefault="000C3C99" w:rsidP="000C3C99">
      <w:pPr>
        <w:spacing w:before="120" w:after="240" w:line="240" w:lineRule="auto"/>
        <w:ind w:hanging="567"/>
        <w:jc w:val="both"/>
        <w:rPr>
          <w:rFonts w:ascii="Times New Roman" w:eastAsia="Times New Roman" w:hAnsi="Times New Roman" w:cs="Times New Roman"/>
          <w:sz w:val="24"/>
          <w:szCs w:val="24"/>
        </w:rPr>
      </w:pPr>
      <w:r w:rsidRPr="000C3C99">
        <w:rPr>
          <w:rFonts w:ascii="Times New Roman" w:eastAsia="Times New Roman" w:hAnsi="Times New Roman" w:cs="Times New Roman"/>
          <w:sz w:val="24"/>
          <w:szCs w:val="24"/>
        </w:rPr>
        <w:t>Demirel,</w:t>
      </w:r>
      <w:r w:rsidRPr="000C3C99">
        <w:rPr>
          <w:rFonts w:ascii="Times New Roman" w:eastAsia="Times New Roman" w:hAnsi="Times New Roman" w:cs="Times New Roman"/>
          <w:sz w:val="24"/>
          <w:szCs w:val="24"/>
        </w:rPr>
        <w:tab/>
        <w:t xml:space="preserve"> Ö.</w:t>
      </w:r>
      <w:r w:rsidRPr="000C3C99">
        <w:rPr>
          <w:rFonts w:ascii="Times New Roman" w:eastAsia="Times New Roman" w:hAnsi="Times New Roman" w:cs="Times New Roman"/>
          <w:sz w:val="24"/>
          <w:szCs w:val="24"/>
        </w:rPr>
        <w:tab/>
        <w:t xml:space="preserve"> (2011).</w:t>
      </w:r>
      <w:r w:rsidRPr="000C3C99">
        <w:rPr>
          <w:rFonts w:ascii="Times New Roman" w:eastAsia="Times New Roman" w:hAnsi="Times New Roman" w:cs="Times New Roman"/>
          <w:sz w:val="24"/>
          <w:szCs w:val="24"/>
        </w:rPr>
        <w:tab/>
        <w:t xml:space="preserve"> Eğitimde</w:t>
      </w:r>
      <w:r w:rsidRPr="000C3C99">
        <w:rPr>
          <w:rFonts w:ascii="Times New Roman" w:eastAsia="Times New Roman" w:hAnsi="Times New Roman" w:cs="Times New Roman"/>
          <w:sz w:val="24"/>
          <w:szCs w:val="24"/>
        </w:rPr>
        <w:tab/>
        <w:t xml:space="preserve"> program</w:t>
      </w:r>
      <w:r w:rsidRPr="000C3C99">
        <w:rPr>
          <w:rFonts w:ascii="Times New Roman" w:eastAsia="Times New Roman" w:hAnsi="Times New Roman" w:cs="Times New Roman"/>
          <w:sz w:val="24"/>
          <w:szCs w:val="24"/>
        </w:rPr>
        <w:tab/>
        <w:t xml:space="preserve"> geliştirme:</w:t>
      </w:r>
      <w:r w:rsidRPr="000C3C99">
        <w:rPr>
          <w:rFonts w:ascii="Times New Roman" w:eastAsia="Times New Roman" w:hAnsi="Times New Roman" w:cs="Times New Roman"/>
          <w:sz w:val="24"/>
          <w:szCs w:val="24"/>
        </w:rPr>
        <w:tab/>
        <w:t xml:space="preserve"> Kuramdan</w:t>
      </w:r>
      <w:r>
        <w:rPr>
          <w:rFonts w:ascii="Times New Roman" w:eastAsia="Times New Roman" w:hAnsi="Times New Roman" w:cs="Times New Roman"/>
          <w:sz w:val="24"/>
          <w:szCs w:val="24"/>
        </w:rPr>
        <w:t xml:space="preserve"> </w:t>
      </w:r>
      <w:r w:rsidRPr="000C3C99">
        <w:rPr>
          <w:rFonts w:ascii="Times New Roman" w:eastAsia="Times New Roman" w:hAnsi="Times New Roman" w:cs="Times New Roman"/>
          <w:sz w:val="24"/>
          <w:szCs w:val="24"/>
        </w:rPr>
        <w:t>uygulamaya.</w:t>
      </w:r>
      <w:r w:rsidRPr="000C3C99">
        <w:rPr>
          <w:rFonts w:ascii="Times New Roman" w:eastAsia="Times New Roman" w:hAnsi="Times New Roman" w:cs="Times New Roman"/>
          <w:sz w:val="24"/>
          <w:szCs w:val="24"/>
        </w:rPr>
        <w:tab/>
        <w:t xml:space="preserve"> (17.</w:t>
      </w:r>
      <w:r w:rsidRPr="000C3C99">
        <w:rPr>
          <w:rFonts w:ascii="Times New Roman" w:eastAsia="Times New Roman" w:hAnsi="Times New Roman" w:cs="Times New Roman"/>
          <w:sz w:val="24"/>
          <w:szCs w:val="24"/>
        </w:rPr>
        <w:tab/>
        <w:t xml:space="preserve"> bs).</w:t>
      </w:r>
      <w:r w:rsidRPr="000C3C99">
        <w:rPr>
          <w:rFonts w:ascii="Times New Roman" w:eastAsia="Times New Roman" w:hAnsi="Times New Roman" w:cs="Times New Roman"/>
          <w:sz w:val="24"/>
          <w:szCs w:val="24"/>
        </w:rPr>
        <w:tab/>
        <w:t xml:space="preserve"> Ankara:</w:t>
      </w:r>
      <w:r>
        <w:rPr>
          <w:rFonts w:ascii="Times New Roman" w:eastAsia="Times New Roman" w:hAnsi="Times New Roman" w:cs="Times New Roman"/>
          <w:sz w:val="24"/>
          <w:szCs w:val="24"/>
        </w:rPr>
        <w:t xml:space="preserve"> </w:t>
      </w:r>
      <w:r w:rsidRPr="000C3C99">
        <w:rPr>
          <w:rFonts w:ascii="Times New Roman" w:eastAsia="Times New Roman" w:hAnsi="Times New Roman" w:cs="Times New Roman"/>
          <w:sz w:val="24"/>
          <w:szCs w:val="24"/>
        </w:rPr>
        <w:t>Pegem</w:t>
      </w:r>
      <w:r w:rsidRPr="000C3C99">
        <w:rPr>
          <w:rFonts w:ascii="Times New Roman" w:eastAsia="Times New Roman" w:hAnsi="Times New Roman" w:cs="Times New Roman"/>
          <w:sz w:val="24"/>
          <w:szCs w:val="24"/>
        </w:rPr>
        <w:tab/>
        <w:t>Akademi.</w:t>
      </w:r>
    </w:p>
    <w:p w14:paraId="548E2E25"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Dursun S. (2011). Güvenlik Kültürünün Güvenlik Performansı Üzerine Etkisine Yönelik Bir Uygulama, Doktora Tezi, Uludağ Üniversitesi, Bursa.</w:t>
      </w:r>
    </w:p>
    <w:p w14:paraId="6D8D21DF"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Duverger, Maurice (1989), Metodoloji Açısından Sosyal Bilimlere Giriş, Çev:Ünsal Oskay, İstanbul, Bilgi Yayınevi.</w:t>
      </w:r>
    </w:p>
    <w:p w14:paraId="5A595F72"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Ekiz, D. (2015). Bilimsel araştırma yöntemleri. Anı Yayıncılık.</w:t>
      </w:r>
    </w:p>
    <w:p w14:paraId="7128D951" w14:textId="77777777" w:rsid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Fernández-Muñiz, B., Montes-Peón, J. M., &amp; Vázquez-Ordás, C. J. (2007). Safety culture: Analysis of the causal relationships between its key dimensions. Journal of safety research, 38(6), 627-641.</w:t>
      </w:r>
    </w:p>
    <w:p w14:paraId="35D85598" w14:textId="5BD7641F"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AB2FD0">
        <w:rPr>
          <w:rFonts w:ascii="Times New Roman" w:eastAsia="Times New Roman" w:hAnsi="Times New Roman" w:cs="Times New Roman"/>
          <w:sz w:val="24"/>
          <w:szCs w:val="24"/>
        </w:rPr>
        <w:t>Health and Safety Commission. (199</w:t>
      </w:r>
      <w:r>
        <w:rPr>
          <w:rFonts w:ascii="Times New Roman" w:eastAsia="Times New Roman" w:hAnsi="Times New Roman" w:cs="Times New Roman"/>
          <w:sz w:val="24"/>
          <w:szCs w:val="24"/>
        </w:rPr>
        <w:t>5</w:t>
      </w:r>
      <w:r w:rsidRPr="00AB2FD0">
        <w:rPr>
          <w:rFonts w:ascii="Times New Roman" w:eastAsia="Times New Roman" w:hAnsi="Times New Roman" w:cs="Times New Roman"/>
          <w:sz w:val="24"/>
          <w:szCs w:val="24"/>
        </w:rPr>
        <w:t>). ACSNI study group on human factors.</w:t>
      </w:r>
    </w:p>
    <w:p w14:paraId="475868BB"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 xml:space="preserve">ILO, 2014. ILO Anayasası. </w:t>
      </w:r>
      <w:hyperlink r:id="rId27" w:history="1">
        <w:r w:rsidRPr="009E1AE7">
          <w:t>https://www.ilo.org/wcmsp5/groups/public/---europe/---ro-geneva/---ilo-ankara/documents/publication/wcms_412382.pdf</w:t>
        </w:r>
      </w:hyperlink>
      <w:r w:rsidRPr="009E1AE7">
        <w:rPr>
          <w:rFonts w:ascii="Times New Roman" w:eastAsia="Times New Roman" w:hAnsi="Times New Roman" w:cs="Times New Roman"/>
          <w:sz w:val="24"/>
          <w:szCs w:val="24"/>
        </w:rPr>
        <w:t xml:space="preserve"> </w:t>
      </w:r>
    </w:p>
    <w:p w14:paraId="25B6B6D6" w14:textId="03247E4C" w:rsidR="009E1AE7" w:rsidRDefault="009E1AE7" w:rsidP="009E1AE7">
      <w:pPr>
        <w:spacing w:before="120" w:after="240" w:line="240" w:lineRule="auto"/>
        <w:ind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596C6A">
        <w:rPr>
          <w:rFonts w:ascii="Times New Roman" w:eastAsia="Times New Roman" w:hAnsi="Times New Roman" w:cs="Times New Roman"/>
          <w:sz w:val="24"/>
          <w:szCs w:val="24"/>
        </w:rPr>
        <w:t>lköğretim</w:t>
      </w:r>
      <w:r>
        <w:rPr>
          <w:rFonts w:ascii="Times New Roman" w:eastAsia="Times New Roman" w:hAnsi="Times New Roman" w:cs="Times New Roman"/>
          <w:sz w:val="24"/>
          <w:szCs w:val="24"/>
        </w:rPr>
        <w:t xml:space="preserve"> </w:t>
      </w:r>
      <w:r w:rsidRPr="00596C6A">
        <w:rPr>
          <w:rFonts w:ascii="Times New Roman" w:eastAsia="Times New Roman" w:hAnsi="Times New Roman" w:cs="Times New Roman"/>
          <w:sz w:val="24"/>
          <w:szCs w:val="24"/>
        </w:rPr>
        <w:t>ve eğitim kanunu</w:t>
      </w:r>
      <w:r>
        <w:rPr>
          <w:rFonts w:ascii="Times New Roman" w:eastAsia="Times New Roman" w:hAnsi="Times New Roman" w:cs="Times New Roman"/>
          <w:sz w:val="24"/>
          <w:szCs w:val="24"/>
        </w:rPr>
        <w:t xml:space="preserve"> (</w:t>
      </w:r>
      <w:r w:rsidRPr="00596C6A">
        <w:rPr>
          <w:rFonts w:ascii="Times New Roman" w:eastAsia="Times New Roman" w:hAnsi="Times New Roman" w:cs="Times New Roman"/>
          <w:sz w:val="24"/>
          <w:szCs w:val="24"/>
        </w:rPr>
        <w:t>1961</w:t>
      </w:r>
      <w:r>
        <w:rPr>
          <w:rFonts w:ascii="Times New Roman" w:eastAsia="Times New Roman" w:hAnsi="Times New Roman" w:cs="Times New Roman"/>
          <w:sz w:val="24"/>
          <w:szCs w:val="24"/>
        </w:rPr>
        <w:t xml:space="preserve">). </w:t>
      </w:r>
      <w:r w:rsidRPr="009E1AE7">
        <w:rPr>
          <w:rFonts w:ascii="Times New Roman" w:eastAsia="Times New Roman" w:hAnsi="Times New Roman" w:cs="Times New Roman"/>
          <w:sz w:val="24"/>
          <w:szCs w:val="24"/>
        </w:rPr>
        <w:t>(,</w:t>
      </w:r>
      <w:hyperlink r:id="rId28" w:history="1">
        <w:r w:rsidRPr="009E1AE7">
          <w:rPr>
            <w:rStyle w:val="Kpr"/>
            <w:rFonts w:ascii="Times New Roman" w:eastAsia="Times New Roman" w:hAnsi="Times New Roman" w:cs="Times New Roman"/>
            <w:sz w:val="24"/>
            <w:szCs w:val="24"/>
          </w:rPr>
          <w:t>https://www.mevzuat.gov.tr/mevzuatmetin/1.4.222.pdf</w:t>
        </w:r>
      </w:hyperlink>
      <w:r w:rsidRPr="009E1AE7">
        <w:rPr>
          <w:rFonts w:ascii="Times New Roman" w:eastAsia="Times New Roman" w:hAnsi="Times New Roman" w:cs="Times New Roman"/>
          <w:sz w:val="24"/>
          <w:szCs w:val="24"/>
        </w:rPr>
        <w:t xml:space="preserve"> )</w:t>
      </w:r>
    </w:p>
    <w:p w14:paraId="6D90EE9B"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Karakuş, Hangül, (2019). Mesleki ve teknik anadolu liselerinde iş sağlığı ve güvenliği eğitimi: Kahramanmaraş örneği, yüksek  lisans tezi</w:t>
      </w:r>
    </w:p>
    <w:p w14:paraId="6C1E995B"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Kılkış İ. ve Demir S. (2012). İşverenin İş Sağlığı Ve Güvenliği Eğitimi Verme Yükümlülüğü Üzerine Bir İnceleme, Çalışma İlişkileri Dergisi, 3(1), 23-47.</w:t>
      </w:r>
    </w:p>
    <w:p w14:paraId="6CEE2B5F" w14:textId="77777777" w:rsidR="009E1AE7" w:rsidRPr="00577076" w:rsidRDefault="009E1AE7" w:rsidP="00577076">
      <w:pPr>
        <w:spacing w:before="120" w:after="240" w:line="240" w:lineRule="auto"/>
        <w:ind w:hanging="567"/>
        <w:jc w:val="both"/>
        <w:rPr>
          <w:rFonts w:ascii="Times New Roman" w:eastAsia="Times New Roman" w:hAnsi="Times New Roman" w:cs="Times New Roman"/>
          <w:sz w:val="24"/>
          <w:szCs w:val="24"/>
        </w:rPr>
      </w:pPr>
      <w:r w:rsidRPr="00577076">
        <w:rPr>
          <w:rFonts w:ascii="Times New Roman" w:eastAsia="Times New Roman" w:hAnsi="Times New Roman" w:cs="Times New Roman"/>
          <w:sz w:val="24"/>
          <w:szCs w:val="24"/>
        </w:rPr>
        <w:lastRenderedPageBreak/>
        <w:t>Koçak, O., &amp; Koray, N. (2018). İş sağlığı ve güvenliği konusunda Avrupa Birliği uygulamaları ve Türkiye’ye yansımaları. </w:t>
      </w:r>
      <w:r w:rsidRPr="009E1AE7">
        <w:rPr>
          <w:rFonts w:ascii="Times New Roman" w:eastAsia="Times New Roman" w:hAnsi="Times New Roman" w:cs="Times New Roman"/>
          <w:i/>
          <w:iCs/>
          <w:sz w:val="24"/>
          <w:szCs w:val="24"/>
        </w:rPr>
        <w:t>OPUS International Journal of Society Researches,</w:t>
      </w:r>
      <w:r w:rsidRPr="00577076">
        <w:rPr>
          <w:rFonts w:ascii="Times New Roman" w:eastAsia="Times New Roman" w:hAnsi="Times New Roman" w:cs="Times New Roman"/>
          <w:sz w:val="24"/>
          <w:szCs w:val="24"/>
        </w:rPr>
        <w:t> 8(15), 1779-1811.</w:t>
      </w:r>
    </w:p>
    <w:p w14:paraId="0802CA56" w14:textId="5A7C15C4" w:rsidR="009E1AE7" w:rsidRDefault="009E1AE7" w:rsidP="00577076">
      <w:pPr>
        <w:spacing w:before="120" w:after="240" w:line="240" w:lineRule="auto"/>
        <w:ind w:hanging="567"/>
        <w:jc w:val="both"/>
        <w:rPr>
          <w:rFonts w:ascii="Times New Roman" w:eastAsia="Times New Roman" w:hAnsi="Times New Roman" w:cs="Times New Roman"/>
          <w:sz w:val="24"/>
          <w:szCs w:val="24"/>
        </w:rPr>
      </w:pPr>
      <w:r w:rsidRPr="00577076">
        <w:rPr>
          <w:rFonts w:ascii="Times New Roman" w:eastAsia="Times New Roman" w:hAnsi="Times New Roman" w:cs="Times New Roman"/>
          <w:sz w:val="24"/>
          <w:szCs w:val="24"/>
        </w:rPr>
        <w:t>Küçükoğlu, M. (2018). Mesleki ve teknik anadolu liselerinde mobilya ve iç mekan tasarımı bölümlerinde eğitim gören öğrencilerin iş sağlığı ve güvenliği bilincinin analizi: Kilis örneği. Hasan Kalyoncu Üniversitesi. 1-40 Hasan Kalyoncu Üniversitesi Fen Bilimleri Enstitüsü, Gaziantep</w:t>
      </w:r>
    </w:p>
    <w:p w14:paraId="655BF7F0" w14:textId="4246291D" w:rsidR="00F905B7" w:rsidRPr="00577076" w:rsidRDefault="00F905B7" w:rsidP="00F905B7">
      <w:pPr>
        <w:spacing w:before="120" w:after="240" w:line="240" w:lineRule="auto"/>
        <w:ind w:hanging="567"/>
        <w:jc w:val="both"/>
        <w:rPr>
          <w:rFonts w:ascii="Times New Roman" w:eastAsia="Times New Roman" w:hAnsi="Times New Roman" w:cs="Times New Roman"/>
          <w:sz w:val="24"/>
          <w:szCs w:val="24"/>
        </w:rPr>
      </w:pPr>
      <w:r w:rsidRPr="00F905B7">
        <w:rPr>
          <w:rFonts w:ascii="Times New Roman" w:eastAsia="Times New Roman" w:hAnsi="Times New Roman" w:cs="Times New Roman"/>
          <w:sz w:val="24"/>
          <w:szCs w:val="24"/>
        </w:rPr>
        <w:t>Merriam, S.B. (1998). Qualitative research and case study applications in education (2.</w:t>
      </w:r>
      <w:r>
        <w:rPr>
          <w:rFonts w:ascii="Times New Roman" w:eastAsia="Times New Roman" w:hAnsi="Times New Roman" w:cs="Times New Roman"/>
          <w:sz w:val="24"/>
          <w:szCs w:val="24"/>
        </w:rPr>
        <w:t xml:space="preserve"> </w:t>
      </w:r>
      <w:r w:rsidRPr="00F905B7">
        <w:rPr>
          <w:rFonts w:ascii="Times New Roman" w:eastAsia="Times New Roman" w:hAnsi="Times New Roman" w:cs="Times New Roman"/>
          <w:sz w:val="24"/>
          <w:szCs w:val="24"/>
        </w:rPr>
        <w:t>edition). San Francisco: Jossey-Bass Publishers</w:t>
      </w:r>
    </w:p>
    <w:p w14:paraId="6E18EB3A"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McMillan, J. H., and Schumacher, S. (2014). Research in education: Evidence-based inquiry (7. edition). Boston: Pearson.</w:t>
      </w:r>
    </w:p>
    <w:p w14:paraId="4D0513CB" w14:textId="77777777" w:rsid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596C6A">
        <w:rPr>
          <w:rFonts w:ascii="Times New Roman" w:eastAsia="Times New Roman" w:hAnsi="Times New Roman" w:cs="Times New Roman"/>
          <w:sz w:val="24"/>
          <w:szCs w:val="24"/>
        </w:rPr>
        <w:t xml:space="preserve"> Milli Eğitim Bakanlığı öğretim programları izleme ve değerlendirme sistemi (</w:t>
      </w:r>
      <w:hyperlink r:id="rId29">
        <w:r w:rsidRPr="009E1AE7">
          <w:t>http://mufredat.meb.gov.tr/Default.aspx</w:t>
        </w:r>
      </w:hyperlink>
      <w:r w:rsidRPr="00596C6A">
        <w:rPr>
          <w:rFonts w:ascii="Times New Roman" w:eastAsia="Times New Roman" w:hAnsi="Times New Roman" w:cs="Times New Roman"/>
          <w:sz w:val="24"/>
          <w:szCs w:val="24"/>
        </w:rPr>
        <w:t xml:space="preserve"> )</w:t>
      </w:r>
    </w:p>
    <w:p w14:paraId="56D5392C"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O’Leary, Z. (2017). The essential guide to doing your research project. SAGE Publications Inc</w:t>
      </w:r>
    </w:p>
    <w:p w14:paraId="4CFF3270"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 xml:space="preserve">Ören, K. &amp; Er, M. (2016). Güvenlik ikliminin güvenlik performansına etkisi . Hak İş Uluslararası Emek ve Toplum Dergisi, 5 (13), 48-66 . Retrieved from </w:t>
      </w:r>
      <w:hyperlink r:id="rId30" w:history="1">
        <w:r w:rsidRPr="009E1AE7">
          <w:rPr>
            <w:rFonts w:ascii="Times New Roman" w:eastAsia="Times New Roman" w:hAnsi="Times New Roman" w:cs="Times New Roman"/>
            <w:sz w:val="24"/>
            <w:szCs w:val="24"/>
          </w:rPr>
          <w:t>https://dergipark.org.tr/en/pub/hakisderg/issue/27095/281255</w:t>
        </w:r>
      </w:hyperlink>
      <w:r w:rsidRPr="009E1AE7">
        <w:rPr>
          <w:rFonts w:ascii="Times New Roman" w:eastAsia="Times New Roman" w:hAnsi="Times New Roman" w:cs="Times New Roman"/>
          <w:sz w:val="24"/>
          <w:szCs w:val="24"/>
        </w:rPr>
        <w:t> </w:t>
      </w:r>
    </w:p>
    <w:p w14:paraId="753ECA47"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Patton, M. Q. (2014). Nitel araştırma ve değerlendirme yöntemleri. Çeviri Editörleri: Mesut Bütün ve Selçuk Beşir Demir, Ankara: Pegem Akademi.</w:t>
      </w:r>
    </w:p>
    <w:p w14:paraId="04E2EC99" w14:textId="44D4D107" w:rsid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Peterson Jr, H. T. (1987). Summary report on the post-accident review meeting on the Chernobyl accident: International Nuclear Safety Advisory Group. International Atomic Energy Agency (IAEA) Safety Series No. 75-INSAG-1 (STI/PUB/740),Vienna, IAEA, 1986. 260 Austrian schillings.</w:t>
      </w:r>
    </w:p>
    <w:p w14:paraId="3363DEEC" w14:textId="15C3A981" w:rsidR="00AF6ADF" w:rsidRPr="009E1AE7" w:rsidRDefault="00AF6ADF" w:rsidP="00AF6ADF">
      <w:pPr>
        <w:spacing w:before="120" w:after="240" w:line="240" w:lineRule="auto"/>
        <w:ind w:hanging="567"/>
        <w:jc w:val="both"/>
        <w:rPr>
          <w:rFonts w:ascii="Times New Roman" w:eastAsia="Times New Roman" w:hAnsi="Times New Roman" w:cs="Times New Roman"/>
          <w:sz w:val="24"/>
          <w:szCs w:val="24"/>
        </w:rPr>
      </w:pPr>
      <w:r w:rsidRPr="00AF6ADF">
        <w:rPr>
          <w:rFonts w:ascii="Times New Roman" w:eastAsia="Times New Roman" w:hAnsi="Times New Roman" w:cs="Times New Roman"/>
          <w:sz w:val="24"/>
          <w:szCs w:val="24"/>
        </w:rPr>
        <w:t>Rüzgar,</w:t>
      </w:r>
      <w:r w:rsidRPr="00AF6ADF">
        <w:rPr>
          <w:rFonts w:ascii="Times New Roman" w:eastAsia="Times New Roman" w:hAnsi="Times New Roman" w:cs="Times New Roman"/>
          <w:sz w:val="24"/>
          <w:szCs w:val="24"/>
        </w:rPr>
        <w:tab/>
        <w:t>M.</w:t>
      </w:r>
      <w:r w:rsidRPr="00AF6ADF">
        <w:rPr>
          <w:rFonts w:ascii="Times New Roman" w:eastAsia="Times New Roman" w:hAnsi="Times New Roman" w:cs="Times New Roman"/>
          <w:sz w:val="24"/>
          <w:szCs w:val="24"/>
        </w:rPr>
        <w:tab/>
        <w:t>E.</w:t>
      </w:r>
      <w:r w:rsidRPr="00AF6ADF">
        <w:rPr>
          <w:rFonts w:ascii="Times New Roman" w:eastAsia="Times New Roman" w:hAnsi="Times New Roman" w:cs="Times New Roman"/>
          <w:sz w:val="24"/>
          <w:szCs w:val="24"/>
        </w:rPr>
        <w:tab/>
        <w:t>ve</w:t>
      </w:r>
      <w:r w:rsidRPr="00AF6ADF">
        <w:rPr>
          <w:rFonts w:ascii="Times New Roman" w:eastAsia="Times New Roman" w:hAnsi="Times New Roman" w:cs="Times New Roman"/>
          <w:sz w:val="24"/>
          <w:szCs w:val="24"/>
        </w:rPr>
        <w:tab/>
        <w:t>Aslan,</w:t>
      </w:r>
      <w:r w:rsidRPr="00AF6ADF">
        <w:rPr>
          <w:rFonts w:ascii="Times New Roman" w:eastAsia="Times New Roman" w:hAnsi="Times New Roman" w:cs="Times New Roman"/>
          <w:sz w:val="24"/>
          <w:szCs w:val="24"/>
        </w:rPr>
        <w:tab/>
        <w:t>B.</w:t>
      </w:r>
      <w:r w:rsidRPr="00AF6ADF">
        <w:rPr>
          <w:rFonts w:ascii="Times New Roman" w:eastAsia="Times New Roman" w:hAnsi="Times New Roman" w:cs="Times New Roman"/>
          <w:sz w:val="24"/>
          <w:szCs w:val="24"/>
        </w:rPr>
        <w:tab/>
        <w:t xml:space="preserve"> (2014).</w:t>
      </w:r>
      <w:r w:rsidRPr="00AF6ADF">
        <w:rPr>
          <w:rFonts w:ascii="Times New Roman" w:eastAsia="Times New Roman" w:hAnsi="Times New Roman" w:cs="Times New Roman"/>
          <w:sz w:val="24"/>
          <w:szCs w:val="24"/>
        </w:rPr>
        <w:tab/>
        <w:t>Eğitim</w:t>
      </w:r>
      <w:r w:rsidRPr="00AF6ADF">
        <w:rPr>
          <w:rFonts w:ascii="Times New Roman" w:eastAsia="Times New Roman" w:hAnsi="Times New Roman" w:cs="Times New Roman"/>
          <w:sz w:val="24"/>
          <w:szCs w:val="24"/>
        </w:rPr>
        <w:tab/>
        <w:t>programlarının</w:t>
      </w:r>
      <w:r>
        <w:rPr>
          <w:rFonts w:ascii="Times New Roman" w:eastAsia="Times New Roman" w:hAnsi="Times New Roman" w:cs="Times New Roman"/>
          <w:sz w:val="24"/>
          <w:szCs w:val="24"/>
        </w:rPr>
        <w:t xml:space="preserve"> </w:t>
      </w:r>
      <w:r w:rsidRPr="00AF6ADF">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w:t>
      </w:r>
      <w:r w:rsidRPr="00AF6ADF">
        <w:rPr>
          <w:rFonts w:ascii="Times New Roman" w:eastAsia="Times New Roman" w:hAnsi="Times New Roman" w:cs="Times New Roman"/>
          <w:sz w:val="24"/>
          <w:szCs w:val="24"/>
        </w:rPr>
        <w:t>öğretimin</w:t>
      </w:r>
      <w:r w:rsidRPr="00AF6ADF">
        <w:rPr>
          <w:rFonts w:ascii="Times New Roman" w:eastAsia="Times New Roman" w:hAnsi="Times New Roman" w:cs="Times New Roman"/>
          <w:sz w:val="24"/>
          <w:szCs w:val="24"/>
        </w:rPr>
        <w:tab/>
        <w:t xml:space="preserve"> temel</w:t>
      </w:r>
      <w:r w:rsidRPr="00AF6ADF">
        <w:rPr>
          <w:rFonts w:ascii="Times New Roman" w:eastAsia="Times New Roman" w:hAnsi="Times New Roman" w:cs="Times New Roman"/>
          <w:sz w:val="24"/>
          <w:szCs w:val="24"/>
        </w:rPr>
        <w:tab/>
        <w:t>ilkeleri.</w:t>
      </w:r>
      <w:r w:rsidRPr="00AF6ADF">
        <w:rPr>
          <w:rFonts w:ascii="Times New Roman" w:eastAsia="Times New Roman" w:hAnsi="Times New Roman" w:cs="Times New Roman"/>
          <w:sz w:val="24"/>
          <w:szCs w:val="24"/>
        </w:rPr>
        <w:tab/>
        <w:t xml:space="preserve"> (Ralph</w:t>
      </w:r>
      <w:r w:rsidRPr="00AF6ADF">
        <w:rPr>
          <w:rFonts w:ascii="Times New Roman" w:eastAsia="Times New Roman" w:hAnsi="Times New Roman" w:cs="Times New Roman"/>
          <w:sz w:val="24"/>
          <w:szCs w:val="24"/>
        </w:rPr>
        <w:tab/>
        <w:t>W.</w:t>
      </w:r>
      <w:r>
        <w:rPr>
          <w:rFonts w:ascii="Times New Roman" w:eastAsia="Times New Roman" w:hAnsi="Times New Roman" w:cs="Times New Roman"/>
          <w:sz w:val="24"/>
          <w:szCs w:val="24"/>
        </w:rPr>
        <w:t xml:space="preserve"> </w:t>
      </w:r>
      <w:r w:rsidRPr="00AF6ADF">
        <w:rPr>
          <w:rFonts w:ascii="Times New Roman" w:eastAsia="Times New Roman" w:hAnsi="Times New Roman" w:cs="Times New Roman"/>
          <w:sz w:val="24"/>
          <w:szCs w:val="24"/>
        </w:rPr>
        <w:t>Tyler</w:t>
      </w:r>
      <w:r w:rsidRPr="00AF6ADF">
        <w:rPr>
          <w:rFonts w:ascii="Times New Roman" w:eastAsia="Times New Roman" w:hAnsi="Times New Roman" w:cs="Times New Roman"/>
          <w:sz w:val="24"/>
          <w:szCs w:val="24"/>
        </w:rPr>
        <w:tab/>
        <w:t>Basic</w:t>
      </w:r>
      <w:r w:rsidRPr="00AF6ADF">
        <w:rPr>
          <w:rFonts w:ascii="Times New Roman" w:eastAsia="Times New Roman" w:hAnsi="Times New Roman" w:cs="Times New Roman"/>
          <w:sz w:val="24"/>
          <w:szCs w:val="24"/>
        </w:rPr>
        <w:tab/>
        <w:t>principles</w:t>
      </w:r>
      <w:r>
        <w:rPr>
          <w:rFonts w:ascii="Times New Roman" w:eastAsia="Times New Roman" w:hAnsi="Times New Roman" w:cs="Times New Roman"/>
          <w:sz w:val="24"/>
          <w:szCs w:val="24"/>
        </w:rPr>
        <w:t xml:space="preserve"> </w:t>
      </w:r>
      <w:r w:rsidRPr="00AF6ADF">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w:t>
      </w:r>
      <w:r w:rsidRPr="00AF6ADF">
        <w:rPr>
          <w:rFonts w:ascii="Times New Roman" w:eastAsia="Times New Roman" w:hAnsi="Times New Roman" w:cs="Times New Roman"/>
          <w:sz w:val="24"/>
          <w:szCs w:val="24"/>
        </w:rPr>
        <w:t>curriculum</w:t>
      </w:r>
      <w:r w:rsidRPr="00AF6ADF">
        <w:rPr>
          <w:rFonts w:ascii="Times New Roman" w:eastAsia="Times New Roman" w:hAnsi="Times New Roman" w:cs="Times New Roman"/>
          <w:sz w:val="24"/>
          <w:szCs w:val="24"/>
        </w:rPr>
        <w:tab/>
        <w:t>and</w:t>
      </w:r>
      <w:r w:rsidRPr="00AF6ADF">
        <w:rPr>
          <w:rFonts w:ascii="Times New Roman" w:eastAsia="Times New Roman" w:hAnsi="Times New Roman" w:cs="Times New Roman"/>
          <w:sz w:val="24"/>
          <w:szCs w:val="24"/>
        </w:rPr>
        <w:tab/>
        <w:t>instruction).</w:t>
      </w:r>
      <w:r w:rsidRPr="00AF6ADF">
        <w:rPr>
          <w:rFonts w:ascii="Times New Roman" w:eastAsia="Times New Roman" w:hAnsi="Times New Roman" w:cs="Times New Roman"/>
          <w:sz w:val="24"/>
          <w:szCs w:val="24"/>
        </w:rPr>
        <w:tab/>
        <w:t>Ankara:</w:t>
      </w:r>
      <w:r w:rsidRPr="00AF6ADF">
        <w:rPr>
          <w:rFonts w:ascii="Times New Roman" w:eastAsia="Times New Roman" w:hAnsi="Times New Roman" w:cs="Times New Roman"/>
          <w:sz w:val="24"/>
          <w:szCs w:val="24"/>
        </w:rPr>
        <w:tab/>
        <w:t>Pegem</w:t>
      </w:r>
      <w:r w:rsidRPr="00AF6ADF">
        <w:rPr>
          <w:rFonts w:ascii="Times New Roman" w:eastAsia="Times New Roman" w:hAnsi="Times New Roman" w:cs="Times New Roman"/>
          <w:sz w:val="24"/>
          <w:szCs w:val="24"/>
        </w:rPr>
        <w:tab/>
        <w:t>Akademi.</w:t>
      </w:r>
    </w:p>
    <w:p w14:paraId="109B6527" w14:textId="77777777" w:rsidR="009E1AE7" w:rsidRPr="00577076" w:rsidRDefault="009E1AE7" w:rsidP="00577076">
      <w:pPr>
        <w:spacing w:before="120" w:after="240" w:line="240" w:lineRule="auto"/>
        <w:ind w:hanging="567"/>
        <w:jc w:val="both"/>
        <w:rPr>
          <w:rFonts w:ascii="Times New Roman" w:eastAsia="Times New Roman" w:hAnsi="Times New Roman" w:cs="Times New Roman"/>
          <w:sz w:val="24"/>
          <w:szCs w:val="24"/>
        </w:rPr>
      </w:pPr>
      <w:r w:rsidRPr="00577076">
        <w:rPr>
          <w:rFonts w:ascii="Times New Roman" w:eastAsia="Times New Roman" w:hAnsi="Times New Roman" w:cs="Times New Roman"/>
          <w:sz w:val="24"/>
          <w:szCs w:val="24"/>
        </w:rPr>
        <w:t>Senemtaşı Ünal, E. (2022). Güvenlik Kültürü ve Eğitim, , Editör:BAYKAN P., Basım sayısı:1, Sayfa sayısı:157, ISBN:978-625-8399-31-8, Bölüm Sayfaları:99 -118 Yayın Yeri:AKADEMİSYEN</w:t>
      </w:r>
    </w:p>
    <w:p w14:paraId="34844C28"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Shang, K. C. Lu, C. S. (2009). Effects of Safety Climate on Perceptions of Safety Performance in Container Terminal Operations, Transport Reviews, 29 (1), 1–19.</w:t>
      </w:r>
    </w:p>
    <w:p w14:paraId="526A5CD8"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Sünbül ,Ahmet ,U.(2015) Türkiye’de İş Sağlığı ve Güvenliği Eğitimi, Yayınlanmamış Yüksek Lisans tezi</w:t>
      </w:r>
    </w:p>
    <w:p w14:paraId="55789ACA" w14:textId="77777777" w:rsidR="009E1AE7" w:rsidRPr="006E36D6" w:rsidRDefault="009E1AE7" w:rsidP="009E1AE7">
      <w:pPr>
        <w:spacing w:before="120" w:after="240" w:line="240" w:lineRule="auto"/>
        <w:ind w:hanging="567"/>
        <w:jc w:val="both"/>
        <w:rPr>
          <w:rFonts w:ascii="Times New Roman" w:eastAsia="Times New Roman" w:hAnsi="Times New Roman" w:cs="Times New Roman"/>
          <w:sz w:val="24"/>
          <w:szCs w:val="24"/>
        </w:rPr>
      </w:pPr>
      <w:r w:rsidRPr="006E36D6">
        <w:rPr>
          <w:rFonts w:ascii="Times New Roman" w:eastAsia="Times New Roman" w:hAnsi="Times New Roman" w:cs="Times New Roman"/>
          <w:sz w:val="24"/>
          <w:szCs w:val="24"/>
        </w:rPr>
        <w:t xml:space="preserve">Tüm okul kademeleri için öğretim programları </w:t>
      </w:r>
      <w:r>
        <w:rPr>
          <w:rFonts w:ascii="Times New Roman" w:eastAsia="Times New Roman" w:hAnsi="Times New Roman" w:cs="Times New Roman"/>
          <w:sz w:val="24"/>
          <w:szCs w:val="24"/>
        </w:rPr>
        <w:t>(</w:t>
      </w:r>
      <w:hyperlink r:id="rId31" w:history="1">
        <w:r w:rsidRPr="009E1AE7">
          <w:t>http://mufredat.meb.gov.tr/Programlar.aspx</w:t>
        </w:r>
      </w:hyperlink>
      <w:r w:rsidRPr="006E36D6">
        <w:rPr>
          <w:rFonts w:ascii="Times New Roman" w:eastAsia="Times New Roman" w:hAnsi="Times New Roman" w:cs="Times New Roman"/>
          <w:sz w:val="24"/>
          <w:szCs w:val="24"/>
        </w:rPr>
        <w:t xml:space="preserve"> )</w:t>
      </w:r>
    </w:p>
    <w:p w14:paraId="0ED72CCC" w14:textId="77777777" w:rsidR="009E1AE7" w:rsidRPr="00577076" w:rsidRDefault="009E1AE7" w:rsidP="00577076">
      <w:pPr>
        <w:spacing w:before="120" w:after="240" w:line="240" w:lineRule="auto"/>
        <w:ind w:hanging="567"/>
        <w:jc w:val="both"/>
        <w:rPr>
          <w:rFonts w:ascii="Times New Roman" w:eastAsia="Times New Roman" w:hAnsi="Times New Roman" w:cs="Times New Roman"/>
          <w:sz w:val="24"/>
          <w:szCs w:val="24"/>
        </w:rPr>
      </w:pPr>
      <w:r w:rsidRPr="00577076">
        <w:rPr>
          <w:rFonts w:ascii="Times New Roman" w:eastAsia="Times New Roman" w:hAnsi="Times New Roman" w:cs="Times New Roman"/>
          <w:sz w:val="24"/>
          <w:szCs w:val="24"/>
        </w:rPr>
        <w:lastRenderedPageBreak/>
        <w:t>Uzun, S. S. (2019). Mesleki ve teknik okullarda iş sağlığı ve güvenliği bilinci (yüksek lisans tezi). Lisansüstü Eğitim Enstitüsü, Tarsus üniversitesi, Mersin.</w:t>
      </w:r>
    </w:p>
    <w:p w14:paraId="6FDE59C9"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Wu, T. C., Chen, C.H., Lı, C.C. (2008). A Correlation Among Safety Leadership, Safety Climate and Safety Performance, Journal of Loss Prevention in the Process Industries, 21, 307-318.</w:t>
      </w:r>
    </w:p>
    <w:p w14:paraId="40275F64"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A26747">
        <w:rPr>
          <w:rFonts w:ascii="Times New Roman" w:eastAsia="Times New Roman" w:hAnsi="Times New Roman" w:cs="Times New Roman"/>
          <w:sz w:val="24"/>
          <w:szCs w:val="24"/>
        </w:rPr>
        <w:t>Yıldırım, A. &amp; Şimşek, H. (2016). Sosyal bilimlerde nitel araştırma yöntemleri. Ankara: Seçkin</w:t>
      </w:r>
    </w:p>
    <w:p w14:paraId="41836468"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Yıldırım, A., ve Şimşek, H. (2011). Sosyal bilimlerde nitel araştırma yöntemleri. İstanbul: Seçkin Yayınları.</w:t>
      </w:r>
    </w:p>
    <w:p w14:paraId="68AFC4E4" w14:textId="77777777" w:rsidR="009E1AE7" w:rsidRPr="00A2674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 </w:t>
      </w:r>
      <w:r w:rsidRPr="009E1AE7">
        <w:rPr>
          <w:rFonts w:ascii="Times New Roman" w:eastAsia="Times New Roman" w:hAnsi="Times New Roman" w:cs="Times New Roman"/>
          <w:sz w:val="24"/>
          <w:szCs w:val="24"/>
        </w:rPr>
        <w:tab/>
        <w:t>Yılmaz F. (2007). Ülkemizde İSG Eğitiminde Model Arayışı, İş Sağlığı ve Güvenliği Dergisi, 35, 30-35.</w:t>
      </w:r>
    </w:p>
    <w:p w14:paraId="3A215A3C"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Yılmaz F. (2008) Gemi İnşa Sanayinde Kazaların Önlenmesinde Eğitimin Önemi ve Öneriler, Gemi Sanayi Dergisi, 7, 42-44.</w:t>
      </w:r>
    </w:p>
    <w:p w14:paraId="2C8F8FDB" w14:textId="77777777"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Yılmaz, F, (2009). Avrupa Birliği ve Türkiye’de İş Sağlığı ve Güvenliği: Türkiye’de İş Sağlığı ve Güvenliği Kurullarının Etkinlik Düzeyinin Ölçülmesi. Doktora tezi</w:t>
      </w:r>
    </w:p>
    <w:p w14:paraId="1A8E9928" w14:textId="3522162C" w:rsidR="009E1AE7" w:rsidRPr="009E1AE7" w:rsidRDefault="009E1AE7" w:rsidP="009E1AE7">
      <w:pPr>
        <w:spacing w:before="120" w:after="240" w:line="240" w:lineRule="auto"/>
        <w:ind w:hanging="567"/>
        <w:jc w:val="both"/>
        <w:rPr>
          <w:rFonts w:ascii="Times New Roman" w:eastAsia="Times New Roman" w:hAnsi="Times New Roman" w:cs="Times New Roman"/>
          <w:sz w:val="24"/>
          <w:szCs w:val="24"/>
        </w:rPr>
      </w:pPr>
      <w:r w:rsidRPr="009E1AE7">
        <w:rPr>
          <w:rFonts w:ascii="Times New Roman" w:eastAsia="Times New Roman" w:hAnsi="Times New Roman" w:cs="Times New Roman"/>
          <w:sz w:val="24"/>
          <w:szCs w:val="24"/>
        </w:rPr>
        <w:t>Zhang H., Wiegmann D.A. and von Thaden T.L. (2002). Safety Culture: A Concept InChaos, Proceedings of the Human Factors and Ergonomics Society, 46(15), 1404-1408.</w:t>
      </w:r>
    </w:p>
    <w:p w14:paraId="3F81A5A5" w14:textId="77777777" w:rsidR="00055F00" w:rsidRDefault="00055F00">
      <w:pPr>
        <w:rPr>
          <w:rFonts w:ascii="Times New Roman" w:eastAsia="Times New Roman" w:hAnsi="Times New Roman" w:cs="Times New Roman"/>
          <w:color w:val="FF0000"/>
          <w:sz w:val="24"/>
          <w:szCs w:val="24"/>
        </w:rPr>
      </w:pPr>
    </w:p>
    <w:p w14:paraId="6BBC7904" w14:textId="77777777" w:rsidR="00055F00" w:rsidRDefault="00055F00">
      <w:pPr>
        <w:rPr>
          <w:rFonts w:ascii="Times New Roman" w:eastAsia="Times New Roman" w:hAnsi="Times New Roman" w:cs="Times New Roman"/>
          <w:color w:val="FF0000"/>
          <w:sz w:val="24"/>
          <w:szCs w:val="24"/>
        </w:rPr>
      </w:pPr>
    </w:p>
    <w:p w14:paraId="387B72A2" w14:textId="77777777" w:rsidR="00055F00" w:rsidRDefault="00055F00">
      <w:pPr>
        <w:rPr>
          <w:rFonts w:ascii="Times New Roman" w:eastAsia="Times New Roman" w:hAnsi="Times New Roman" w:cs="Times New Roman"/>
          <w:color w:val="FF0000"/>
          <w:sz w:val="24"/>
          <w:szCs w:val="24"/>
        </w:rPr>
      </w:pPr>
    </w:p>
    <w:p w14:paraId="72E98525" w14:textId="77777777" w:rsidR="00055F00" w:rsidRDefault="00055F00">
      <w:pPr>
        <w:rPr>
          <w:rFonts w:ascii="Times New Roman" w:eastAsia="Times New Roman" w:hAnsi="Times New Roman" w:cs="Times New Roman"/>
          <w:color w:val="FF0000"/>
          <w:sz w:val="24"/>
          <w:szCs w:val="24"/>
        </w:rPr>
      </w:pPr>
    </w:p>
    <w:p w14:paraId="03A5C38C" w14:textId="77777777" w:rsidR="00055F00" w:rsidRDefault="00055F00">
      <w:pPr>
        <w:rPr>
          <w:rFonts w:ascii="Times New Roman" w:eastAsia="Times New Roman" w:hAnsi="Times New Roman" w:cs="Times New Roman"/>
          <w:color w:val="FF0000"/>
          <w:sz w:val="24"/>
          <w:szCs w:val="24"/>
        </w:rPr>
      </w:pPr>
    </w:p>
    <w:p w14:paraId="094B82F1" w14:textId="77777777" w:rsidR="00055F00" w:rsidRDefault="00055F00">
      <w:pPr>
        <w:rPr>
          <w:rFonts w:ascii="Times New Roman" w:eastAsia="Times New Roman" w:hAnsi="Times New Roman" w:cs="Times New Roman"/>
          <w:color w:val="FF0000"/>
          <w:sz w:val="24"/>
          <w:szCs w:val="24"/>
        </w:rPr>
      </w:pPr>
    </w:p>
    <w:p w14:paraId="1AD55CC9" w14:textId="27A6ACB7" w:rsidR="00055F00" w:rsidRDefault="00055F00">
      <w:pPr>
        <w:rPr>
          <w:rFonts w:ascii="Times New Roman" w:eastAsia="Times New Roman" w:hAnsi="Times New Roman" w:cs="Times New Roman"/>
          <w:color w:val="FF0000"/>
          <w:sz w:val="24"/>
          <w:szCs w:val="24"/>
        </w:rPr>
      </w:pPr>
    </w:p>
    <w:p w14:paraId="403CC218" w14:textId="77777777" w:rsidR="0045408B" w:rsidRDefault="0045408B">
      <w:pPr>
        <w:rPr>
          <w:rFonts w:ascii="Times New Roman" w:eastAsia="Times New Roman" w:hAnsi="Times New Roman" w:cs="Times New Roman"/>
          <w:color w:val="FF0000"/>
          <w:sz w:val="24"/>
          <w:szCs w:val="24"/>
        </w:rPr>
      </w:pPr>
    </w:p>
    <w:p w14:paraId="04ABB52C" w14:textId="77777777" w:rsidR="00577076" w:rsidRDefault="00577076">
      <w:pPr>
        <w:rPr>
          <w:rFonts w:ascii="Times New Roman" w:hAnsi="Times New Roman"/>
          <w:b/>
          <w:sz w:val="24"/>
          <w:szCs w:val="32"/>
        </w:rPr>
      </w:pPr>
      <w:r>
        <w:br w:type="page"/>
      </w:r>
    </w:p>
    <w:p w14:paraId="15BEBB3E" w14:textId="07A94AEA" w:rsidR="004D5D21" w:rsidRPr="00577076" w:rsidRDefault="008C5DF9" w:rsidP="00DF3860">
      <w:pPr>
        <w:pStyle w:val="Balk1"/>
        <w:numPr>
          <w:ilvl w:val="0"/>
          <w:numId w:val="0"/>
        </w:numPr>
        <w:ind w:left="1080" w:hanging="796"/>
      </w:pPr>
      <w:bookmarkStart w:id="74" w:name="_Toc130085341"/>
      <w:r w:rsidRPr="004D5D21">
        <w:lastRenderedPageBreak/>
        <w:t>ÖZGEÇMİŞ</w:t>
      </w:r>
      <w:bookmarkEnd w:id="74"/>
    </w:p>
    <w:tbl>
      <w:tblPr>
        <w:tblStyle w:val="2"/>
        <w:tblW w:w="9062" w:type="dxa"/>
        <w:tblInd w:w="0"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99"/>
      </w:tblGrid>
      <w:tr w:rsidR="00055F00" w:rsidRPr="002540A6" w14:paraId="5D6D7852" w14:textId="77777777">
        <w:trPr>
          <w:trHeight w:val="247"/>
        </w:trPr>
        <w:tc>
          <w:tcPr>
            <w:tcW w:w="2263" w:type="dxa"/>
            <w:tcBorders>
              <w:right w:val="nil"/>
            </w:tcBorders>
          </w:tcPr>
          <w:p w14:paraId="13842F2F" w14:textId="77777777" w:rsidR="00055F00" w:rsidRPr="002540A6" w:rsidRDefault="00055F00">
            <w:pPr>
              <w:rPr>
                <w:rFonts w:ascii="Times New Roman" w:eastAsia="Times New Roman" w:hAnsi="Times New Roman" w:cs="Times New Roman"/>
                <w:color w:val="FF0000"/>
                <w:sz w:val="24"/>
                <w:szCs w:val="24"/>
              </w:rPr>
            </w:pPr>
          </w:p>
        </w:tc>
        <w:tc>
          <w:tcPr>
            <w:tcW w:w="6799" w:type="dxa"/>
            <w:tcBorders>
              <w:left w:val="nil"/>
            </w:tcBorders>
          </w:tcPr>
          <w:p w14:paraId="21EC03AB" w14:textId="77777777" w:rsidR="00055F00" w:rsidRDefault="008C5DF9">
            <w:pPr>
              <w:shd w:val="clear" w:color="auto" w:fill="FFFFFF"/>
              <w:rPr>
                <w:rFonts w:ascii="Times New Roman" w:eastAsia="Arial" w:hAnsi="Times New Roman" w:cs="Times New Roman"/>
                <w:b/>
                <w:bCs/>
                <w:sz w:val="24"/>
                <w:szCs w:val="24"/>
              </w:rPr>
            </w:pPr>
            <w:r w:rsidRPr="002540A6">
              <w:rPr>
                <w:rFonts w:ascii="Times New Roman" w:eastAsia="Arial" w:hAnsi="Times New Roman" w:cs="Times New Roman"/>
                <w:sz w:val="24"/>
                <w:szCs w:val="24"/>
              </w:rPr>
              <w:t xml:space="preserve">                 </w:t>
            </w:r>
            <w:r w:rsidR="00B14279" w:rsidRPr="002540A6">
              <w:rPr>
                <w:rFonts w:ascii="Times New Roman" w:eastAsia="Arial" w:hAnsi="Times New Roman" w:cs="Times New Roman"/>
                <w:b/>
                <w:bCs/>
                <w:sz w:val="24"/>
                <w:szCs w:val="24"/>
              </w:rPr>
              <w:t>KİŞİSEL BİLGİLER</w:t>
            </w:r>
          </w:p>
          <w:p w14:paraId="5112E87A" w14:textId="1DE62A28" w:rsidR="00DC4F12" w:rsidRPr="002540A6" w:rsidRDefault="00DC4F12">
            <w:pPr>
              <w:shd w:val="clear" w:color="auto" w:fill="FFFFFF"/>
              <w:rPr>
                <w:rFonts w:ascii="Times New Roman" w:eastAsia="Arial" w:hAnsi="Times New Roman" w:cs="Times New Roman"/>
                <w:b/>
                <w:bCs/>
                <w:sz w:val="24"/>
                <w:szCs w:val="24"/>
              </w:rPr>
            </w:pPr>
          </w:p>
        </w:tc>
      </w:tr>
      <w:tr w:rsidR="00055F00" w:rsidRPr="002540A6" w14:paraId="7F628CB8" w14:textId="77777777">
        <w:tc>
          <w:tcPr>
            <w:tcW w:w="2263" w:type="dxa"/>
          </w:tcPr>
          <w:p w14:paraId="4BADC020" w14:textId="77777777"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Adı Soyadı</w:t>
            </w:r>
          </w:p>
        </w:tc>
        <w:tc>
          <w:tcPr>
            <w:tcW w:w="6799" w:type="dxa"/>
          </w:tcPr>
          <w:p w14:paraId="63B05966" w14:textId="78C8512E" w:rsidR="00055F00" w:rsidRPr="002540A6" w:rsidRDefault="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Ömer KARABULUT</w:t>
            </w:r>
          </w:p>
        </w:tc>
      </w:tr>
      <w:tr w:rsidR="00055F00" w:rsidRPr="002540A6" w14:paraId="63629371" w14:textId="77777777">
        <w:tc>
          <w:tcPr>
            <w:tcW w:w="2263" w:type="dxa"/>
            <w:tcBorders>
              <w:bottom w:val="single" w:sz="4" w:space="0" w:color="000000"/>
            </w:tcBorders>
          </w:tcPr>
          <w:p w14:paraId="02BD79EA" w14:textId="77777777"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Doğum Yeri ve Tarihi</w:t>
            </w:r>
          </w:p>
        </w:tc>
        <w:tc>
          <w:tcPr>
            <w:tcW w:w="6799" w:type="dxa"/>
            <w:tcBorders>
              <w:bottom w:val="single" w:sz="4" w:space="0" w:color="000000"/>
            </w:tcBorders>
          </w:tcPr>
          <w:p w14:paraId="4A370F98" w14:textId="77777777" w:rsidR="00055F00" w:rsidRDefault="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ERZURUM / 05.06.1993</w:t>
            </w:r>
          </w:p>
          <w:p w14:paraId="39FABE48" w14:textId="3D5E0A2B" w:rsidR="00DC4F12" w:rsidRPr="002540A6" w:rsidRDefault="00DC4F12">
            <w:pPr>
              <w:rPr>
                <w:rFonts w:ascii="Times New Roman" w:eastAsia="Times New Roman" w:hAnsi="Times New Roman" w:cs="Times New Roman"/>
                <w:sz w:val="24"/>
                <w:szCs w:val="24"/>
              </w:rPr>
            </w:pPr>
          </w:p>
        </w:tc>
      </w:tr>
      <w:tr w:rsidR="00055F00" w:rsidRPr="002540A6" w14:paraId="4ACD74FB" w14:textId="77777777" w:rsidTr="00012D46">
        <w:trPr>
          <w:trHeight w:val="373"/>
        </w:trPr>
        <w:tc>
          <w:tcPr>
            <w:tcW w:w="2263" w:type="dxa"/>
            <w:tcBorders>
              <w:right w:val="nil"/>
            </w:tcBorders>
          </w:tcPr>
          <w:p w14:paraId="57BF4B3D" w14:textId="77777777" w:rsidR="00055F00" w:rsidRPr="002540A6" w:rsidRDefault="008C5DF9">
            <w:pPr>
              <w:jc w:val="center"/>
              <w:rPr>
                <w:rFonts w:ascii="Times New Roman" w:eastAsia="Times New Roman" w:hAnsi="Times New Roman" w:cs="Times New Roman"/>
                <w:b/>
                <w:bCs/>
                <w:color w:val="FF0000"/>
                <w:sz w:val="24"/>
                <w:szCs w:val="24"/>
              </w:rPr>
            </w:pPr>
            <w:r w:rsidRPr="002540A6">
              <w:rPr>
                <w:rFonts w:ascii="Times New Roman" w:eastAsia="Times New Roman" w:hAnsi="Times New Roman" w:cs="Times New Roman"/>
                <w:b/>
                <w:bCs/>
                <w:color w:val="FF0000"/>
                <w:sz w:val="24"/>
                <w:szCs w:val="24"/>
              </w:rPr>
              <w:t xml:space="preserve">   </w:t>
            </w:r>
          </w:p>
        </w:tc>
        <w:tc>
          <w:tcPr>
            <w:tcW w:w="6799" w:type="dxa"/>
            <w:tcBorders>
              <w:left w:val="nil"/>
              <w:bottom w:val="single" w:sz="4" w:space="0" w:color="auto"/>
            </w:tcBorders>
          </w:tcPr>
          <w:p w14:paraId="08B8356C" w14:textId="77777777" w:rsidR="00055F00" w:rsidRDefault="008C5DF9">
            <w:pPr>
              <w:shd w:val="clear" w:color="auto" w:fill="FFFFFF"/>
              <w:rPr>
                <w:rFonts w:ascii="Times New Roman" w:eastAsia="Arial" w:hAnsi="Times New Roman" w:cs="Times New Roman"/>
                <w:b/>
                <w:bCs/>
                <w:sz w:val="24"/>
                <w:szCs w:val="24"/>
              </w:rPr>
            </w:pPr>
            <w:r w:rsidRPr="002540A6">
              <w:rPr>
                <w:rFonts w:ascii="Times New Roman" w:eastAsia="Arial" w:hAnsi="Times New Roman" w:cs="Times New Roman"/>
                <w:sz w:val="24"/>
                <w:szCs w:val="24"/>
              </w:rPr>
              <w:t xml:space="preserve">                 </w:t>
            </w:r>
            <w:r w:rsidR="00B14279" w:rsidRPr="002540A6">
              <w:rPr>
                <w:rFonts w:ascii="Times New Roman" w:eastAsia="Arial" w:hAnsi="Times New Roman" w:cs="Times New Roman"/>
                <w:b/>
                <w:bCs/>
                <w:sz w:val="24"/>
                <w:szCs w:val="24"/>
              </w:rPr>
              <w:t>EĞİTİM DURUMU</w:t>
            </w:r>
          </w:p>
          <w:p w14:paraId="60B6404B" w14:textId="2513EEAD" w:rsidR="00DC4F12" w:rsidRPr="002540A6" w:rsidRDefault="00DC4F12">
            <w:pPr>
              <w:shd w:val="clear" w:color="auto" w:fill="FFFFFF"/>
              <w:rPr>
                <w:rFonts w:ascii="Times New Roman" w:eastAsia="Arial" w:hAnsi="Times New Roman" w:cs="Times New Roman"/>
                <w:b/>
                <w:bCs/>
                <w:sz w:val="24"/>
                <w:szCs w:val="24"/>
              </w:rPr>
            </w:pPr>
          </w:p>
        </w:tc>
      </w:tr>
      <w:tr w:rsidR="00012D46" w:rsidRPr="002540A6" w14:paraId="4D82CD56" w14:textId="77777777" w:rsidTr="00012D46">
        <w:trPr>
          <w:trHeight w:val="373"/>
        </w:trPr>
        <w:tc>
          <w:tcPr>
            <w:tcW w:w="2263" w:type="dxa"/>
            <w:tcBorders>
              <w:right w:val="single" w:sz="4" w:space="0" w:color="auto"/>
            </w:tcBorders>
          </w:tcPr>
          <w:p w14:paraId="596EB436" w14:textId="5CFF7DDF" w:rsidR="00012D46" w:rsidRPr="002540A6" w:rsidRDefault="00012D46">
            <w:pPr>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Ön Lisans Öğrenimi</w:t>
            </w:r>
          </w:p>
        </w:tc>
        <w:tc>
          <w:tcPr>
            <w:tcW w:w="6799" w:type="dxa"/>
            <w:tcBorders>
              <w:top w:val="single" w:sz="4" w:space="0" w:color="auto"/>
              <w:left w:val="single" w:sz="4" w:space="0" w:color="auto"/>
              <w:bottom w:val="single" w:sz="4" w:space="0" w:color="auto"/>
              <w:right w:val="single" w:sz="4" w:space="0" w:color="auto"/>
            </w:tcBorders>
          </w:tcPr>
          <w:p w14:paraId="4B6FB3F3" w14:textId="0A6FAC56" w:rsidR="00B14279" w:rsidRPr="002540A6" w:rsidRDefault="00012D46" w:rsidP="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Atatürk Üniversitesi</w:t>
            </w:r>
            <w:r w:rsidR="00B14279" w:rsidRPr="002540A6">
              <w:rPr>
                <w:rFonts w:ascii="Times New Roman" w:eastAsia="Times New Roman" w:hAnsi="Times New Roman" w:cs="Times New Roman"/>
                <w:sz w:val="24"/>
                <w:szCs w:val="24"/>
              </w:rPr>
              <w:t xml:space="preserve"> &amp; </w:t>
            </w:r>
            <w:r w:rsidRPr="002540A6">
              <w:rPr>
                <w:rFonts w:ascii="Times New Roman" w:eastAsia="Times New Roman" w:hAnsi="Times New Roman" w:cs="Times New Roman"/>
                <w:sz w:val="24"/>
                <w:szCs w:val="24"/>
              </w:rPr>
              <w:t>İş Sağlığı ve Güvenliği</w:t>
            </w:r>
            <w:r w:rsidR="00B14279" w:rsidRPr="002540A6">
              <w:rPr>
                <w:rFonts w:ascii="Times New Roman" w:eastAsia="Times New Roman" w:hAnsi="Times New Roman" w:cs="Times New Roman"/>
                <w:sz w:val="24"/>
                <w:szCs w:val="24"/>
              </w:rPr>
              <w:t>- 2018</w:t>
            </w:r>
          </w:p>
          <w:p w14:paraId="0BF203AD" w14:textId="725F1A23" w:rsidR="00B14279" w:rsidRPr="002540A6" w:rsidRDefault="00012D46" w:rsidP="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Atatürk Üniversitesi</w:t>
            </w:r>
            <w:r w:rsidR="00B14279" w:rsidRPr="002540A6">
              <w:rPr>
                <w:rFonts w:ascii="Times New Roman" w:eastAsia="Times New Roman" w:hAnsi="Times New Roman" w:cs="Times New Roman"/>
                <w:sz w:val="24"/>
                <w:szCs w:val="24"/>
              </w:rPr>
              <w:t xml:space="preserve"> &amp; </w:t>
            </w:r>
            <w:r w:rsidRPr="002540A6">
              <w:rPr>
                <w:rFonts w:ascii="Times New Roman" w:eastAsia="Times New Roman" w:hAnsi="Times New Roman" w:cs="Times New Roman"/>
                <w:sz w:val="24"/>
                <w:szCs w:val="24"/>
              </w:rPr>
              <w:t>Lojistik</w:t>
            </w:r>
            <w:r w:rsidR="00B14279" w:rsidRPr="002540A6">
              <w:rPr>
                <w:rFonts w:ascii="Times New Roman" w:eastAsia="Times New Roman" w:hAnsi="Times New Roman" w:cs="Times New Roman"/>
                <w:sz w:val="24"/>
                <w:szCs w:val="24"/>
              </w:rPr>
              <w:t xml:space="preserve">- 2020 </w:t>
            </w:r>
          </w:p>
          <w:p w14:paraId="0A938C01" w14:textId="77777777" w:rsidR="00665045" w:rsidRDefault="00665045" w:rsidP="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Atatürk Üniversitesi</w:t>
            </w:r>
            <w:r w:rsidR="00B14279" w:rsidRPr="002540A6">
              <w:rPr>
                <w:rFonts w:ascii="Times New Roman" w:eastAsia="Times New Roman" w:hAnsi="Times New Roman" w:cs="Times New Roman"/>
                <w:sz w:val="24"/>
                <w:szCs w:val="24"/>
              </w:rPr>
              <w:t xml:space="preserve"> &amp; </w:t>
            </w:r>
            <w:r w:rsidRPr="002540A6">
              <w:rPr>
                <w:rFonts w:ascii="Times New Roman" w:eastAsia="Times New Roman" w:hAnsi="Times New Roman" w:cs="Times New Roman"/>
                <w:sz w:val="24"/>
                <w:szCs w:val="24"/>
              </w:rPr>
              <w:t>Bilgisayar Programcılığı (Devam Ediyor)</w:t>
            </w:r>
          </w:p>
          <w:p w14:paraId="2FF318F0" w14:textId="77777777" w:rsidR="00B33961" w:rsidRDefault="00B33961" w:rsidP="00012D46">
            <w:pPr>
              <w:rPr>
                <w:rFonts w:ascii="Times New Roman" w:eastAsia="Times New Roman" w:hAnsi="Times New Roman" w:cs="Times New Roman"/>
                <w:sz w:val="24"/>
                <w:szCs w:val="24"/>
              </w:rPr>
            </w:pPr>
            <w:r>
              <w:rPr>
                <w:rFonts w:ascii="Times New Roman" w:eastAsia="Times New Roman" w:hAnsi="Times New Roman" w:cs="Times New Roman"/>
                <w:sz w:val="24"/>
                <w:szCs w:val="24"/>
              </w:rPr>
              <w:t>Anadolu Üniversitesi &amp; İlahiyat (Devam Ediyor)</w:t>
            </w:r>
          </w:p>
          <w:p w14:paraId="07045D7A" w14:textId="25119E50" w:rsidR="00DC4F12" w:rsidRPr="002540A6" w:rsidRDefault="00DC4F12" w:rsidP="00012D46">
            <w:pPr>
              <w:rPr>
                <w:rFonts w:ascii="Times New Roman" w:eastAsia="Arial" w:hAnsi="Times New Roman" w:cs="Times New Roman"/>
                <w:sz w:val="24"/>
                <w:szCs w:val="24"/>
              </w:rPr>
            </w:pPr>
          </w:p>
        </w:tc>
      </w:tr>
      <w:tr w:rsidR="00055F00" w:rsidRPr="002540A6" w14:paraId="2B4C1FEF" w14:textId="77777777" w:rsidTr="00012D46">
        <w:tc>
          <w:tcPr>
            <w:tcW w:w="2263" w:type="dxa"/>
          </w:tcPr>
          <w:p w14:paraId="470DA510" w14:textId="77777777"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Lisans Öğrenimi</w:t>
            </w:r>
          </w:p>
        </w:tc>
        <w:tc>
          <w:tcPr>
            <w:tcW w:w="6799" w:type="dxa"/>
            <w:tcBorders>
              <w:top w:val="single" w:sz="4" w:space="0" w:color="auto"/>
            </w:tcBorders>
          </w:tcPr>
          <w:p w14:paraId="3248D5A1" w14:textId="08FB5431" w:rsidR="00055F00" w:rsidRPr="002540A6" w:rsidRDefault="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 xml:space="preserve">Atatürk Üniversitesi </w:t>
            </w:r>
            <w:r w:rsidR="00B14279" w:rsidRPr="002540A6">
              <w:rPr>
                <w:rFonts w:ascii="Times New Roman" w:eastAsia="Times New Roman" w:hAnsi="Times New Roman" w:cs="Times New Roman"/>
                <w:sz w:val="24"/>
                <w:szCs w:val="24"/>
              </w:rPr>
              <w:t xml:space="preserve">&amp; </w:t>
            </w:r>
            <w:r w:rsidRPr="002540A6">
              <w:rPr>
                <w:rFonts w:ascii="Times New Roman" w:eastAsia="Times New Roman" w:hAnsi="Times New Roman" w:cs="Times New Roman"/>
                <w:sz w:val="24"/>
                <w:szCs w:val="24"/>
              </w:rPr>
              <w:t xml:space="preserve">Makine Mühendisliği </w:t>
            </w:r>
            <w:r w:rsidR="00B14279" w:rsidRPr="002540A6">
              <w:rPr>
                <w:rFonts w:ascii="Times New Roman" w:eastAsia="Times New Roman" w:hAnsi="Times New Roman" w:cs="Times New Roman"/>
                <w:sz w:val="24"/>
                <w:szCs w:val="24"/>
              </w:rPr>
              <w:t>– 2020</w:t>
            </w:r>
          </w:p>
          <w:p w14:paraId="3F185DBA" w14:textId="77777777" w:rsidR="00665045" w:rsidRDefault="00665045">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İstanbul Üniversitesi-İşletme (Devam Ediyor)</w:t>
            </w:r>
          </w:p>
          <w:p w14:paraId="71823585" w14:textId="1C1079AB" w:rsidR="00DC4F12" w:rsidRPr="002540A6" w:rsidRDefault="00DC4F12">
            <w:pPr>
              <w:rPr>
                <w:rFonts w:ascii="Times New Roman" w:eastAsia="Times New Roman" w:hAnsi="Times New Roman" w:cs="Times New Roman"/>
                <w:sz w:val="24"/>
                <w:szCs w:val="24"/>
              </w:rPr>
            </w:pPr>
          </w:p>
        </w:tc>
      </w:tr>
      <w:tr w:rsidR="00055F00" w:rsidRPr="002540A6" w14:paraId="5AAE50E9" w14:textId="77777777">
        <w:tc>
          <w:tcPr>
            <w:tcW w:w="2263" w:type="dxa"/>
            <w:tcBorders>
              <w:bottom w:val="single" w:sz="4" w:space="0" w:color="000000"/>
            </w:tcBorders>
          </w:tcPr>
          <w:p w14:paraId="2271EDF7" w14:textId="77777777"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Yüksek Lisans Öğrenimi</w:t>
            </w:r>
          </w:p>
        </w:tc>
        <w:tc>
          <w:tcPr>
            <w:tcW w:w="6799" w:type="dxa"/>
            <w:tcBorders>
              <w:bottom w:val="single" w:sz="4" w:space="0" w:color="000000"/>
            </w:tcBorders>
          </w:tcPr>
          <w:p w14:paraId="4E6E064C" w14:textId="77777777" w:rsidR="0042071B" w:rsidRPr="002540A6" w:rsidRDefault="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 xml:space="preserve">Ağrı İbrahim Çeçen Üniversitesi </w:t>
            </w:r>
            <w:r w:rsidR="00B14279" w:rsidRPr="002540A6">
              <w:rPr>
                <w:rFonts w:ascii="Times New Roman" w:eastAsia="Times New Roman" w:hAnsi="Times New Roman" w:cs="Times New Roman"/>
                <w:sz w:val="24"/>
                <w:szCs w:val="24"/>
              </w:rPr>
              <w:t xml:space="preserve">&amp; </w:t>
            </w:r>
            <w:r w:rsidRPr="002540A6">
              <w:rPr>
                <w:rFonts w:ascii="Times New Roman" w:eastAsia="Times New Roman" w:hAnsi="Times New Roman" w:cs="Times New Roman"/>
                <w:sz w:val="24"/>
                <w:szCs w:val="24"/>
              </w:rPr>
              <w:t xml:space="preserve">İş Sağlığı ve Güvenliği </w:t>
            </w:r>
          </w:p>
          <w:p w14:paraId="6E36272B" w14:textId="77777777" w:rsidR="00055F00" w:rsidRDefault="00DF7D6A">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ABD</w:t>
            </w:r>
            <w:r w:rsidR="0042071B" w:rsidRPr="002540A6">
              <w:rPr>
                <w:rFonts w:ascii="Times New Roman" w:eastAsia="Times New Roman" w:hAnsi="Times New Roman" w:cs="Times New Roman"/>
                <w:sz w:val="24"/>
                <w:szCs w:val="24"/>
              </w:rPr>
              <w:t>(Tezli)</w:t>
            </w:r>
            <w:r w:rsidR="00B14279" w:rsidRPr="002540A6">
              <w:rPr>
                <w:rFonts w:ascii="Times New Roman" w:eastAsia="Times New Roman" w:hAnsi="Times New Roman" w:cs="Times New Roman"/>
                <w:sz w:val="24"/>
                <w:szCs w:val="24"/>
              </w:rPr>
              <w:t>-</w:t>
            </w:r>
            <w:r w:rsidR="0042071B" w:rsidRPr="002540A6">
              <w:rPr>
                <w:rFonts w:ascii="Times New Roman" w:eastAsia="Times New Roman" w:hAnsi="Times New Roman" w:cs="Times New Roman"/>
                <w:sz w:val="24"/>
                <w:szCs w:val="24"/>
              </w:rPr>
              <w:t xml:space="preserve"> </w:t>
            </w:r>
            <w:r w:rsidR="00B14279" w:rsidRPr="002540A6">
              <w:rPr>
                <w:rFonts w:ascii="Times New Roman" w:eastAsia="Times New Roman" w:hAnsi="Times New Roman" w:cs="Times New Roman"/>
                <w:sz w:val="24"/>
                <w:szCs w:val="24"/>
              </w:rPr>
              <w:t>202</w:t>
            </w:r>
            <w:r w:rsidR="007B52E7">
              <w:rPr>
                <w:rFonts w:ascii="Times New Roman" w:eastAsia="Times New Roman" w:hAnsi="Times New Roman" w:cs="Times New Roman"/>
                <w:sz w:val="24"/>
                <w:szCs w:val="24"/>
              </w:rPr>
              <w:t>3</w:t>
            </w:r>
          </w:p>
          <w:p w14:paraId="07C2E3EB" w14:textId="24D082C9" w:rsidR="00DC4F12" w:rsidRPr="002540A6" w:rsidRDefault="00DC4F12">
            <w:pPr>
              <w:rPr>
                <w:rFonts w:ascii="Times New Roman" w:eastAsia="Times New Roman" w:hAnsi="Times New Roman" w:cs="Times New Roman"/>
                <w:sz w:val="24"/>
                <w:szCs w:val="24"/>
              </w:rPr>
            </w:pPr>
          </w:p>
        </w:tc>
      </w:tr>
      <w:tr w:rsidR="00B14279" w:rsidRPr="002540A6" w14:paraId="4B78B657" w14:textId="77777777">
        <w:tc>
          <w:tcPr>
            <w:tcW w:w="2263" w:type="dxa"/>
            <w:tcBorders>
              <w:bottom w:val="single" w:sz="4" w:space="0" w:color="000000"/>
            </w:tcBorders>
          </w:tcPr>
          <w:p w14:paraId="3B91739C" w14:textId="1C3DEE6B" w:rsidR="00B14279" w:rsidRPr="002540A6" w:rsidRDefault="00B1427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Sertifika</w:t>
            </w:r>
          </w:p>
        </w:tc>
        <w:tc>
          <w:tcPr>
            <w:tcW w:w="6799" w:type="dxa"/>
            <w:tcBorders>
              <w:bottom w:val="single" w:sz="4" w:space="0" w:color="000000"/>
            </w:tcBorders>
          </w:tcPr>
          <w:p w14:paraId="72FE6911" w14:textId="77777777" w:rsidR="00167630" w:rsidRDefault="00DF7D6A">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C Sınıfı İş Güvenliği Uzmanlığı</w:t>
            </w:r>
          </w:p>
          <w:p w14:paraId="560CFDFD" w14:textId="5F63C615" w:rsidR="00DC4F12" w:rsidRPr="002540A6" w:rsidRDefault="00DC4F12">
            <w:pPr>
              <w:rPr>
                <w:rFonts w:ascii="Times New Roman" w:eastAsia="Times New Roman" w:hAnsi="Times New Roman" w:cs="Times New Roman"/>
                <w:sz w:val="24"/>
                <w:szCs w:val="24"/>
              </w:rPr>
            </w:pPr>
          </w:p>
        </w:tc>
      </w:tr>
      <w:tr w:rsidR="00055F00" w:rsidRPr="002540A6" w14:paraId="4082DF17" w14:textId="77777777">
        <w:tc>
          <w:tcPr>
            <w:tcW w:w="2263" w:type="dxa"/>
            <w:tcBorders>
              <w:right w:val="nil"/>
            </w:tcBorders>
          </w:tcPr>
          <w:p w14:paraId="6C62F0BB" w14:textId="77777777" w:rsidR="00055F00" w:rsidRPr="002540A6" w:rsidRDefault="00055F00">
            <w:pPr>
              <w:rPr>
                <w:rFonts w:ascii="Times New Roman" w:eastAsia="Times New Roman" w:hAnsi="Times New Roman" w:cs="Times New Roman"/>
                <w:b/>
                <w:bCs/>
                <w:color w:val="FF0000"/>
                <w:sz w:val="24"/>
                <w:szCs w:val="24"/>
              </w:rPr>
            </w:pPr>
          </w:p>
        </w:tc>
        <w:tc>
          <w:tcPr>
            <w:tcW w:w="6799" w:type="dxa"/>
            <w:tcBorders>
              <w:left w:val="nil"/>
            </w:tcBorders>
          </w:tcPr>
          <w:p w14:paraId="60A70B3D" w14:textId="77777777" w:rsidR="00055F00" w:rsidRDefault="00B14279">
            <w:pPr>
              <w:shd w:val="clear" w:color="auto" w:fill="FFFFFF"/>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 xml:space="preserve">                   İŞ DENEYİMİ</w:t>
            </w:r>
          </w:p>
          <w:p w14:paraId="2ABA19F7" w14:textId="1AA5AB3D" w:rsidR="00DC4F12" w:rsidRPr="002540A6" w:rsidRDefault="00DC4F12">
            <w:pPr>
              <w:shd w:val="clear" w:color="auto" w:fill="FFFFFF"/>
              <w:rPr>
                <w:rFonts w:ascii="Times New Roman" w:eastAsia="Arial" w:hAnsi="Times New Roman" w:cs="Times New Roman"/>
                <w:b/>
                <w:bCs/>
                <w:sz w:val="24"/>
                <w:szCs w:val="24"/>
              </w:rPr>
            </w:pPr>
          </w:p>
        </w:tc>
      </w:tr>
      <w:tr w:rsidR="00055F00" w:rsidRPr="002540A6" w14:paraId="531293CE" w14:textId="77777777">
        <w:tc>
          <w:tcPr>
            <w:tcW w:w="2263" w:type="dxa"/>
            <w:tcBorders>
              <w:bottom w:val="single" w:sz="4" w:space="0" w:color="000000"/>
            </w:tcBorders>
          </w:tcPr>
          <w:p w14:paraId="77B53E55" w14:textId="7E198436"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Çalıştığı Kurum</w:t>
            </w:r>
            <w:r w:rsidR="00AF1B2F" w:rsidRPr="002540A6">
              <w:rPr>
                <w:rFonts w:ascii="Times New Roman" w:eastAsia="Arial" w:hAnsi="Times New Roman" w:cs="Times New Roman"/>
                <w:b/>
                <w:bCs/>
                <w:sz w:val="24"/>
                <w:szCs w:val="24"/>
              </w:rPr>
              <w:t>/Pozisyon</w:t>
            </w:r>
          </w:p>
        </w:tc>
        <w:tc>
          <w:tcPr>
            <w:tcW w:w="6799" w:type="dxa"/>
            <w:tcBorders>
              <w:bottom w:val="single" w:sz="4" w:space="0" w:color="000000"/>
            </w:tcBorders>
          </w:tcPr>
          <w:p w14:paraId="7F253FEE" w14:textId="72410A58" w:rsidR="00055F00" w:rsidRPr="002540A6" w:rsidRDefault="00012D46">
            <w:pPr>
              <w:rPr>
                <w:rFonts w:ascii="Times New Roman" w:eastAsia="Times New Roman" w:hAnsi="Times New Roman" w:cs="Times New Roman"/>
                <w:color w:val="FF0000"/>
                <w:sz w:val="24"/>
                <w:szCs w:val="24"/>
              </w:rPr>
            </w:pPr>
            <w:r w:rsidRPr="002540A6">
              <w:rPr>
                <w:rFonts w:ascii="Times New Roman" w:eastAsia="Times New Roman" w:hAnsi="Times New Roman" w:cs="Times New Roman"/>
                <w:sz w:val="24"/>
                <w:szCs w:val="24"/>
              </w:rPr>
              <w:t>Ata Teknokent A.Ş. (2019-Devam Ediyor)</w:t>
            </w:r>
            <w:r w:rsidR="00AF1B2F" w:rsidRPr="002540A6">
              <w:rPr>
                <w:rFonts w:ascii="Times New Roman" w:eastAsia="Times New Roman" w:hAnsi="Times New Roman" w:cs="Times New Roman"/>
                <w:sz w:val="24"/>
                <w:szCs w:val="24"/>
              </w:rPr>
              <w:t xml:space="preserve"> / Uzman </w:t>
            </w:r>
          </w:p>
        </w:tc>
      </w:tr>
      <w:tr w:rsidR="00055F00" w:rsidRPr="002540A6" w14:paraId="2C0CEA71" w14:textId="77777777">
        <w:tc>
          <w:tcPr>
            <w:tcW w:w="2263" w:type="dxa"/>
            <w:tcBorders>
              <w:right w:val="nil"/>
            </w:tcBorders>
          </w:tcPr>
          <w:p w14:paraId="0ABD39E7" w14:textId="77777777" w:rsidR="00055F00" w:rsidRPr="002540A6" w:rsidRDefault="00055F00">
            <w:pPr>
              <w:rPr>
                <w:rFonts w:ascii="Times New Roman" w:eastAsia="Times New Roman" w:hAnsi="Times New Roman" w:cs="Times New Roman"/>
                <w:b/>
                <w:bCs/>
                <w:color w:val="FF0000"/>
                <w:sz w:val="24"/>
                <w:szCs w:val="24"/>
              </w:rPr>
            </w:pPr>
          </w:p>
        </w:tc>
        <w:tc>
          <w:tcPr>
            <w:tcW w:w="6799" w:type="dxa"/>
            <w:tcBorders>
              <w:left w:val="nil"/>
            </w:tcBorders>
          </w:tcPr>
          <w:p w14:paraId="18631442" w14:textId="0DD0FA03" w:rsidR="00DC4F12" w:rsidRPr="002540A6" w:rsidRDefault="008C5DF9">
            <w:pPr>
              <w:shd w:val="clear" w:color="auto" w:fill="FFFFFF"/>
              <w:rPr>
                <w:rFonts w:ascii="Times New Roman" w:eastAsia="Arial" w:hAnsi="Times New Roman" w:cs="Times New Roman"/>
                <w:b/>
                <w:bCs/>
                <w:sz w:val="24"/>
                <w:szCs w:val="24"/>
              </w:rPr>
            </w:pPr>
            <w:r w:rsidRPr="002540A6">
              <w:rPr>
                <w:rFonts w:ascii="Times New Roman" w:eastAsia="Arial" w:hAnsi="Times New Roman" w:cs="Times New Roman"/>
                <w:sz w:val="24"/>
                <w:szCs w:val="24"/>
              </w:rPr>
              <w:t xml:space="preserve">                    </w:t>
            </w:r>
            <w:r w:rsidR="00B14279" w:rsidRPr="002540A6">
              <w:rPr>
                <w:rFonts w:ascii="Times New Roman" w:eastAsia="Arial" w:hAnsi="Times New Roman" w:cs="Times New Roman"/>
                <w:b/>
                <w:bCs/>
                <w:sz w:val="24"/>
                <w:szCs w:val="24"/>
              </w:rPr>
              <w:t>İLETİŞİM</w:t>
            </w:r>
          </w:p>
        </w:tc>
      </w:tr>
      <w:tr w:rsidR="00055F00" w:rsidRPr="002540A6" w14:paraId="221ACD6C" w14:textId="77777777">
        <w:tc>
          <w:tcPr>
            <w:tcW w:w="2263" w:type="dxa"/>
            <w:tcBorders>
              <w:bottom w:val="single" w:sz="4" w:space="0" w:color="000000"/>
            </w:tcBorders>
          </w:tcPr>
          <w:p w14:paraId="068AA8F3" w14:textId="77777777" w:rsidR="00055F00" w:rsidRPr="002540A6" w:rsidRDefault="008C5DF9">
            <w:pPr>
              <w:shd w:val="clear" w:color="auto" w:fill="FFFFFF"/>
              <w:jc w:val="center"/>
              <w:rPr>
                <w:rFonts w:ascii="Times New Roman" w:eastAsia="Arial" w:hAnsi="Times New Roman" w:cs="Times New Roman"/>
                <w:b/>
                <w:bCs/>
                <w:sz w:val="24"/>
                <w:szCs w:val="24"/>
              </w:rPr>
            </w:pPr>
            <w:r w:rsidRPr="002540A6">
              <w:rPr>
                <w:rFonts w:ascii="Times New Roman" w:eastAsia="Arial" w:hAnsi="Times New Roman" w:cs="Times New Roman"/>
                <w:b/>
                <w:bCs/>
                <w:sz w:val="24"/>
                <w:szCs w:val="24"/>
              </w:rPr>
              <w:t>E-posta Adresi</w:t>
            </w:r>
          </w:p>
        </w:tc>
        <w:tc>
          <w:tcPr>
            <w:tcW w:w="6799" w:type="dxa"/>
            <w:tcBorders>
              <w:bottom w:val="single" w:sz="4" w:space="0" w:color="000000"/>
            </w:tcBorders>
          </w:tcPr>
          <w:p w14:paraId="10803916" w14:textId="180788F4" w:rsidR="00055F00" w:rsidRPr="002540A6" w:rsidRDefault="00012D46">
            <w:pPr>
              <w:rPr>
                <w:rFonts w:ascii="Times New Roman" w:eastAsia="Times New Roman" w:hAnsi="Times New Roman" w:cs="Times New Roman"/>
                <w:sz w:val="24"/>
                <w:szCs w:val="24"/>
              </w:rPr>
            </w:pPr>
            <w:r w:rsidRPr="002540A6">
              <w:rPr>
                <w:rFonts w:ascii="Times New Roman" w:eastAsia="Times New Roman" w:hAnsi="Times New Roman" w:cs="Times New Roman"/>
                <w:sz w:val="24"/>
                <w:szCs w:val="24"/>
              </w:rPr>
              <w:t>omer.rdamg@gmail.com</w:t>
            </w:r>
          </w:p>
        </w:tc>
      </w:tr>
    </w:tbl>
    <w:p w14:paraId="60FBD248" w14:textId="77777777" w:rsidR="00055F00" w:rsidRDefault="00055F00">
      <w:pPr>
        <w:rPr>
          <w:rFonts w:ascii="Times New Roman" w:eastAsia="Times New Roman" w:hAnsi="Times New Roman" w:cs="Times New Roman"/>
          <w:color w:val="FF0000"/>
          <w:sz w:val="24"/>
          <w:szCs w:val="24"/>
        </w:rPr>
      </w:pPr>
    </w:p>
    <w:sectPr w:rsidR="00055F00" w:rsidSect="006E3346">
      <w:pgSz w:w="11906" w:h="16838"/>
      <w:pgMar w:top="1701" w:right="1418" w:bottom="1701" w:left="226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94589" w14:textId="77777777" w:rsidR="007906AD" w:rsidRDefault="007906AD" w:rsidP="00F80F46">
      <w:pPr>
        <w:spacing w:after="0" w:line="240" w:lineRule="auto"/>
      </w:pPr>
      <w:r>
        <w:separator/>
      </w:r>
    </w:p>
  </w:endnote>
  <w:endnote w:type="continuationSeparator" w:id="0">
    <w:p w14:paraId="4056BB70" w14:textId="77777777" w:rsidR="007906AD" w:rsidRDefault="007906AD" w:rsidP="00F8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F81D0" w14:textId="77777777" w:rsidR="00DB063E" w:rsidRDefault="00DB063E">
    <w:pPr>
      <w:pStyle w:val="1"/>
    </w:pPr>
    <w:r>
      <w:fldChar w:fldCharType="begin"/>
    </w:r>
    <w:r>
      <w:instrText>PAGE   \* MERGEFORMAT</w:instrText>
    </w:r>
    <w:r>
      <w:fldChar w:fldCharType="separate"/>
    </w:r>
    <w:r>
      <w:rPr>
        <w:noProof/>
      </w:rPr>
      <w:t>III</w:t>
    </w:r>
    <w:r>
      <w:fldChar w:fldCharType="end"/>
    </w:r>
  </w:p>
  <w:p w14:paraId="5513E240" w14:textId="77777777" w:rsidR="00DB063E" w:rsidRDefault="00DB063E">
    <w:pPr>
      <w:pStyle w:val="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386F6" w14:textId="77777777" w:rsidR="00DB063E" w:rsidRDefault="00DB063E">
    <w:pPr>
      <w:pStyle w:val="1"/>
    </w:pPr>
  </w:p>
  <w:p w14:paraId="70BD7F47" w14:textId="77777777" w:rsidR="00DB063E" w:rsidRDefault="00DB063E">
    <w:pPr>
      <w:pStyle w:val="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712858"/>
      <w:docPartObj>
        <w:docPartGallery w:val="Page Numbers (Bottom of Page)"/>
        <w:docPartUnique/>
      </w:docPartObj>
    </w:sdtPr>
    <w:sdtEndPr/>
    <w:sdtContent>
      <w:p w14:paraId="6C861E3B" w14:textId="3FBCCC40" w:rsidR="00E07F55" w:rsidRDefault="00E07F55">
        <w:pPr>
          <w:pStyle w:val="AltBilgi"/>
          <w:jc w:val="center"/>
        </w:pPr>
        <w:r>
          <w:fldChar w:fldCharType="begin"/>
        </w:r>
        <w:r>
          <w:instrText>PAGE   \* MERGEFORMAT</w:instrText>
        </w:r>
        <w:r>
          <w:fldChar w:fldCharType="separate"/>
        </w:r>
        <w:r w:rsidR="00A616FD">
          <w:rPr>
            <w:noProof/>
          </w:rPr>
          <w:t>6</w:t>
        </w:r>
        <w:r>
          <w:fldChar w:fldCharType="end"/>
        </w:r>
      </w:p>
    </w:sdtContent>
  </w:sdt>
  <w:p w14:paraId="718EFC67" w14:textId="77777777" w:rsidR="002A44A2" w:rsidRDefault="002A44A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E850F" w14:textId="77777777" w:rsidR="007906AD" w:rsidRDefault="007906AD" w:rsidP="00F80F46">
      <w:pPr>
        <w:spacing w:after="0" w:line="240" w:lineRule="auto"/>
      </w:pPr>
      <w:r>
        <w:separator/>
      </w:r>
    </w:p>
  </w:footnote>
  <w:footnote w:type="continuationSeparator" w:id="0">
    <w:p w14:paraId="7686A7C3" w14:textId="77777777" w:rsidR="007906AD" w:rsidRDefault="007906AD" w:rsidP="00F80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1011"/>
    <w:multiLevelType w:val="hybridMultilevel"/>
    <w:tmpl w:val="439C260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2013BB"/>
    <w:multiLevelType w:val="hybridMultilevel"/>
    <w:tmpl w:val="6DF25B1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D786F8D"/>
    <w:multiLevelType w:val="hybridMultilevel"/>
    <w:tmpl w:val="A03A6848"/>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 w15:restartNumberingAfterBreak="0">
    <w:nsid w:val="0E5802B4"/>
    <w:multiLevelType w:val="hybridMultilevel"/>
    <w:tmpl w:val="4230B7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DC67F0"/>
    <w:multiLevelType w:val="hybridMultilevel"/>
    <w:tmpl w:val="23E0A2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157312"/>
    <w:multiLevelType w:val="hybridMultilevel"/>
    <w:tmpl w:val="BC4075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4210BD"/>
    <w:multiLevelType w:val="hybridMultilevel"/>
    <w:tmpl w:val="AB3CC0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4C83C64"/>
    <w:multiLevelType w:val="hybridMultilevel"/>
    <w:tmpl w:val="F61048D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445797"/>
    <w:multiLevelType w:val="hybridMultilevel"/>
    <w:tmpl w:val="00C2907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307BBD"/>
    <w:multiLevelType w:val="hybridMultilevel"/>
    <w:tmpl w:val="A6C672F0"/>
    <w:lvl w:ilvl="0" w:tplc="041F0017">
      <w:start w:val="1"/>
      <w:numFmt w:val="lowerLetter"/>
      <w:lvlText w:val="%1)"/>
      <w:lvlJc w:val="left"/>
      <w:pPr>
        <w:ind w:left="1012" w:hanging="360"/>
      </w:pPr>
    </w:lvl>
    <w:lvl w:ilvl="1" w:tplc="041F0019" w:tentative="1">
      <w:start w:val="1"/>
      <w:numFmt w:val="lowerLetter"/>
      <w:lvlText w:val="%2."/>
      <w:lvlJc w:val="left"/>
      <w:pPr>
        <w:ind w:left="1732" w:hanging="360"/>
      </w:pPr>
    </w:lvl>
    <w:lvl w:ilvl="2" w:tplc="041F001B" w:tentative="1">
      <w:start w:val="1"/>
      <w:numFmt w:val="lowerRoman"/>
      <w:lvlText w:val="%3."/>
      <w:lvlJc w:val="right"/>
      <w:pPr>
        <w:ind w:left="2452" w:hanging="180"/>
      </w:pPr>
    </w:lvl>
    <w:lvl w:ilvl="3" w:tplc="041F000F" w:tentative="1">
      <w:start w:val="1"/>
      <w:numFmt w:val="decimal"/>
      <w:lvlText w:val="%4."/>
      <w:lvlJc w:val="left"/>
      <w:pPr>
        <w:ind w:left="3172" w:hanging="360"/>
      </w:pPr>
    </w:lvl>
    <w:lvl w:ilvl="4" w:tplc="041F0019" w:tentative="1">
      <w:start w:val="1"/>
      <w:numFmt w:val="lowerLetter"/>
      <w:lvlText w:val="%5."/>
      <w:lvlJc w:val="left"/>
      <w:pPr>
        <w:ind w:left="3892" w:hanging="360"/>
      </w:pPr>
    </w:lvl>
    <w:lvl w:ilvl="5" w:tplc="041F001B" w:tentative="1">
      <w:start w:val="1"/>
      <w:numFmt w:val="lowerRoman"/>
      <w:lvlText w:val="%6."/>
      <w:lvlJc w:val="right"/>
      <w:pPr>
        <w:ind w:left="4612" w:hanging="180"/>
      </w:pPr>
    </w:lvl>
    <w:lvl w:ilvl="6" w:tplc="041F000F" w:tentative="1">
      <w:start w:val="1"/>
      <w:numFmt w:val="decimal"/>
      <w:lvlText w:val="%7."/>
      <w:lvlJc w:val="left"/>
      <w:pPr>
        <w:ind w:left="5332" w:hanging="360"/>
      </w:pPr>
    </w:lvl>
    <w:lvl w:ilvl="7" w:tplc="041F0019" w:tentative="1">
      <w:start w:val="1"/>
      <w:numFmt w:val="lowerLetter"/>
      <w:lvlText w:val="%8."/>
      <w:lvlJc w:val="left"/>
      <w:pPr>
        <w:ind w:left="6052" w:hanging="360"/>
      </w:pPr>
    </w:lvl>
    <w:lvl w:ilvl="8" w:tplc="041F001B" w:tentative="1">
      <w:start w:val="1"/>
      <w:numFmt w:val="lowerRoman"/>
      <w:lvlText w:val="%9."/>
      <w:lvlJc w:val="right"/>
      <w:pPr>
        <w:ind w:left="6772" w:hanging="180"/>
      </w:pPr>
    </w:lvl>
  </w:abstractNum>
  <w:abstractNum w:abstractNumId="10" w15:restartNumberingAfterBreak="0">
    <w:nsid w:val="389A2C43"/>
    <w:multiLevelType w:val="hybridMultilevel"/>
    <w:tmpl w:val="8ACC5D16"/>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15:restartNumberingAfterBreak="0">
    <w:nsid w:val="3B0F697B"/>
    <w:multiLevelType w:val="hybridMultilevel"/>
    <w:tmpl w:val="C31227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E1A3394"/>
    <w:multiLevelType w:val="hybridMultilevel"/>
    <w:tmpl w:val="E63AED0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F1A0B19"/>
    <w:multiLevelType w:val="hybridMultilevel"/>
    <w:tmpl w:val="FD8A2F5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1B455C8"/>
    <w:multiLevelType w:val="hybridMultilevel"/>
    <w:tmpl w:val="513E1B1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2B27FC"/>
    <w:multiLevelType w:val="hybridMultilevel"/>
    <w:tmpl w:val="C82E05FA"/>
    <w:lvl w:ilvl="0" w:tplc="8D38177E">
      <w:start w:val="1"/>
      <w:numFmt w:val="decimal"/>
      <w:pStyle w:val="Balk1"/>
      <w:lvlText w:val="%1."/>
      <w:lvlJc w:val="left"/>
      <w:pPr>
        <w:ind w:left="1080" w:hanging="360"/>
      </w:pPr>
      <w:rPr>
        <w:rFonts w:hint="default"/>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73E6648"/>
    <w:multiLevelType w:val="hybridMultilevel"/>
    <w:tmpl w:val="0ADE686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B8E393F"/>
    <w:multiLevelType w:val="hybridMultilevel"/>
    <w:tmpl w:val="C1F43E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C6206E9"/>
    <w:multiLevelType w:val="hybridMultilevel"/>
    <w:tmpl w:val="8D22D3B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D9349CE"/>
    <w:multiLevelType w:val="hybridMultilevel"/>
    <w:tmpl w:val="B4D864A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867AB6"/>
    <w:multiLevelType w:val="multilevel"/>
    <w:tmpl w:val="6FDA5A4E"/>
    <w:lvl w:ilvl="0">
      <w:start w:val="1"/>
      <w:numFmt w:val="decimal"/>
      <w:lvlText w:val="%1."/>
      <w:lvlJc w:val="left"/>
      <w:pPr>
        <w:ind w:left="720" w:hanging="360"/>
      </w:pPr>
      <w:rPr>
        <w:rFonts w:hint="default"/>
      </w:rPr>
    </w:lvl>
    <w:lvl w:ilvl="1">
      <w:start w:val="4"/>
      <w:numFmt w:val="decimal"/>
      <w:pStyle w:val="Balk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0547DC8"/>
    <w:multiLevelType w:val="hybridMultilevel"/>
    <w:tmpl w:val="651EB094"/>
    <w:lvl w:ilvl="0" w:tplc="041F0017">
      <w:start w:val="1"/>
      <w:numFmt w:val="lowerLetter"/>
      <w:lvlText w:val="%1)"/>
      <w:lvlJc w:val="left"/>
      <w:pPr>
        <w:ind w:left="1154" w:hanging="360"/>
      </w:pPr>
    </w:lvl>
    <w:lvl w:ilvl="1" w:tplc="041F0019" w:tentative="1">
      <w:start w:val="1"/>
      <w:numFmt w:val="lowerLetter"/>
      <w:lvlText w:val="%2."/>
      <w:lvlJc w:val="left"/>
      <w:pPr>
        <w:ind w:left="1874" w:hanging="360"/>
      </w:pPr>
    </w:lvl>
    <w:lvl w:ilvl="2" w:tplc="041F001B" w:tentative="1">
      <w:start w:val="1"/>
      <w:numFmt w:val="lowerRoman"/>
      <w:lvlText w:val="%3."/>
      <w:lvlJc w:val="right"/>
      <w:pPr>
        <w:ind w:left="2594" w:hanging="180"/>
      </w:pPr>
    </w:lvl>
    <w:lvl w:ilvl="3" w:tplc="041F000F" w:tentative="1">
      <w:start w:val="1"/>
      <w:numFmt w:val="decimal"/>
      <w:lvlText w:val="%4."/>
      <w:lvlJc w:val="left"/>
      <w:pPr>
        <w:ind w:left="3314" w:hanging="360"/>
      </w:pPr>
    </w:lvl>
    <w:lvl w:ilvl="4" w:tplc="041F0019" w:tentative="1">
      <w:start w:val="1"/>
      <w:numFmt w:val="lowerLetter"/>
      <w:lvlText w:val="%5."/>
      <w:lvlJc w:val="left"/>
      <w:pPr>
        <w:ind w:left="4034" w:hanging="360"/>
      </w:pPr>
    </w:lvl>
    <w:lvl w:ilvl="5" w:tplc="041F001B" w:tentative="1">
      <w:start w:val="1"/>
      <w:numFmt w:val="lowerRoman"/>
      <w:lvlText w:val="%6."/>
      <w:lvlJc w:val="right"/>
      <w:pPr>
        <w:ind w:left="4754" w:hanging="180"/>
      </w:pPr>
    </w:lvl>
    <w:lvl w:ilvl="6" w:tplc="041F000F" w:tentative="1">
      <w:start w:val="1"/>
      <w:numFmt w:val="decimal"/>
      <w:lvlText w:val="%7."/>
      <w:lvlJc w:val="left"/>
      <w:pPr>
        <w:ind w:left="5474" w:hanging="360"/>
      </w:pPr>
    </w:lvl>
    <w:lvl w:ilvl="7" w:tplc="041F0019" w:tentative="1">
      <w:start w:val="1"/>
      <w:numFmt w:val="lowerLetter"/>
      <w:lvlText w:val="%8."/>
      <w:lvlJc w:val="left"/>
      <w:pPr>
        <w:ind w:left="6194" w:hanging="360"/>
      </w:pPr>
    </w:lvl>
    <w:lvl w:ilvl="8" w:tplc="041F001B" w:tentative="1">
      <w:start w:val="1"/>
      <w:numFmt w:val="lowerRoman"/>
      <w:lvlText w:val="%9."/>
      <w:lvlJc w:val="right"/>
      <w:pPr>
        <w:ind w:left="6914" w:hanging="180"/>
      </w:pPr>
    </w:lvl>
  </w:abstractNum>
  <w:abstractNum w:abstractNumId="22" w15:restartNumberingAfterBreak="0">
    <w:nsid w:val="51310A6B"/>
    <w:multiLevelType w:val="hybridMultilevel"/>
    <w:tmpl w:val="CE8685CC"/>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3" w15:restartNumberingAfterBreak="0">
    <w:nsid w:val="51835647"/>
    <w:multiLevelType w:val="hybridMultilevel"/>
    <w:tmpl w:val="33D62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62C310C"/>
    <w:multiLevelType w:val="hybridMultilevel"/>
    <w:tmpl w:val="A4E2ED3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8C40D48"/>
    <w:multiLevelType w:val="hybridMultilevel"/>
    <w:tmpl w:val="79AA00CA"/>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6" w15:restartNumberingAfterBreak="0">
    <w:nsid w:val="5A0667D8"/>
    <w:multiLevelType w:val="hybridMultilevel"/>
    <w:tmpl w:val="BF9C35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D666339"/>
    <w:multiLevelType w:val="hybridMultilevel"/>
    <w:tmpl w:val="49C22026"/>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B183F82"/>
    <w:multiLevelType w:val="hybridMultilevel"/>
    <w:tmpl w:val="724ADD4E"/>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9" w15:restartNumberingAfterBreak="0">
    <w:nsid w:val="6C1A00D2"/>
    <w:multiLevelType w:val="multilevel"/>
    <w:tmpl w:val="5ADC44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9B264D"/>
    <w:multiLevelType w:val="hybridMultilevel"/>
    <w:tmpl w:val="1BE0B6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1A80D8E"/>
    <w:multiLevelType w:val="hybridMultilevel"/>
    <w:tmpl w:val="69C8A17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2" w15:restartNumberingAfterBreak="0">
    <w:nsid w:val="7A7373D2"/>
    <w:multiLevelType w:val="hybridMultilevel"/>
    <w:tmpl w:val="ECC4B1D8"/>
    <w:lvl w:ilvl="0" w:tplc="041F000B">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0"/>
  </w:num>
  <w:num w:numId="2">
    <w:abstractNumId w:val="5"/>
  </w:num>
  <w:num w:numId="3">
    <w:abstractNumId w:val="19"/>
  </w:num>
  <w:num w:numId="4">
    <w:abstractNumId w:val="4"/>
  </w:num>
  <w:num w:numId="5">
    <w:abstractNumId w:val="16"/>
  </w:num>
  <w:num w:numId="6">
    <w:abstractNumId w:val="1"/>
  </w:num>
  <w:num w:numId="7">
    <w:abstractNumId w:val="26"/>
  </w:num>
  <w:num w:numId="8">
    <w:abstractNumId w:val="6"/>
  </w:num>
  <w:num w:numId="9">
    <w:abstractNumId w:val="17"/>
  </w:num>
  <w:num w:numId="10">
    <w:abstractNumId w:val="30"/>
  </w:num>
  <w:num w:numId="11">
    <w:abstractNumId w:val="24"/>
  </w:num>
  <w:num w:numId="12">
    <w:abstractNumId w:val="3"/>
  </w:num>
  <w:num w:numId="13">
    <w:abstractNumId w:val="32"/>
  </w:num>
  <w:num w:numId="14">
    <w:abstractNumId w:val="15"/>
  </w:num>
  <w:num w:numId="15">
    <w:abstractNumId w:val="29"/>
  </w:num>
  <w:num w:numId="16">
    <w:abstractNumId w:val="28"/>
  </w:num>
  <w:num w:numId="17">
    <w:abstractNumId w:val="2"/>
  </w:num>
  <w:num w:numId="18">
    <w:abstractNumId w:val="25"/>
  </w:num>
  <w:num w:numId="19">
    <w:abstractNumId w:val="22"/>
  </w:num>
  <w:num w:numId="20">
    <w:abstractNumId w:val="10"/>
  </w:num>
  <w:num w:numId="21">
    <w:abstractNumId w:val="31"/>
  </w:num>
  <w:num w:numId="22">
    <w:abstractNumId w:val="12"/>
  </w:num>
  <w:num w:numId="23">
    <w:abstractNumId w:val="8"/>
  </w:num>
  <w:num w:numId="24">
    <w:abstractNumId w:val="13"/>
  </w:num>
  <w:num w:numId="25">
    <w:abstractNumId w:val="18"/>
  </w:num>
  <w:num w:numId="26">
    <w:abstractNumId w:val="7"/>
  </w:num>
  <w:num w:numId="27">
    <w:abstractNumId w:val="11"/>
  </w:num>
  <w:num w:numId="28">
    <w:abstractNumId w:val="27"/>
  </w:num>
  <w:num w:numId="29">
    <w:abstractNumId w:val="9"/>
  </w:num>
  <w:num w:numId="30">
    <w:abstractNumId w:val="21"/>
  </w:num>
  <w:num w:numId="31">
    <w:abstractNumId w:val="20"/>
  </w:num>
  <w:num w:numId="32">
    <w:abstractNumId w:val="23"/>
  </w:num>
  <w:num w:numId="33">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8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F00"/>
    <w:rsid w:val="00000DEC"/>
    <w:rsid w:val="00003506"/>
    <w:rsid w:val="00003D24"/>
    <w:rsid w:val="00003DF0"/>
    <w:rsid w:val="000050D4"/>
    <w:rsid w:val="00005E0F"/>
    <w:rsid w:val="000064B8"/>
    <w:rsid w:val="00010BC5"/>
    <w:rsid w:val="00010C47"/>
    <w:rsid w:val="0001257A"/>
    <w:rsid w:val="00012D46"/>
    <w:rsid w:val="00012D96"/>
    <w:rsid w:val="000138AB"/>
    <w:rsid w:val="00013E75"/>
    <w:rsid w:val="00015BF8"/>
    <w:rsid w:val="00016938"/>
    <w:rsid w:val="00016C74"/>
    <w:rsid w:val="00017A30"/>
    <w:rsid w:val="00017BAD"/>
    <w:rsid w:val="00021F3D"/>
    <w:rsid w:val="0002211A"/>
    <w:rsid w:val="00023B81"/>
    <w:rsid w:val="000252AE"/>
    <w:rsid w:val="00026BCF"/>
    <w:rsid w:val="00032B98"/>
    <w:rsid w:val="000348DA"/>
    <w:rsid w:val="000356D1"/>
    <w:rsid w:val="00036AA6"/>
    <w:rsid w:val="00043B9D"/>
    <w:rsid w:val="00044EC6"/>
    <w:rsid w:val="00046E2A"/>
    <w:rsid w:val="00050457"/>
    <w:rsid w:val="00051B94"/>
    <w:rsid w:val="00053F67"/>
    <w:rsid w:val="00055D23"/>
    <w:rsid w:val="00055D93"/>
    <w:rsid w:val="00055F00"/>
    <w:rsid w:val="00056747"/>
    <w:rsid w:val="00057981"/>
    <w:rsid w:val="00062588"/>
    <w:rsid w:val="00065FEE"/>
    <w:rsid w:val="00071EE4"/>
    <w:rsid w:val="00072C48"/>
    <w:rsid w:val="00073A76"/>
    <w:rsid w:val="00075C2F"/>
    <w:rsid w:val="00077C20"/>
    <w:rsid w:val="00082162"/>
    <w:rsid w:val="000847F3"/>
    <w:rsid w:val="00090AED"/>
    <w:rsid w:val="00091657"/>
    <w:rsid w:val="000937AE"/>
    <w:rsid w:val="00095828"/>
    <w:rsid w:val="00096436"/>
    <w:rsid w:val="000A0AB2"/>
    <w:rsid w:val="000A2220"/>
    <w:rsid w:val="000A23FB"/>
    <w:rsid w:val="000B364C"/>
    <w:rsid w:val="000C0256"/>
    <w:rsid w:val="000C1752"/>
    <w:rsid w:val="000C195C"/>
    <w:rsid w:val="000C33CF"/>
    <w:rsid w:val="000C3C99"/>
    <w:rsid w:val="000C3D0C"/>
    <w:rsid w:val="000C5D39"/>
    <w:rsid w:val="000D0315"/>
    <w:rsid w:val="000D08E4"/>
    <w:rsid w:val="000D095B"/>
    <w:rsid w:val="000D4971"/>
    <w:rsid w:val="000D4D29"/>
    <w:rsid w:val="000D57AF"/>
    <w:rsid w:val="000E029D"/>
    <w:rsid w:val="000E03F7"/>
    <w:rsid w:val="000E0806"/>
    <w:rsid w:val="000E0AA5"/>
    <w:rsid w:val="000E0BE2"/>
    <w:rsid w:val="000E1597"/>
    <w:rsid w:val="000E1BBC"/>
    <w:rsid w:val="000E24EE"/>
    <w:rsid w:val="000E33D2"/>
    <w:rsid w:val="000E4120"/>
    <w:rsid w:val="000E42BE"/>
    <w:rsid w:val="000F054E"/>
    <w:rsid w:val="000F1894"/>
    <w:rsid w:val="000F39B6"/>
    <w:rsid w:val="000F3BCF"/>
    <w:rsid w:val="000F79D9"/>
    <w:rsid w:val="000F7B73"/>
    <w:rsid w:val="000F7C34"/>
    <w:rsid w:val="001014FB"/>
    <w:rsid w:val="00101E6E"/>
    <w:rsid w:val="00103DF2"/>
    <w:rsid w:val="00105B0D"/>
    <w:rsid w:val="0010683D"/>
    <w:rsid w:val="00106984"/>
    <w:rsid w:val="00110183"/>
    <w:rsid w:val="00113E58"/>
    <w:rsid w:val="00115BDD"/>
    <w:rsid w:val="0011705D"/>
    <w:rsid w:val="0011751C"/>
    <w:rsid w:val="00120EC3"/>
    <w:rsid w:val="0012140C"/>
    <w:rsid w:val="0012457C"/>
    <w:rsid w:val="00126F1D"/>
    <w:rsid w:val="00130DFF"/>
    <w:rsid w:val="00133E44"/>
    <w:rsid w:val="001355B7"/>
    <w:rsid w:val="00135687"/>
    <w:rsid w:val="00135F42"/>
    <w:rsid w:val="00141F87"/>
    <w:rsid w:val="0014245C"/>
    <w:rsid w:val="00142A12"/>
    <w:rsid w:val="00142F7F"/>
    <w:rsid w:val="00143E9A"/>
    <w:rsid w:val="00150B6B"/>
    <w:rsid w:val="00153806"/>
    <w:rsid w:val="00153FEC"/>
    <w:rsid w:val="00155070"/>
    <w:rsid w:val="001603E3"/>
    <w:rsid w:val="00162475"/>
    <w:rsid w:val="0016403E"/>
    <w:rsid w:val="00165045"/>
    <w:rsid w:val="00165A4A"/>
    <w:rsid w:val="00165B6C"/>
    <w:rsid w:val="00166096"/>
    <w:rsid w:val="001664C3"/>
    <w:rsid w:val="0016760F"/>
    <w:rsid w:val="00167630"/>
    <w:rsid w:val="00167FC9"/>
    <w:rsid w:val="001709D3"/>
    <w:rsid w:val="001768B3"/>
    <w:rsid w:val="00183C39"/>
    <w:rsid w:val="001864DB"/>
    <w:rsid w:val="00186509"/>
    <w:rsid w:val="001876C6"/>
    <w:rsid w:val="001936A2"/>
    <w:rsid w:val="001A5026"/>
    <w:rsid w:val="001A6DF7"/>
    <w:rsid w:val="001B2BA0"/>
    <w:rsid w:val="001B5130"/>
    <w:rsid w:val="001B5721"/>
    <w:rsid w:val="001B784C"/>
    <w:rsid w:val="001C0003"/>
    <w:rsid w:val="001C0B43"/>
    <w:rsid w:val="001C2FBB"/>
    <w:rsid w:val="001C3257"/>
    <w:rsid w:val="001C3501"/>
    <w:rsid w:val="001C38CB"/>
    <w:rsid w:val="001C737F"/>
    <w:rsid w:val="001D2B6F"/>
    <w:rsid w:val="001D7774"/>
    <w:rsid w:val="001E1EF9"/>
    <w:rsid w:val="001E2F0C"/>
    <w:rsid w:val="001E35F7"/>
    <w:rsid w:val="001F4863"/>
    <w:rsid w:val="00201B0D"/>
    <w:rsid w:val="00202742"/>
    <w:rsid w:val="002034D7"/>
    <w:rsid w:val="00203BB0"/>
    <w:rsid w:val="00204277"/>
    <w:rsid w:val="00205D17"/>
    <w:rsid w:val="00210DFD"/>
    <w:rsid w:val="00210F30"/>
    <w:rsid w:val="00212FC4"/>
    <w:rsid w:val="0021350B"/>
    <w:rsid w:val="0021548F"/>
    <w:rsid w:val="002179C6"/>
    <w:rsid w:val="00217D94"/>
    <w:rsid w:val="0022114B"/>
    <w:rsid w:val="0022463A"/>
    <w:rsid w:val="00225073"/>
    <w:rsid w:val="00225A28"/>
    <w:rsid w:val="00225AC9"/>
    <w:rsid w:val="002303DF"/>
    <w:rsid w:val="00232EE6"/>
    <w:rsid w:val="00233A90"/>
    <w:rsid w:val="0023415A"/>
    <w:rsid w:val="00240174"/>
    <w:rsid w:val="00242071"/>
    <w:rsid w:val="00242282"/>
    <w:rsid w:val="00247132"/>
    <w:rsid w:val="002510DE"/>
    <w:rsid w:val="00252012"/>
    <w:rsid w:val="002520CA"/>
    <w:rsid w:val="002532EB"/>
    <w:rsid w:val="002540A6"/>
    <w:rsid w:val="00255538"/>
    <w:rsid w:val="002638BD"/>
    <w:rsid w:val="00264149"/>
    <w:rsid w:val="002654A2"/>
    <w:rsid w:val="0026654B"/>
    <w:rsid w:val="00266E33"/>
    <w:rsid w:val="00282D1A"/>
    <w:rsid w:val="00284D27"/>
    <w:rsid w:val="00290736"/>
    <w:rsid w:val="0029090E"/>
    <w:rsid w:val="00290D74"/>
    <w:rsid w:val="00295678"/>
    <w:rsid w:val="0029590B"/>
    <w:rsid w:val="002959BE"/>
    <w:rsid w:val="00297E29"/>
    <w:rsid w:val="002A0846"/>
    <w:rsid w:val="002A1587"/>
    <w:rsid w:val="002A44A2"/>
    <w:rsid w:val="002A6523"/>
    <w:rsid w:val="002B2AB6"/>
    <w:rsid w:val="002B2F71"/>
    <w:rsid w:val="002B5D65"/>
    <w:rsid w:val="002B7C4B"/>
    <w:rsid w:val="002C1604"/>
    <w:rsid w:val="002C2D6F"/>
    <w:rsid w:val="002C2FCA"/>
    <w:rsid w:val="002C6845"/>
    <w:rsid w:val="002C726B"/>
    <w:rsid w:val="002D1BB4"/>
    <w:rsid w:val="002D3CD1"/>
    <w:rsid w:val="002D4C52"/>
    <w:rsid w:val="002E009D"/>
    <w:rsid w:val="002E2B7E"/>
    <w:rsid w:val="002E4162"/>
    <w:rsid w:val="002E5171"/>
    <w:rsid w:val="002E5675"/>
    <w:rsid w:val="002F45B0"/>
    <w:rsid w:val="002F507F"/>
    <w:rsid w:val="002F5C7B"/>
    <w:rsid w:val="00302F40"/>
    <w:rsid w:val="00304858"/>
    <w:rsid w:val="003054CD"/>
    <w:rsid w:val="00305D4D"/>
    <w:rsid w:val="00310A36"/>
    <w:rsid w:val="00311849"/>
    <w:rsid w:val="00313666"/>
    <w:rsid w:val="003140A4"/>
    <w:rsid w:val="0031487C"/>
    <w:rsid w:val="00315DE7"/>
    <w:rsid w:val="00316011"/>
    <w:rsid w:val="003167D9"/>
    <w:rsid w:val="00317FAC"/>
    <w:rsid w:val="00323033"/>
    <w:rsid w:val="00323FC1"/>
    <w:rsid w:val="00324619"/>
    <w:rsid w:val="003250E5"/>
    <w:rsid w:val="00325575"/>
    <w:rsid w:val="00325D35"/>
    <w:rsid w:val="003270AE"/>
    <w:rsid w:val="0033024F"/>
    <w:rsid w:val="00330B0F"/>
    <w:rsid w:val="00331D54"/>
    <w:rsid w:val="00332A03"/>
    <w:rsid w:val="00333FDA"/>
    <w:rsid w:val="00341B43"/>
    <w:rsid w:val="0034447E"/>
    <w:rsid w:val="0034528E"/>
    <w:rsid w:val="00345570"/>
    <w:rsid w:val="00346A89"/>
    <w:rsid w:val="00350FC6"/>
    <w:rsid w:val="00351823"/>
    <w:rsid w:val="00351E47"/>
    <w:rsid w:val="00352C80"/>
    <w:rsid w:val="00360034"/>
    <w:rsid w:val="00375720"/>
    <w:rsid w:val="003761A7"/>
    <w:rsid w:val="003763A2"/>
    <w:rsid w:val="00381CE9"/>
    <w:rsid w:val="00383BFC"/>
    <w:rsid w:val="00384BEB"/>
    <w:rsid w:val="00386274"/>
    <w:rsid w:val="00386AE4"/>
    <w:rsid w:val="003915DD"/>
    <w:rsid w:val="00391EE8"/>
    <w:rsid w:val="003927DD"/>
    <w:rsid w:val="0039511E"/>
    <w:rsid w:val="00396691"/>
    <w:rsid w:val="003A3E9D"/>
    <w:rsid w:val="003A5985"/>
    <w:rsid w:val="003A6764"/>
    <w:rsid w:val="003B2040"/>
    <w:rsid w:val="003B2620"/>
    <w:rsid w:val="003B2CD0"/>
    <w:rsid w:val="003B4DA0"/>
    <w:rsid w:val="003B5F78"/>
    <w:rsid w:val="003B6A0E"/>
    <w:rsid w:val="003C0745"/>
    <w:rsid w:val="003C1415"/>
    <w:rsid w:val="003C3D07"/>
    <w:rsid w:val="003C49B5"/>
    <w:rsid w:val="003C4D52"/>
    <w:rsid w:val="003C6D1E"/>
    <w:rsid w:val="003C73E9"/>
    <w:rsid w:val="003C7A0C"/>
    <w:rsid w:val="003D012C"/>
    <w:rsid w:val="003D05AB"/>
    <w:rsid w:val="003D15DE"/>
    <w:rsid w:val="003D180A"/>
    <w:rsid w:val="003D4147"/>
    <w:rsid w:val="003D52B7"/>
    <w:rsid w:val="003D6320"/>
    <w:rsid w:val="003E11EE"/>
    <w:rsid w:val="003E18F6"/>
    <w:rsid w:val="003E235D"/>
    <w:rsid w:val="003E3DF4"/>
    <w:rsid w:val="003E5C5E"/>
    <w:rsid w:val="003E6B6F"/>
    <w:rsid w:val="003F0463"/>
    <w:rsid w:val="003F0E5A"/>
    <w:rsid w:val="003F6C4E"/>
    <w:rsid w:val="00400C5C"/>
    <w:rsid w:val="0040167C"/>
    <w:rsid w:val="0040281C"/>
    <w:rsid w:val="00403318"/>
    <w:rsid w:val="00403B89"/>
    <w:rsid w:val="00403C83"/>
    <w:rsid w:val="00404E28"/>
    <w:rsid w:val="0040543F"/>
    <w:rsid w:val="00407588"/>
    <w:rsid w:val="00410BF9"/>
    <w:rsid w:val="0042071B"/>
    <w:rsid w:val="0042126D"/>
    <w:rsid w:val="0042484F"/>
    <w:rsid w:val="00425012"/>
    <w:rsid w:val="00430736"/>
    <w:rsid w:val="00431D09"/>
    <w:rsid w:val="004347A8"/>
    <w:rsid w:val="00435FD2"/>
    <w:rsid w:val="00436B74"/>
    <w:rsid w:val="0043710D"/>
    <w:rsid w:val="00440012"/>
    <w:rsid w:val="00442818"/>
    <w:rsid w:val="00444396"/>
    <w:rsid w:val="004534F4"/>
    <w:rsid w:val="00453B27"/>
    <w:rsid w:val="0045408B"/>
    <w:rsid w:val="00455003"/>
    <w:rsid w:val="00457B12"/>
    <w:rsid w:val="00467B8B"/>
    <w:rsid w:val="004703A1"/>
    <w:rsid w:val="00475A37"/>
    <w:rsid w:val="00483F98"/>
    <w:rsid w:val="00485C64"/>
    <w:rsid w:val="00485FEC"/>
    <w:rsid w:val="00490DFD"/>
    <w:rsid w:val="00493000"/>
    <w:rsid w:val="00494A0A"/>
    <w:rsid w:val="00496F4B"/>
    <w:rsid w:val="004A05AB"/>
    <w:rsid w:val="004A32D1"/>
    <w:rsid w:val="004A4166"/>
    <w:rsid w:val="004B2890"/>
    <w:rsid w:val="004B4835"/>
    <w:rsid w:val="004B6A1F"/>
    <w:rsid w:val="004C0885"/>
    <w:rsid w:val="004C1541"/>
    <w:rsid w:val="004C5BB8"/>
    <w:rsid w:val="004C67BB"/>
    <w:rsid w:val="004C7019"/>
    <w:rsid w:val="004D2297"/>
    <w:rsid w:val="004D2A20"/>
    <w:rsid w:val="004D36E7"/>
    <w:rsid w:val="004D5026"/>
    <w:rsid w:val="004D5D21"/>
    <w:rsid w:val="004D6BD0"/>
    <w:rsid w:val="004D7423"/>
    <w:rsid w:val="004D7E58"/>
    <w:rsid w:val="004E27F8"/>
    <w:rsid w:val="004E31F7"/>
    <w:rsid w:val="004E4031"/>
    <w:rsid w:val="004E4EEC"/>
    <w:rsid w:val="004E62D8"/>
    <w:rsid w:val="004F4593"/>
    <w:rsid w:val="0050068E"/>
    <w:rsid w:val="00500E8B"/>
    <w:rsid w:val="00503B0C"/>
    <w:rsid w:val="005134EC"/>
    <w:rsid w:val="005157D5"/>
    <w:rsid w:val="00517B4D"/>
    <w:rsid w:val="00521F39"/>
    <w:rsid w:val="00522F2D"/>
    <w:rsid w:val="005232F6"/>
    <w:rsid w:val="00523E4B"/>
    <w:rsid w:val="00523EFA"/>
    <w:rsid w:val="00524C9C"/>
    <w:rsid w:val="00530146"/>
    <w:rsid w:val="00531DD0"/>
    <w:rsid w:val="00535352"/>
    <w:rsid w:val="00535C22"/>
    <w:rsid w:val="00536337"/>
    <w:rsid w:val="00540749"/>
    <w:rsid w:val="00540EAE"/>
    <w:rsid w:val="0054464B"/>
    <w:rsid w:val="00545DA8"/>
    <w:rsid w:val="0055237B"/>
    <w:rsid w:val="00554B3D"/>
    <w:rsid w:val="0055536E"/>
    <w:rsid w:val="005553D9"/>
    <w:rsid w:val="0056066A"/>
    <w:rsid w:val="00566622"/>
    <w:rsid w:val="00567CCD"/>
    <w:rsid w:val="00571EDA"/>
    <w:rsid w:val="005722D7"/>
    <w:rsid w:val="005739B2"/>
    <w:rsid w:val="0057407B"/>
    <w:rsid w:val="00574B1C"/>
    <w:rsid w:val="00574BCE"/>
    <w:rsid w:val="00576826"/>
    <w:rsid w:val="00577076"/>
    <w:rsid w:val="00580414"/>
    <w:rsid w:val="00581451"/>
    <w:rsid w:val="00583C6A"/>
    <w:rsid w:val="00584A31"/>
    <w:rsid w:val="00585678"/>
    <w:rsid w:val="00587590"/>
    <w:rsid w:val="00590297"/>
    <w:rsid w:val="005934F7"/>
    <w:rsid w:val="00593F7B"/>
    <w:rsid w:val="00594F20"/>
    <w:rsid w:val="00596719"/>
    <w:rsid w:val="00596ED5"/>
    <w:rsid w:val="005A0D82"/>
    <w:rsid w:val="005A0D88"/>
    <w:rsid w:val="005A40AB"/>
    <w:rsid w:val="005B01D0"/>
    <w:rsid w:val="005B1AC2"/>
    <w:rsid w:val="005B317A"/>
    <w:rsid w:val="005B77AA"/>
    <w:rsid w:val="005C32FF"/>
    <w:rsid w:val="005C4A8F"/>
    <w:rsid w:val="005C6D39"/>
    <w:rsid w:val="005C6E11"/>
    <w:rsid w:val="005C76B5"/>
    <w:rsid w:val="005D78EB"/>
    <w:rsid w:val="005E23F3"/>
    <w:rsid w:val="005E42DD"/>
    <w:rsid w:val="005E7D9D"/>
    <w:rsid w:val="005F065E"/>
    <w:rsid w:val="005F2916"/>
    <w:rsid w:val="005F56C7"/>
    <w:rsid w:val="00602048"/>
    <w:rsid w:val="006061E4"/>
    <w:rsid w:val="0060623E"/>
    <w:rsid w:val="006070F3"/>
    <w:rsid w:val="00610AA2"/>
    <w:rsid w:val="00610F82"/>
    <w:rsid w:val="00613551"/>
    <w:rsid w:val="00613B5D"/>
    <w:rsid w:val="00613F51"/>
    <w:rsid w:val="006176CA"/>
    <w:rsid w:val="00620699"/>
    <w:rsid w:val="00624DF9"/>
    <w:rsid w:val="006259D1"/>
    <w:rsid w:val="00627A9E"/>
    <w:rsid w:val="006335DE"/>
    <w:rsid w:val="00633EED"/>
    <w:rsid w:val="00634D3A"/>
    <w:rsid w:val="00635E09"/>
    <w:rsid w:val="00636E1D"/>
    <w:rsid w:val="006371AB"/>
    <w:rsid w:val="00637B8F"/>
    <w:rsid w:val="006449F9"/>
    <w:rsid w:val="00646951"/>
    <w:rsid w:val="00646F48"/>
    <w:rsid w:val="00647BFE"/>
    <w:rsid w:val="00650673"/>
    <w:rsid w:val="00651026"/>
    <w:rsid w:val="006518DF"/>
    <w:rsid w:val="00654C40"/>
    <w:rsid w:val="0065777A"/>
    <w:rsid w:val="0066116F"/>
    <w:rsid w:val="00661A8F"/>
    <w:rsid w:val="00662A79"/>
    <w:rsid w:val="00663457"/>
    <w:rsid w:val="006636CA"/>
    <w:rsid w:val="00664C00"/>
    <w:rsid w:val="00665045"/>
    <w:rsid w:val="006674B9"/>
    <w:rsid w:val="006707BA"/>
    <w:rsid w:val="006733C3"/>
    <w:rsid w:val="0067487B"/>
    <w:rsid w:val="00675C6B"/>
    <w:rsid w:val="00676DCA"/>
    <w:rsid w:val="00680309"/>
    <w:rsid w:val="00682B80"/>
    <w:rsid w:val="0068336A"/>
    <w:rsid w:val="00687779"/>
    <w:rsid w:val="0069185E"/>
    <w:rsid w:val="006937FB"/>
    <w:rsid w:val="00695719"/>
    <w:rsid w:val="006A3A69"/>
    <w:rsid w:val="006A42EA"/>
    <w:rsid w:val="006A4E48"/>
    <w:rsid w:val="006A52B8"/>
    <w:rsid w:val="006B1CCD"/>
    <w:rsid w:val="006B23E4"/>
    <w:rsid w:val="006B3E6E"/>
    <w:rsid w:val="006B400B"/>
    <w:rsid w:val="006B5646"/>
    <w:rsid w:val="006B60A0"/>
    <w:rsid w:val="006B64D0"/>
    <w:rsid w:val="006B73FD"/>
    <w:rsid w:val="006D18B0"/>
    <w:rsid w:val="006D2269"/>
    <w:rsid w:val="006D3326"/>
    <w:rsid w:val="006D51AD"/>
    <w:rsid w:val="006D72AE"/>
    <w:rsid w:val="006E3346"/>
    <w:rsid w:val="006F1068"/>
    <w:rsid w:val="006F52E1"/>
    <w:rsid w:val="006F7EEF"/>
    <w:rsid w:val="00701272"/>
    <w:rsid w:val="00701276"/>
    <w:rsid w:val="00704C43"/>
    <w:rsid w:val="00715B95"/>
    <w:rsid w:val="00724286"/>
    <w:rsid w:val="00732CE4"/>
    <w:rsid w:val="007360A1"/>
    <w:rsid w:val="007372FC"/>
    <w:rsid w:val="007415FE"/>
    <w:rsid w:val="00741807"/>
    <w:rsid w:val="00742CA8"/>
    <w:rsid w:val="00743E12"/>
    <w:rsid w:val="00744997"/>
    <w:rsid w:val="00746113"/>
    <w:rsid w:val="00747F7C"/>
    <w:rsid w:val="00750A03"/>
    <w:rsid w:val="00750ACC"/>
    <w:rsid w:val="0075188A"/>
    <w:rsid w:val="00754881"/>
    <w:rsid w:val="00764542"/>
    <w:rsid w:val="00764A30"/>
    <w:rsid w:val="00766673"/>
    <w:rsid w:val="0077122E"/>
    <w:rsid w:val="00773B7B"/>
    <w:rsid w:val="00775806"/>
    <w:rsid w:val="00776268"/>
    <w:rsid w:val="007819C1"/>
    <w:rsid w:val="00782D11"/>
    <w:rsid w:val="00783703"/>
    <w:rsid w:val="00786942"/>
    <w:rsid w:val="007878B4"/>
    <w:rsid w:val="007904E8"/>
    <w:rsid w:val="007906AD"/>
    <w:rsid w:val="00791A17"/>
    <w:rsid w:val="00792515"/>
    <w:rsid w:val="00793608"/>
    <w:rsid w:val="00793755"/>
    <w:rsid w:val="00793B50"/>
    <w:rsid w:val="00795E2E"/>
    <w:rsid w:val="00797DE1"/>
    <w:rsid w:val="007A1269"/>
    <w:rsid w:val="007A3C76"/>
    <w:rsid w:val="007A3FD9"/>
    <w:rsid w:val="007A5234"/>
    <w:rsid w:val="007A55D3"/>
    <w:rsid w:val="007A62D0"/>
    <w:rsid w:val="007A79EE"/>
    <w:rsid w:val="007B3EA5"/>
    <w:rsid w:val="007B46A5"/>
    <w:rsid w:val="007B52E7"/>
    <w:rsid w:val="007B5715"/>
    <w:rsid w:val="007B5FB7"/>
    <w:rsid w:val="007B69AB"/>
    <w:rsid w:val="007B797C"/>
    <w:rsid w:val="007C0249"/>
    <w:rsid w:val="007C0EAB"/>
    <w:rsid w:val="007C19E3"/>
    <w:rsid w:val="007C272C"/>
    <w:rsid w:val="007C5AE0"/>
    <w:rsid w:val="007C7252"/>
    <w:rsid w:val="007D1CDE"/>
    <w:rsid w:val="007D3417"/>
    <w:rsid w:val="007D50E6"/>
    <w:rsid w:val="007D5BCF"/>
    <w:rsid w:val="007D5E5E"/>
    <w:rsid w:val="007E05DE"/>
    <w:rsid w:val="007E13C6"/>
    <w:rsid w:val="007E21DA"/>
    <w:rsid w:val="007E5412"/>
    <w:rsid w:val="007E607C"/>
    <w:rsid w:val="007F4D3D"/>
    <w:rsid w:val="007F5782"/>
    <w:rsid w:val="007F5950"/>
    <w:rsid w:val="007F5FAD"/>
    <w:rsid w:val="008012EC"/>
    <w:rsid w:val="008027A9"/>
    <w:rsid w:val="00803C60"/>
    <w:rsid w:val="0080408C"/>
    <w:rsid w:val="008052A7"/>
    <w:rsid w:val="00805BB8"/>
    <w:rsid w:val="008064D8"/>
    <w:rsid w:val="00807BAF"/>
    <w:rsid w:val="0081009D"/>
    <w:rsid w:val="008116F8"/>
    <w:rsid w:val="008152FE"/>
    <w:rsid w:val="00815B73"/>
    <w:rsid w:val="0081715D"/>
    <w:rsid w:val="00820A8E"/>
    <w:rsid w:val="00821376"/>
    <w:rsid w:val="0082148F"/>
    <w:rsid w:val="00821C3F"/>
    <w:rsid w:val="0082499D"/>
    <w:rsid w:val="00825BDA"/>
    <w:rsid w:val="00825C68"/>
    <w:rsid w:val="00826AB9"/>
    <w:rsid w:val="0082710C"/>
    <w:rsid w:val="0083225F"/>
    <w:rsid w:val="008343CE"/>
    <w:rsid w:val="00835DBB"/>
    <w:rsid w:val="008362FA"/>
    <w:rsid w:val="0083658A"/>
    <w:rsid w:val="00842116"/>
    <w:rsid w:val="008424CC"/>
    <w:rsid w:val="008429F0"/>
    <w:rsid w:val="008439D4"/>
    <w:rsid w:val="00844CCD"/>
    <w:rsid w:val="008454D1"/>
    <w:rsid w:val="00852161"/>
    <w:rsid w:val="00852267"/>
    <w:rsid w:val="00852C93"/>
    <w:rsid w:val="008534C2"/>
    <w:rsid w:val="008563F5"/>
    <w:rsid w:val="00857858"/>
    <w:rsid w:val="00860155"/>
    <w:rsid w:val="00862A60"/>
    <w:rsid w:val="0086658E"/>
    <w:rsid w:val="008677F2"/>
    <w:rsid w:val="00867B8E"/>
    <w:rsid w:val="00872822"/>
    <w:rsid w:val="0087646D"/>
    <w:rsid w:val="008824AB"/>
    <w:rsid w:val="00883C9A"/>
    <w:rsid w:val="008868D8"/>
    <w:rsid w:val="00893B82"/>
    <w:rsid w:val="00894027"/>
    <w:rsid w:val="00896389"/>
    <w:rsid w:val="008A05EE"/>
    <w:rsid w:val="008A28EB"/>
    <w:rsid w:val="008A73FA"/>
    <w:rsid w:val="008B0077"/>
    <w:rsid w:val="008B1DB7"/>
    <w:rsid w:val="008B26A5"/>
    <w:rsid w:val="008B2783"/>
    <w:rsid w:val="008B60D4"/>
    <w:rsid w:val="008C42C0"/>
    <w:rsid w:val="008C4BF2"/>
    <w:rsid w:val="008C5DF9"/>
    <w:rsid w:val="008C6888"/>
    <w:rsid w:val="008C7DD6"/>
    <w:rsid w:val="008D18A7"/>
    <w:rsid w:val="008D2194"/>
    <w:rsid w:val="008D287B"/>
    <w:rsid w:val="008D5893"/>
    <w:rsid w:val="008E02B5"/>
    <w:rsid w:val="008E1080"/>
    <w:rsid w:val="008E4189"/>
    <w:rsid w:val="008E5746"/>
    <w:rsid w:val="008F59B8"/>
    <w:rsid w:val="00903587"/>
    <w:rsid w:val="009058A0"/>
    <w:rsid w:val="00905B82"/>
    <w:rsid w:val="009063AF"/>
    <w:rsid w:val="0091136D"/>
    <w:rsid w:val="009119DF"/>
    <w:rsid w:val="0091381F"/>
    <w:rsid w:val="00913B3E"/>
    <w:rsid w:val="00913CA4"/>
    <w:rsid w:val="00914A6E"/>
    <w:rsid w:val="0091509E"/>
    <w:rsid w:val="009211FD"/>
    <w:rsid w:val="00921D6E"/>
    <w:rsid w:val="00923F05"/>
    <w:rsid w:val="00931DF1"/>
    <w:rsid w:val="00932669"/>
    <w:rsid w:val="00932778"/>
    <w:rsid w:val="0094230B"/>
    <w:rsid w:val="0094562D"/>
    <w:rsid w:val="00946F01"/>
    <w:rsid w:val="00947411"/>
    <w:rsid w:val="00947B6C"/>
    <w:rsid w:val="00951BA3"/>
    <w:rsid w:val="00951F7B"/>
    <w:rsid w:val="0096180F"/>
    <w:rsid w:val="00963AF1"/>
    <w:rsid w:val="0096578F"/>
    <w:rsid w:val="00966DEF"/>
    <w:rsid w:val="00967FE3"/>
    <w:rsid w:val="009708AE"/>
    <w:rsid w:val="0097147F"/>
    <w:rsid w:val="00976F75"/>
    <w:rsid w:val="00977014"/>
    <w:rsid w:val="00977DFB"/>
    <w:rsid w:val="00980BB9"/>
    <w:rsid w:val="0098451C"/>
    <w:rsid w:val="00984F9C"/>
    <w:rsid w:val="0098596D"/>
    <w:rsid w:val="00991260"/>
    <w:rsid w:val="009960A5"/>
    <w:rsid w:val="009A14EF"/>
    <w:rsid w:val="009A218E"/>
    <w:rsid w:val="009A35DB"/>
    <w:rsid w:val="009A447D"/>
    <w:rsid w:val="009A5728"/>
    <w:rsid w:val="009A58FC"/>
    <w:rsid w:val="009A5935"/>
    <w:rsid w:val="009A59A4"/>
    <w:rsid w:val="009A64A7"/>
    <w:rsid w:val="009A6FB7"/>
    <w:rsid w:val="009B022D"/>
    <w:rsid w:val="009B1C9B"/>
    <w:rsid w:val="009B4812"/>
    <w:rsid w:val="009B5735"/>
    <w:rsid w:val="009B6E72"/>
    <w:rsid w:val="009B717A"/>
    <w:rsid w:val="009C4ACF"/>
    <w:rsid w:val="009D232A"/>
    <w:rsid w:val="009D2C3B"/>
    <w:rsid w:val="009D363A"/>
    <w:rsid w:val="009D3974"/>
    <w:rsid w:val="009D7FBE"/>
    <w:rsid w:val="009E1AE7"/>
    <w:rsid w:val="009E49D3"/>
    <w:rsid w:val="009E5511"/>
    <w:rsid w:val="009E5692"/>
    <w:rsid w:val="009F3742"/>
    <w:rsid w:val="009F6231"/>
    <w:rsid w:val="00A03C59"/>
    <w:rsid w:val="00A12932"/>
    <w:rsid w:val="00A12D02"/>
    <w:rsid w:val="00A1449B"/>
    <w:rsid w:val="00A1632A"/>
    <w:rsid w:val="00A166AD"/>
    <w:rsid w:val="00A16F84"/>
    <w:rsid w:val="00A213DE"/>
    <w:rsid w:val="00A215C8"/>
    <w:rsid w:val="00A225D6"/>
    <w:rsid w:val="00A228FA"/>
    <w:rsid w:val="00A23A5C"/>
    <w:rsid w:val="00A2400E"/>
    <w:rsid w:val="00A247C1"/>
    <w:rsid w:val="00A27D57"/>
    <w:rsid w:val="00A30F97"/>
    <w:rsid w:val="00A31415"/>
    <w:rsid w:val="00A32BB8"/>
    <w:rsid w:val="00A37AC7"/>
    <w:rsid w:val="00A43D71"/>
    <w:rsid w:val="00A43E09"/>
    <w:rsid w:val="00A45E7E"/>
    <w:rsid w:val="00A46FD0"/>
    <w:rsid w:val="00A47DF6"/>
    <w:rsid w:val="00A502FB"/>
    <w:rsid w:val="00A51B86"/>
    <w:rsid w:val="00A52725"/>
    <w:rsid w:val="00A53D19"/>
    <w:rsid w:val="00A55629"/>
    <w:rsid w:val="00A55D1F"/>
    <w:rsid w:val="00A560E2"/>
    <w:rsid w:val="00A56D72"/>
    <w:rsid w:val="00A572B4"/>
    <w:rsid w:val="00A60C32"/>
    <w:rsid w:val="00A616FD"/>
    <w:rsid w:val="00A628BC"/>
    <w:rsid w:val="00A638D5"/>
    <w:rsid w:val="00A649F3"/>
    <w:rsid w:val="00A6630A"/>
    <w:rsid w:val="00A67624"/>
    <w:rsid w:val="00A725EA"/>
    <w:rsid w:val="00A82D1D"/>
    <w:rsid w:val="00A87655"/>
    <w:rsid w:val="00A9012F"/>
    <w:rsid w:val="00A9021E"/>
    <w:rsid w:val="00A92B86"/>
    <w:rsid w:val="00A92FF1"/>
    <w:rsid w:val="00A9777B"/>
    <w:rsid w:val="00AA0B5D"/>
    <w:rsid w:val="00AA0F9B"/>
    <w:rsid w:val="00AA3605"/>
    <w:rsid w:val="00AC0132"/>
    <w:rsid w:val="00AC0394"/>
    <w:rsid w:val="00AC0872"/>
    <w:rsid w:val="00AC42FE"/>
    <w:rsid w:val="00AD342A"/>
    <w:rsid w:val="00AD3CFD"/>
    <w:rsid w:val="00AD5687"/>
    <w:rsid w:val="00AD698D"/>
    <w:rsid w:val="00AD7477"/>
    <w:rsid w:val="00AD7761"/>
    <w:rsid w:val="00AE0C1C"/>
    <w:rsid w:val="00AE1975"/>
    <w:rsid w:val="00AE24C6"/>
    <w:rsid w:val="00AE36FA"/>
    <w:rsid w:val="00AF0713"/>
    <w:rsid w:val="00AF1B2F"/>
    <w:rsid w:val="00AF1E23"/>
    <w:rsid w:val="00AF48EF"/>
    <w:rsid w:val="00AF5E5C"/>
    <w:rsid w:val="00AF69DD"/>
    <w:rsid w:val="00AF6ADF"/>
    <w:rsid w:val="00AF7FD9"/>
    <w:rsid w:val="00B016E5"/>
    <w:rsid w:val="00B01A80"/>
    <w:rsid w:val="00B01FC7"/>
    <w:rsid w:val="00B05287"/>
    <w:rsid w:val="00B05720"/>
    <w:rsid w:val="00B0765F"/>
    <w:rsid w:val="00B12189"/>
    <w:rsid w:val="00B12E79"/>
    <w:rsid w:val="00B14279"/>
    <w:rsid w:val="00B15B7C"/>
    <w:rsid w:val="00B16204"/>
    <w:rsid w:val="00B17679"/>
    <w:rsid w:val="00B20476"/>
    <w:rsid w:val="00B22978"/>
    <w:rsid w:val="00B23380"/>
    <w:rsid w:val="00B2378D"/>
    <w:rsid w:val="00B25B45"/>
    <w:rsid w:val="00B268C2"/>
    <w:rsid w:val="00B26B75"/>
    <w:rsid w:val="00B33961"/>
    <w:rsid w:val="00B35D66"/>
    <w:rsid w:val="00B36639"/>
    <w:rsid w:val="00B36DCC"/>
    <w:rsid w:val="00B373C5"/>
    <w:rsid w:val="00B428C4"/>
    <w:rsid w:val="00B4556C"/>
    <w:rsid w:val="00B50930"/>
    <w:rsid w:val="00B54BF5"/>
    <w:rsid w:val="00B5582D"/>
    <w:rsid w:val="00B601D8"/>
    <w:rsid w:val="00B65094"/>
    <w:rsid w:val="00B70E2E"/>
    <w:rsid w:val="00B745BE"/>
    <w:rsid w:val="00B747FB"/>
    <w:rsid w:val="00B75188"/>
    <w:rsid w:val="00B75833"/>
    <w:rsid w:val="00B768E6"/>
    <w:rsid w:val="00B77724"/>
    <w:rsid w:val="00B80151"/>
    <w:rsid w:val="00B845A3"/>
    <w:rsid w:val="00B85293"/>
    <w:rsid w:val="00B8719E"/>
    <w:rsid w:val="00B90B30"/>
    <w:rsid w:val="00B90CC4"/>
    <w:rsid w:val="00B94677"/>
    <w:rsid w:val="00B94DE5"/>
    <w:rsid w:val="00BA17C8"/>
    <w:rsid w:val="00BB1BFE"/>
    <w:rsid w:val="00BB2B15"/>
    <w:rsid w:val="00BB2EB7"/>
    <w:rsid w:val="00BB4148"/>
    <w:rsid w:val="00BB447C"/>
    <w:rsid w:val="00BB472F"/>
    <w:rsid w:val="00BB593D"/>
    <w:rsid w:val="00BB7B1F"/>
    <w:rsid w:val="00BC1360"/>
    <w:rsid w:val="00BC1EED"/>
    <w:rsid w:val="00BC2C50"/>
    <w:rsid w:val="00BC4387"/>
    <w:rsid w:val="00BC4852"/>
    <w:rsid w:val="00BD05CF"/>
    <w:rsid w:val="00BD1D93"/>
    <w:rsid w:val="00BD1EF5"/>
    <w:rsid w:val="00BD417D"/>
    <w:rsid w:val="00BE0964"/>
    <w:rsid w:val="00BE121A"/>
    <w:rsid w:val="00BE16AF"/>
    <w:rsid w:val="00BE18F0"/>
    <w:rsid w:val="00BE24B4"/>
    <w:rsid w:val="00BE49C8"/>
    <w:rsid w:val="00BE52AF"/>
    <w:rsid w:val="00BE6E40"/>
    <w:rsid w:val="00BE7882"/>
    <w:rsid w:val="00BE7F5F"/>
    <w:rsid w:val="00BF78B8"/>
    <w:rsid w:val="00BF7DC5"/>
    <w:rsid w:val="00C00265"/>
    <w:rsid w:val="00C00770"/>
    <w:rsid w:val="00C014AF"/>
    <w:rsid w:val="00C05C55"/>
    <w:rsid w:val="00C11461"/>
    <w:rsid w:val="00C1263E"/>
    <w:rsid w:val="00C13607"/>
    <w:rsid w:val="00C15EE3"/>
    <w:rsid w:val="00C163C0"/>
    <w:rsid w:val="00C16FD0"/>
    <w:rsid w:val="00C17C88"/>
    <w:rsid w:val="00C2604C"/>
    <w:rsid w:val="00C30643"/>
    <w:rsid w:val="00C35445"/>
    <w:rsid w:val="00C36B89"/>
    <w:rsid w:val="00C37083"/>
    <w:rsid w:val="00C400BB"/>
    <w:rsid w:val="00C406D9"/>
    <w:rsid w:val="00C431FB"/>
    <w:rsid w:val="00C43641"/>
    <w:rsid w:val="00C4465F"/>
    <w:rsid w:val="00C45502"/>
    <w:rsid w:val="00C45896"/>
    <w:rsid w:val="00C46FFC"/>
    <w:rsid w:val="00C4775F"/>
    <w:rsid w:val="00C531C9"/>
    <w:rsid w:val="00C5584F"/>
    <w:rsid w:val="00C56B39"/>
    <w:rsid w:val="00C57318"/>
    <w:rsid w:val="00C576CF"/>
    <w:rsid w:val="00C57F60"/>
    <w:rsid w:val="00C60991"/>
    <w:rsid w:val="00C67660"/>
    <w:rsid w:val="00C67A5D"/>
    <w:rsid w:val="00C71064"/>
    <w:rsid w:val="00C7417D"/>
    <w:rsid w:val="00C742FD"/>
    <w:rsid w:val="00C75E93"/>
    <w:rsid w:val="00C81F36"/>
    <w:rsid w:val="00C84F69"/>
    <w:rsid w:val="00C92C44"/>
    <w:rsid w:val="00C93700"/>
    <w:rsid w:val="00C93EB5"/>
    <w:rsid w:val="00CA0334"/>
    <w:rsid w:val="00CA0A62"/>
    <w:rsid w:val="00CA190F"/>
    <w:rsid w:val="00CA35EA"/>
    <w:rsid w:val="00CA4CB4"/>
    <w:rsid w:val="00CA6A2A"/>
    <w:rsid w:val="00CB1FEA"/>
    <w:rsid w:val="00CB4572"/>
    <w:rsid w:val="00CB6B62"/>
    <w:rsid w:val="00CC6065"/>
    <w:rsid w:val="00CC6238"/>
    <w:rsid w:val="00CD1E96"/>
    <w:rsid w:val="00CD45A9"/>
    <w:rsid w:val="00CD5637"/>
    <w:rsid w:val="00CD59A4"/>
    <w:rsid w:val="00CD74D6"/>
    <w:rsid w:val="00CD7A41"/>
    <w:rsid w:val="00CE16A7"/>
    <w:rsid w:val="00CE38E0"/>
    <w:rsid w:val="00CE432C"/>
    <w:rsid w:val="00CE443B"/>
    <w:rsid w:val="00CF2721"/>
    <w:rsid w:val="00CF3E3F"/>
    <w:rsid w:val="00D0014E"/>
    <w:rsid w:val="00D009E2"/>
    <w:rsid w:val="00D00E99"/>
    <w:rsid w:val="00D01DC0"/>
    <w:rsid w:val="00D020BB"/>
    <w:rsid w:val="00D03724"/>
    <w:rsid w:val="00D03AD3"/>
    <w:rsid w:val="00D04D78"/>
    <w:rsid w:val="00D05863"/>
    <w:rsid w:val="00D11B2F"/>
    <w:rsid w:val="00D14D9B"/>
    <w:rsid w:val="00D1657F"/>
    <w:rsid w:val="00D203F4"/>
    <w:rsid w:val="00D21767"/>
    <w:rsid w:val="00D21EA2"/>
    <w:rsid w:val="00D230FD"/>
    <w:rsid w:val="00D23773"/>
    <w:rsid w:val="00D23E8C"/>
    <w:rsid w:val="00D24FD3"/>
    <w:rsid w:val="00D2598E"/>
    <w:rsid w:val="00D27C6B"/>
    <w:rsid w:val="00D318D5"/>
    <w:rsid w:val="00D31DCA"/>
    <w:rsid w:val="00D31E2B"/>
    <w:rsid w:val="00D34850"/>
    <w:rsid w:val="00D3567E"/>
    <w:rsid w:val="00D377AE"/>
    <w:rsid w:val="00D40937"/>
    <w:rsid w:val="00D41227"/>
    <w:rsid w:val="00D41D39"/>
    <w:rsid w:val="00D41DBD"/>
    <w:rsid w:val="00D43D30"/>
    <w:rsid w:val="00D5058E"/>
    <w:rsid w:val="00D5192F"/>
    <w:rsid w:val="00D52CE1"/>
    <w:rsid w:val="00D54367"/>
    <w:rsid w:val="00D54C2D"/>
    <w:rsid w:val="00D5599B"/>
    <w:rsid w:val="00D6072F"/>
    <w:rsid w:val="00D60760"/>
    <w:rsid w:val="00D6271B"/>
    <w:rsid w:val="00D640A4"/>
    <w:rsid w:val="00D6539B"/>
    <w:rsid w:val="00D65C04"/>
    <w:rsid w:val="00D65F3D"/>
    <w:rsid w:val="00D71D75"/>
    <w:rsid w:val="00D74D30"/>
    <w:rsid w:val="00D814E6"/>
    <w:rsid w:val="00D82284"/>
    <w:rsid w:val="00D825C4"/>
    <w:rsid w:val="00D874A2"/>
    <w:rsid w:val="00D91BE1"/>
    <w:rsid w:val="00D92728"/>
    <w:rsid w:val="00D92B32"/>
    <w:rsid w:val="00D92C38"/>
    <w:rsid w:val="00D92DF8"/>
    <w:rsid w:val="00D94AA6"/>
    <w:rsid w:val="00D95033"/>
    <w:rsid w:val="00D97A0D"/>
    <w:rsid w:val="00DA1FD8"/>
    <w:rsid w:val="00DA2E0E"/>
    <w:rsid w:val="00DA345E"/>
    <w:rsid w:val="00DB063E"/>
    <w:rsid w:val="00DB067C"/>
    <w:rsid w:val="00DB2CE9"/>
    <w:rsid w:val="00DB40EB"/>
    <w:rsid w:val="00DB533E"/>
    <w:rsid w:val="00DB632F"/>
    <w:rsid w:val="00DC03A5"/>
    <w:rsid w:val="00DC41E4"/>
    <w:rsid w:val="00DC4A4F"/>
    <w:rsid w:val="00DC4F12"/>
    <w:rsid w:val="00DC5A7A"/>
    <w:rsid w:val="00DD2AA2"/>
    <w:rsid w:val="00DD5329"/>
    <w:rsid w:val="00DE183C"/>
    <w:rsid w:val="00DE1DA5"/>
    <w:rsid w:val="00DE2B71"/>
    <w:rsid w:val="00DE4CDC"/>
    <w:rsid w:val="00DE59A1"/>
    <w:rsid w:val="00DE5E17"/>
    <w:rsid w:val="00DF2C65"/>
    <w:rsid w:val="00DF3860"/>
    <w:rsid w:val="00DF49D7"/>
    <w:rsid w:val="00DF7349"/>
    <w:rsid w:val="00DF74A2"/>
    <w:rsid w:val="00DF7A20"/>
    <w:rsid w:val="00DF7C0C"/>
    <w:rsid w:val="00DF7D6A"/>
    <w:rsid w:val="00E04FED"/>
    <w:rsid w:val="00E05310"/>
    <w:rsid w:val="00E06123"/>
    <w:rsid w:val="00E07DD9"/>
    <w:rsid w:val="00E07F55"/>
    <w:rsid w:val="00E10358"/>
    <w:rsid w:val="00E1251F"/>
    <w:rsid w:val="00E139DA"/>
    <w:rsid w:val="00E14ECC"/>
    <w:rsid w:val="00E153F6"/>
    <w:rsid w:val="00E2104B"/>
    <w:rsid w:val="00E2157F"/>
    <w:rsid w:val="00E21DC9"/>
    <w:rsid w:val="00E22ADB"/>
    <w:rsid w:val="00E24840"/>
    <w:rsid w:val="00E259D6"/>
    <w:rsid w:val="00E26664"/>
    <w:rsid w:val="00E268AB"/>
    <w:rsid w:val="00E2783C"/>
    <w:rsid w:val="00E30856"/>
    <w:rsid w:val="00E31DEF"/>
    <w:rsid w:val="00E33538"/>
    <w:rsid w:val="00E3420F"/>
    <w:rsid w:val="00E34FA0"/>
    <w:rsid w:val="00E356C5"/>
    <w:rsid w:val="00E35FA2"/>
    <w:rsid w:val="00E3620D"/>
    <w:rsid w:val="00E44D16"/>
    <w:rsid w:val="00E45ED1"/>
    <w:rsid w:val="00E52972"/>
    <w:rsid w:val="00E56763"/>
    <w:rsid w:val="00E62DA4"/>
    <w:rsid w:val="00E63392"/>
    <w:rsid w:val="00E67F5D"/>
    <w:rsid w:val="00E702FA"/>
    <w:rsid w:val="00E736BF"/>
    <w:rsid w:val="00E7485B"/>
    <w:rsid w:val="00E811A2"/>
    <w:rsid w:val="00E83969"/>
    <w:rsid w:val="00E84C00"/>
    <w:rsid w:val="00E85EB4"/>
    <w:rsid w:val="00E862BB"/>
    <w:rsid w:val="00E87475"/>
    <w:rsid w:val="00E94E9A"/>
    <w:rsid w:val="00EA091C"/>
    <w:rsid w:val="00EA483B"/>
    <w:rsid w:val="00EA7CCE"/>
    <w:rsid w:val="00EA7EDB"/>
    <w:rsid w:val="00EB0F31"/>
    <w:rsid w:val="00EB0FBC"/>
    <w:rsid w:val="00EB251C"/>
    <w:rsid w:val="00EB49E0"/>
    <w:rsid w:val="00EB5F54"/>
    <w:rsid w:val="00EC0CB3"/>
    <w:rsid w:val="00EC2A7F"/>
    <w:rsid w:val="00EC58D1"/>
    <w:rsid w:val="00ED007D"/>
    <w:rsid w:val="00ED1CB8"/>
    <w:rsid w:val="00ED27D6"/>
    <w:rsid w:val="00ED4F05"/>
    <w:rsid w:val="00EE1C1B"/>
    <w:rsid w:val="00EE2E3B"/>
    <w:rsid w:val="00EE50E6"/>
    <w:rsid w:val="00EE5FB0"/>
    <w:rsid w:val="00EF20B7"/>
    <w:rsid w:val="00EF24BD"/>
    <w:rsid w:val="00EF3F18"/>
    <w:rsid w:val="00EF58E9"/>
    <w:rsid w:val="00EF6B34"/>
    <w:rsid w:val="00EF6CDB"/>
    <w:rsid w:val="00EF6EEE"/>
    <w:rsid w:val="00F00526"/>
    <w:rsid w:val="00F073FF"/>
    <w:rsid w:val="00F10326"/>
    <w:rsid w:val="00F132E5"/>
    <w:rsid w:val="00F14A40"/>
    <w:rsid w:val="00F15C0D"/>
    <w:rsid w:val="00F16264"/>
    <w:rsid w:val="00F21495"/>
    <w:rsid w:val="00F21EC1"/>
    <w:rsid w:val="00F22045"/>
    <w:rsid w:val="00F24293"/>
    <w:rsid w:val="00F254A6"/>
    <w:rsid w:val="00F25E22"/>
    <w:rsid w:val="00F25E44"/>
    <w:rsid w:val="00F25E56"/>
    <w:rsid w:val="00F331BD"/>
    <w:rsid w:val="00F34F45"/>
    <w:rsid w:val="00F40D18"/>
    <w:rsid w:val="00F41ECD"/>
    <w:rsid w:val="00F43438"/>
    <w:rsid w:val="00F442E5"/>
    <w:rsid w:val="00F448A3"/>
    <w:rsid w:val="00F45041"/>
    <w:rsid w:val="00F45C2B"/>
    <w:rsid w:val="00F513CC"/>
    <w:rsid w:val="00F5279E"/>
    <w:rsid w:val="00F5330C"/>
    <w:rsid w:val="00F54D2E"/>
    <w:rsid w:val="00F54EF7"/>
    <w:rsid w:val="00F5785D"/>
    <w:rsid w:val="00F61B4D"/>
    <w:rsid w:val="00F674EA"/>
    <w:rsid w:val="00F73E66"/>
    <w:rsid w:val="00F80F46"/>
    <w:rsid w:val="00F905B7"/>
    <w:rsid w:val="00F91141"/>
    <w:rsid w:val="00F92BDA"/>
    <w:rsid w:val="00FA0A0A"/>
    <w:rsid w:val="00FA177A"/>
    <w:rsid w:val="00FA5CFC"/>
    <w:rsid w:val="00FA62CC"/>
    <w:rsid w:val="00FA6318"/>
    <w:rsid w:val="00FA7678"/>
    <w:rsid w:val="00FA7A05"/>
    <w:rsid w:val="00FB0ABE"/>
    <w:rsid w:val="00FB415C"/>
    <w:rsid w:val="00FB4426"/>
    <w:rsid w:val="00FB50CE"/>
    <w:rsid w:val="00FC093E"/>
    <w:rsid w:val="00FC276D"/>
    <w:rsid w:val="00FC4014"/>
    <w:rsid w:val="00FC5138"/>
    <w:rsid w:val="00FC68C4"/>
    <w:rsid w:val="00FC7763"/>
    <w:rsid w:val="00FD087D"/>
    <w:rsid w:val="00FD160A"/>
    <w:rsid w:val="00FD17D6"/>
    <w:rsid w:val="00FD7EED"/>
    <w:rsid w:val="00FE0869"/>
    <w:rsid w:val="00FE0D09"/>
    <w:rsid w:val="00FE1078"/>
    <w:rsid w:val="00FE1928"/>
    <w:rsid w:val="00FE2ED9"/>
    <w:rsid w:val="00FE34B7"/>
    <w:rsid w:val="00FE5975"/>
    <w:rsid w:val="00FF5396"/>
    <w:rsid w:val="00FF5FCA"/>
    <w:rsid w:val="00FF613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C37A8"/>
  <w15:docId w15:val="{7D6DF2E8-2036-46E7-9E3E-4B1EA6797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48F"/>
  </w:style>
  <w:style w:type="paragraph" w:styleId="Balk1">
    <w:name w:val="heading 1"/>
    <w:basedOn w:val="Normal"/>
    <w:next w:val="Normal"/>
    <w:autoRedefine/>
    <w:uiPriority w:val="9"/>
    <w:qFormat/>
    <w:rsid w:val="000A2220"/>
    <w:pPr>
      <w:keepNext/>
      <w:keepLines/>
      <w:numPr>
        <w:numId w:val="14"/>
      </w:numPr>
      <w:tabs>
        <w:tab w:val="left" w:pos="851"/>
      </w:tabs>
      <w:spacing w:before="480" w:after="240"/>
      <w:ind w:hanging="796"/>
      <w:outlineLvl w:val="0"/>
    </w:pPr>
    <w:rPr>
      <w:rFonts w:ascii="Times New Roman" w:hAnsi="Times New Roman"/>
      <w:b/>
      <w:sz w:val="24"/>
      <w:szCs w:val="32"/>
    </w:rPr>
  </w:style>
  <w:style w:type="paragraph" w:styleId="Balk2">
    <w:name w:val="heading 2"/>
    <w:basedOn w:val="Normal"/>
    <w:next w:val="Normal"/>
    <w:link w:val="Balk2Char"/>
    <w:autoRedefine/>
    <w:uiPriority w:val="9"/>
    <w:unhideWhenUsed/>
    <w:qFormat/>
    <w:rsid w:val="00386AE4"/>
    <w:pPr>
      <w:keepNext/>
      <w:keepLines/>
      <w:numPr>
        <w:ilvl w:val="1"/>
        <w:numId w:val="31"/>
      </w:numPr>
      <w:spacing w:before="240" w:after="120" w:line="300" w:lineRule="auto"/>
      <w:ind w:left="426" w:hanging="426"/>
      <w:jc w:val="both"/>
      <w:outlineLvl w:val="1"/>
    </w:pPr>
    <w:rPr>
      <w:rFonts w:ascii="Times New Roman" w:hAnsi="Times New Roman" w:cs="Times New Roman"/>
      <w:b/>
      <w:sz w:val="24"/>
      <w:szCs w:val="24"/>
    </w:rPr>
  </w:style>
  <w:style w:type="paragraph" w:styleId="Balk3">
    <w:name w:val="heading 3"/>
    <w:basedOn w:val="Normal"/>
    <w:next w:val="Normal"/>
    <w:link w:val="Balk3Char"/>
    <w:autoRedefine/>
    <w:uiPriority w:val="9"/>
    <w:unhideWhenUsed/>
    <w:qFormat/>
    <w:rsid w:val="0022114B"/>
    <w:pPr>
      <w:keepNext/>
      <w:keepLines/>
      <w:spacing w:before="240" w:after="120"/>
      <w:jc w:val="both"/>
      <w:outlineLvl w:val="2"/>
    </w:pPr>
    <w:rPr>
      <w:rFonts w:ascii="Times New Roman" w:hAnsi="Times New Roman" w:cs="Times New Roman"/>
      <w:b/>
      <w:sz w:val="24"/>
      <w:szCs w:val="28"/>
    </w:rPr>
  </w:style>
  <w:style w:type="paragraph" w:styleId="Balk4">
    <w:name w:val="heading 4"/>
    <w:basedOn w:val="Normal"/>
    <w:next w:val="Normal"/>
    <w:link w:val="Balk4Char"/>
    <w:uiPriority w:val="9"/>
    <w:unhideWhenUsed/>
    <w:qFormat/>
    <w:pPr>
      <w:keepNext/>
      <w:keepLines/>
      <w:spacing w:before="40" w:after="0"/>
      <w:outlineLvl w:val="3"/>
    </w:pPr>
    <w:rPr>
      <w:i/>
      <w:color w:val="2F5496"/>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rsid w:val="000D0315"/>
    <w:pPr>
      <w:keepNext/>
      <w:keepLines/>
      <w:spacing w:before="480" w:after="120"/>
      <w:jc w:val="center"/>
    </w:pPr>
    <w:rPr>
      <w:rFonts w:ascii="Times New Roman" w:hAnsi="Times New Roman"/>
      <w:b/>
      <w:sz w:val="28"/>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
    <w:name w:val="4"/>
    <w:basedOn w:val="TableNormal"/>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character" w:customStyle="1" w:styleId="Balk4Char">
    <w:name w:val="Başlık 4 Char"/>
    <w:basedOn w:val="VarsaylanParagrafYazTipi"/>
    <w:link w:val="Balk4"/>
    <w:uiPriority w:val="9"/>
    <w:rsid w:val="00797DE1"/>
    <w:rPr>
      <w:i/>
      <w:color w:val="2F5496"/>
    </w:rPr>
  </w:style>
  <w:style w:type="paragraph" w:styleId="ListeParagraf">
    <w:name w:val="List Paragraph"/>
    <w:basedOn w:val="Normal"/>
    <w:uiPriority w:val="34"/>
    <w:qFormat/>
    <w:rsid w:val="00797DE1"/>
    <w:pPr>
      <w:spacing w:line="256" w:lineRule="auto"/>
      <w:ind w:left="720"/>
      <w:contextualSpacing/>
    </w:pPr>
    <w:rPr>
      <w:rFonts w:ascii="Times New Roman" w:eastAsiaTheme="minorHAnsi" w:hAnsi="Times New Roman" w:cs="Times New Roman"/>
      <w:color w:val="000000" w:themeColor="text1"/>
      <w:szCs w:val="24"/>
      <w:lang w:eastAsia="en-US"/>
    </w:rPr>
  </w:style>
  <w:style w:type="table" w:styleId="TabloKlavuzu">
    <w:name w:val="Table Grid"/>
    <w:basedOn w:val="NormalTablo"/>
    <w:uiPriority w:val="39"/>
    <w:rsid w:val="00797DE1"/>
    <w:pPr>
      <w:spacing w:after="0" w:line="240" w:lineRule="auto"/>
    </w:pPr>
    <w:rPr>
      <w:rFonts w:ascii="Times New Roman" w:eastAsiaTheme="minorHAnsi" w:hAnsi="Times New Roman" w:cs="Times New Roman"/>
      <w:color w:val="000000" w:themeColor="text1"/>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97DE1"/>
    <w:pPr>
      <w:tabs>
        <w:tab w:val="center" w:pos="4536"/>
        <w:tab w:val="right" w:pos="9072"/>
      </w:tabs>
      <w:spacing w:after="0" w:line="240" w:lineRule="auto"/>
    </w:pPr>
    <w:rPr>
      <w:rFonts w:ascii="Times New Roman" w:eastAsiaTheme="minorHAnsi" w:hAnsi="Times New Roman" w:cs="Times New Roman"/>
      <w:color w:val="000000" w:themeColor="text1"/>
      <w:szCs w:val="24"/>
      <w:lang w:eastAsia="en-US"/>
    </w:rPr>
  </w:style>
  <w:style w:type="character" w:customStyle="1" w:styleId="stBilgiChar">
    <w:name w:val="Üst Bilgi Char"/>
    <w:basedOn w:val="VarsaylanParagrafYazTipi"/>
    <w:link w:val="stBilgi"/>
    <w:uiPriority w:val="99"/>
    <w:rsid w:val="00797DE1"/>
    <w:rPr>
      <w:rFonts w:ascii="Times New Roman" w:eastAsiaTheme="minorHAnsi" w:hAnsi="Times New Roman" w:cs="Times New Roman"/>
      <w:color w:val="000000" w:themeColor="text1"/>
      <w:szCs w:val="24"/>
      <w:lang w:eastAsia="en-US"/>
    </w:rPr>
  </w:style>
  <w:style w:type="paragraph" w:styleId="AltBilgi">
    <w:name w:val="footer"/>
    <w:basedOn w:val="Normal"/>
    <w:link w:val="AltBilgiChar"/>
    <w:uiPriority w:val="99"/>
    <w:unhideWhenUsed/>
    <w:rsid w:val="00797DE1"/>
    <w:pPr>
      <w:tabs>
        <w:tab w:val="center" w:pos="4536"/>
        <w:tab w:val="right" w:pos="9072"/>
      </w:tabs>
      <w:spacing w:after="0" w:line="240" w:lineRule="auto"/>
    </w:pPr>
    <w:rPr>
      <w:rFonts w:ascii="Times New Roman" w:eastAsiaTheme="minorHAnsi" w:hAnsi="Times New Roman" w:cs="Times New Roman"/>
      <w:color w:val="000000" w:themeColor="text1"/>
      <w:szCs w:val="24"/>
      <w:lang w:eastAsia="en-US"/>
    </w:rPr>
  </w:style>
  <w:style w:type="character" w:customStyle="1" w:styleId="AltBilgiChar">
    <w:name w:val="Alt Bilgi Char"/>
    <w:basedOn w:val="VarsaylanParagrafYazTipi"/>
    <w:link w:val="AltBilgi"/>
    <w:uiPriority w:val="99"/>
    <w:rsid w:val="00797DE1"/>
    <w:rPr>
      <w:rFonts w:ascii="Times New Roman" w:eastAsiaTheme="minorHAnsi" w:hAnsi="Times New Roman" w:cs="Times New Roman"/>
      <w:color w:val="000000" w:themeColor="text1"/>
      <w:szCs w:val="24"/>
      <w:lang w:eastAsia="en-US"/>
    </w:rPr>
  </w:style>
  <w:style w:type="character" w:styleId="Kpr">
    <w:name w:val="Hyperlink"/>
    <w:basedOn w:val="VarsaylanParagrafYazTipi"/>
    <w:uiPriority w:val="99"/>
    <w:unhideWhenUsed/>
    <w:rsid w:val="00797DE1"/>
    <w:rPr>
      <w:color w:val="0000FF"/>
      <w:u w:val="single"/>
    </w:rPr>
  </w:style>
  <w:style w:type="character" w:customStyle="1" w:styleId="Balk2Char">
    <w:name w:val="Başlık 2 Char"/>
    <w:basedOn w:val="VarsaylanParagrafYazTipi"/>
    <w:link w:val="Balk2"/>
    <w:uiPriority w:val="9"/>
    <w:rsid w:val="00386AE4"/>
    <w:rPr>
      <w:rFonts w:ascii="Times New Roman" w:hAnsi="Times New Roman" w:cs="Times New Roman"/>
      <w:b/>
      <w:sz w:val="24"/>
      <w:szCs w:val="24"/>
    </w:rPr>
  </w:style>
  <w:style w:type="character" w:customStyle="1" w:styleId="zmlenmeyenBahsetme1">
    <w:name w:val="Çözümlenmeyen Bahsetme1"/>
    <w:basedOn w:val="VarsaylanParagrafYazTipi"/>
    <w:uiPriority w:val="99"/>
    <w:semiHidden/>
    <w:unhideWhenUsed/>
    <w:rsid w:val="00FA7A05"/>
    <w:rPr>
      <w:color w:val="605E5C"/>
      <w:shd w:val="clear" w:color="auto" w:fill="E1DFDD"/>
    </w:rPr>
  </w:style>
  <w:style w:type="table" w:styleId="DzTablo2">
    <w:name w:val="Plain Table 2"/>
    <w:basedOn w:val="NormalTablo"/>
    <w:uiPriority w:val="42"/>
    <w:rsid w:val="004D36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F132E5"/>
    <w:pPr>
      <w:spacing w:before="100" w:beforeAutospacing="1" w:after="100" w:afterAutospacing="1" w:line="240" w:lineRule="auto"/>
    </w:pPr>
    <w:rPr>
      <w:rFonts w:ascii="Times New Roman" w:eastAsia="Times New Roman" w:hAnsi="Times New Roman" w:cs="Times New Roman"/>
      <w:sz w:val="24"/>
      <w:szCs w:val="24"/>
    </w:rPr>
  </w:style>
  <w:style w:type="paragraph" w:styleId="ResimYazs">
    <w:name w:val="caption"/>
    <w:basedOn w:val="Normal"/>
    <w:next w:val="Normal"/>
    <w:uiPriority w:val="35"/>
    <w:unhideWhenUsed/>
    <w:qFormat/>
    <w:rsid w:val="00B05287"/>
    <w:pPr>
      <w:spacing w:after="200" w:line="240" w:lineRule="auto"/>
    </w:pPr>
    <w:rPr>
      <w:i/>
      <w:iCs/>
      <w:color w:val="1F497D" w:themeColor="text2"/>
      <w:sz w:val="18"/>
      <w:szCs w:val="18"/>
    </w:rPr>
  </w:style>
  <w:style w:type="paragraph" w:styleId="TBal">
    <w:name w:val="TOC Heading"/>
    <w:basedOn w:val="Balk1"/>
    <w:next w:val="Normal"/>
    <w:uiPriority w:val="39"/>
    <w:unhideWhenUsed/>
    <w:qFormat/>
    <w:rsid w:val="00C431FB"/>
    <w:pPr>
      <w:outlineLvl w:val="9"/>
    </w:pPr>
    <w:rPr>
      <w:rFonts w:asciiTheme="majorHAnsi" w:eastAsiaTheme="majorEastAsia" w:hAnsiTheme="majorHAnsi" w:cstheme="majorBidi"/>
      <w:b w:val="0"/>
      <w:color w:val="365F91" w:themeColor="accent1" w:themeShade="BF"/>
    </w:rPr>
  </w:style>
  <w:style w:type="paragraph" w:styleId="T2">
    <w:name w:val="toc 2"/>
    <w:basedOn w:val="Normal"/>
    <w:next w:val="Normal"/>
    <w:autoRedefine/>
    <w:uiPriority w:val="39"/>
    <w:unhideWhenUsed/>
    <w:rsid w:val="00C431FB"/>
    <w:pPr>
      <w:spacing w:after="100"/>
      <w:ind w:left="220"/>
    </w:pPr>
    <w:rPr>
      <w:rFonts w:asciiTheme="minorHAnsi" w:eastAsiaTheme="minorEastAsia" w:hAnsiTheme="minorHAnsi" w:cs="Times New Roman"/>
    </w:rPr>
  </w:style>
  <w:style w:type="paragraph" w:styleId="T1">
    <w:name w:val="toc 1"/>
    <w:basedOn w:val="Normal"/>
    <w:next w:val="Normal"/>
    <w:autoRedefine/>
    <w:uiPriority w:val="39"/>
    <w:unhideWhenUsed/>
    <w:rsid w:val="00C431FB"/>
    <w:pPr>
      <w:spacing w:after="100"/>
    </w:pPr>
    <w:rPr>
      <w:rFonts w:asciiTheme="minorHAnsi" w:eastAsiaTheme="minorEastAsia" w:hAnsiTheme="minorHAnsi" w:cs="Times New Roman"/>
    </w:rPr>
  </w:style>
  <w:style w:type="paragraph" w:styleId="T3">
    <w:name w:val="toc 3"/>
    <w:basedOn w:val="Normal"/>
    <w:next w:val="Normal"/>
    <w:autoRedefine/>
    <w:uiPriority w:val="39"/>
    <w:unhideWhenUsed/>
    <w:rsid w:val="00C431FB"/>
    <w:pPr>
      <w:spacing w:after="100"/>
      <w:ind w:left="440"/>
    </w:pPr>
    <w:rPr>
      <w:rFonts w:asciiTheme="minorHAnsi" w:eastAsiaTheme="minorEastAsia" w:hAnsiTheme="minorHAnsi" w:cs="Times New Roman"/>
    </w:rPr>
  </w:style>
  <w:style w:type="character" w:customStyle="1" w:styleId="Balk3Char">
    <w:name w:val="Başlık 3 Char"/>
    <w:basedOn w:val="VarsaylanParagrafYazTipi"/>
    <w:link w:val="Balk3"/>
    <w:uiPriority w:val="9"/>
    <w:rsid w:val="0022114B"/>
    <w:rPr>
      <w:rFonts w:ascii="Times New Roman" w:hAnsi="Times New Roman" w:cs="Times New Roman"/>
      <w:b/>
      <w:sz w:val="24"/>
      <w:szCs w:val="28"/>
    </w:rPr>
  </w:style>
  <w:style w:type="character" w:styleId="zlenenKpr">
    <w:name w:val="FollowedHyperlink"/>
    <w:basedOn w:val="VarsaylanParagrafYazTipi"/>
    <w:uiPriority w:val="99"/>
    <w:semiHidden/>
    <w:unhideWhenUsed/>
    <w:rsid w:val="0040281C"/>
    <w:rPr>
      <w:color w:val="800080" w:themeColor="followedHyperlink"/>
      <w:u w:val="single"/>
    </w:rPr>
  </w:style>
  <w:style w:type="paragraph" w:customStyle="1" w:styleId="1">
    <w:name w:val="1"/>
    <w:basedOn w:val="Normal"/>
    <w:next w:val="Normal"/>
    <w:link w:val="AltKonuBalChar"/>
    <w:uiPriority w:val="11"/>
    <w:qFormat/>
    <w:rsid w:val="00947B6C"/>
    <w:pPr>
      <w:numPr>
        <w:ilvl w:val="1"/>
      </w:numPr>
      <w:spacing w:after="200" w:line="360" w:lineRule="auto"/>
      <w:jc w:val="center"/>
    </w:pPr>
    <w:rPr>
      <w:rFonts w:ascii="Times New Roman" w:eastAsia="Times New Roman" w:hAnsi="Times New Roman" w:cs="Times New Roman"/>
      <w:b/>
      <w:iCs/>
      <w:color w:val="000000"/>
      <w:spacing w:val="15"/>
      <w:sz w:val="24"/>
      <w:szCs w:val="24"/>
      <w:lang w:eastAsia="en-US"/>
    </w:rPr>
  </w:style>
  <w:style w:type="character" w:customStyle="1" w:styleId="AltbilgiChar0">
    <w:name w:val="Altbilgi Char"/>
    <w:uiPriority w:val="99"/>
    <w:rsid w:val="00DB063E"/>
    <w:rPr>
      <w:rFonts w:ascii="Times New Roman" w:eastAsia="Times New Roman" w:hAnsi="Times New Roman" w:cs="Times New Roman"/>
    </w:rPr>
  </w:style>
  <w:style w:type="paragraph" w:styleId="AralkYok">
    <w:name w:val="No Spacing"/>
    <w:aliases w:val="normal"/>
    <w:link w:val="AralkYokChar"/>
    <w:uiPriority w:val="1"/>
    <w:qFormat/>
    <w:rsid w:val="00DB063E"/>
    <w:pPr>
      <w:spacing w:before="120" w:after="240" w:line="360" w:lineRule="auto"/>
      <w:jc w:val="both"/>
    </w:pPr>
    <w:rPr>
      <w:rFonts w:ascii="Times New Roman" w:eastAsia="Times New Roman" w:hAnsi="Times New Roman" w:cs="Times New Roman"/>
      <w:sz w:val="24"/>
      <w:lang w:eastAsia="en-US"/>
    </w:rPr>
  </w:style>
  <w:style w:type="character" w:customStyle="1" w:styleId="AralkYokChar">
    <w:name w:val="Aralık Yok Char"/>
    <w:aliases w:val="normal Char"/>
    <w:link w:val="AralkYok"/>
    <w:uiPriority w:val="1"/>
    <w:rsid w:val="00DB063E"/>
    <w:rPr>
      <w:rFonts w:ascii="Times New Roman" w:eastAsia="Times New Roman" w:hAnsi="Times New Roman" w:cs="Times New Roman"/>
      <w:sz w:val="24"/>
      <w:lang w:eastAsia="en-US"/>
    </w:rPr>
  </w:style>
  <w:style w:type="character" w:customStyle="1" w:styleId="AltKonuBalChar">
    <w:name w:val="Alt Konu Başlığı Char"/>
    <w:link w:val="1"/>
    <w:uiPriority w:val="11"/>
    <w:rsid w:val="00947B6C"/>
    <w:rPr>
      <w:rFonts w:ascii="Times New Roman" w:eastAsia="Times New Roman" w:hAnsi="Times New Roman" w:cs="Times New Roman"/>
      <w:b/>
      <w:iCs/>
      <w:color w:val="000000"/>
      <w:spacing w:val="15"/>
      <w:sz w:val="24"/>
      <w:szCs w:val="24"/>
    </w:rPr>
  </w:style>
  <w:style w:type="character" w:styleId="Vurgu">
    <w:name w:val="Emphasis"/>
    <w:basedOn w:val="VarsaylanParagrafYazTipi"/>
    <w:uiPriority w:val="20"/>
    <w:qFormat/>
    <w:rsid w:val="006E3346"/>
    <w:rPr>
      <w:b/>
      <w:bCs/>
      <w:i w:val="0"/>
      <w:iCs w:val="0"/>
    </w:rPr>
  </w:style>
  <w:style w:type="paragraph" w:styleId="HTMLncedenBiimlendirilmi">
    <w:name w:val="HTML Preformatted"/>
    <w:basedOn w:val="Normal"/>
    <w:link w:val="HTMLncedenBiimlendirilmiChar"/>
    <w:uiPriority w:val="99"/>
    <w:unhideWhenUsed/>
    <w:rsid w:val="00E35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E35FA2"/>
    <w:rPr>
      <w:rFonts w:ascii="Courier New" w:eastAsia="Times New Roman" w:hAnsi="Courier New" w:cs="Courier New"/>
      <w:sz w:val="20"/>
      <w:szCs w:val="20"/>
    </w:rPr>
  </w:style>
  <w:style w:type="character" w:customStyle="1" w:styleId="y2iqfc">
    <w:name w:val="y2iqfc"/>
    <w:basedOn w:val="VarsaylanParagrafYazTipi"/>
    <w:rsid w:val="00E35FA2"/>
  </w:style>
  <w:style w:type="character" w:styleId="Gl">
    <w:name w:val="Strong"/>
    <w:basedOn w:val="VarsaylanParagrafYazTipi"/>
    <w:uiPriority w:val="22"/>
    <w:qFormat/>
    <w:rsid w:val="00B90B30"/>
    <w:rPr>
      <w:b/>
      <w:bCs/>
    </w:rPr>
  </w:style>
  <w:style w:type="character" w:customStyle="1" w:styleId="UnresolvedMention">
    <w:name w:val="Unresolved Mention"/>
    <w:basedOn w:val="VarsaylanParagrafYazTipi"/>
    <w:uiPriority w:val="99"/>
    <w:semiHidden/>
    <w:unhideWhenUsed/>
    <w:rsid w:val="00FC276D"/>
    <w:rPr>
      <w:color w:val="605E5C"/>
      <w:shd w:val="clear" w:color="auto" w:fill="E1DFDD"/>
    </w:rPr>
  </w:style>
  <w:style w:type="paragraph" w:styleId="ekillerTablosu">
    <w:name w:val="table of figures"/>
    <w:basedOn w:val="Normal"/>
    <w:next w:val="Normal"/>
    <w:uiPriority w:val="99"/>
    <w:unhideWhenUsed/>
    <w:rsid w:val="00E811A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6395">
      <w:bodyDiv w:val="1"/>
      <w:marLeft w:val="0"/>
      <w:marRight w:val="0"/>
      <w:marTop w:val="0"/>
      <w:marBottom w:val="0"/>
      <w:divBdr>
        <w:top w:val="none" w:sz="0" w:space="0" w:color="auto"/>
        <w:left w:val="none" w:sz="0" w:space="0" w:color="auto"/>
        <w:bottom w:val="none" w:sz="0" w:space="0" w:color="auto"/>
        <w:right w:val="none" w:sz="0" w:space="0" w:color="auto"/>
      </w:divBdr>
    </w:div>
    <w:div w:id="45682819">
      <w:bodyDiv w:val="1"/>
      <w:marLeft w:val="0"/>
      <w:marRight w:val="0"/>
      <w:marTop w:val="0"/>
      <w:marBottom w:val="0"/>
      <w:divBdr>
        <w:top w:val="none" w:sz="0" w:space="0" w:color="auto"/>
        <w:left w:val="none" w:sz="0" w:space="0" w:color="auto"/>
        <w:bottom w:val="none" w:sz="0" w:space="0" w:color="auto"/>
        <w:right w:val="none" w:sz="0" w:space="0" w:color="auto"/>
      </w:divBdr>
    </w:div>
    <w:div w:id="203444713">
      <w:bodyDiv w:val="1"/>
      <w:marLeft w:val="0"/>
      <w:marRight w:val="0"/>
      <w:marTop w:val="0"/>
      <w:marBottom w:val="0"/>
      <w:divBdr>
        <w:top w:val="none" w:sz="0" w:space="0" w:color="auto"/>
        <w:left w:val="none" w:sz="0" w:space="0" w:color="auto"/>
        <w:bottom w:val="none" w:sz="0" w:space="0" w:color="auto"/>
        <w:right w:val="none" w:sz="0" w:space="0" w:color="auto"/>
      </w:divBdr>
      <w:divsChild>
        <w:div w:id="113602248">
          <w:marLeft w:val="0"/>
          <w:marRight w:val="0"/>
          <w:marTop w:val="105"/>
          <w:marBottom w:val="105"/>
          <w:divBdr>
            <w:top w:val="none" w:sz="0" w:space="0" w:color="auto"/>
            <w:left w:val="none" w:sz="0" w:space="0" w:color="auto"/>
            <w:bottom w:val="none" w:sz="0" w:space="0" w:color="auto"/>
            <w:right w:val="none" w:sz="0" w:space="0" w:color="auto"/>
          </w:divBdr>
          <w:divsChild>
            <w:div w:id="786847433">
              <w:marLeft w:val="0"/>
              <w:marRight w:val="0"/>
              <w:marTop w:val="0"/>
              <w:marBottom w:val="0"/>
              <w:divBdr>
                <w:top w:val="none" w:sz="0" w:space="0" w:color="auto"/>
                <w:left w:val="none" w:sz="0" w:space="0" w:color="auto"/>
                <w:bottom w:val="none" w:sz="0" w:space="0" w:color="auto"/>
                <w:right w:val="none" w:sz="0" w:space="0" w:color="auto"/>
              </w:divBdr>
              <w:divsChild>
                <w:div w:id="268464708">
                  <w:marLeft w:val="0"/>
                  <w:marRight w:val="0"/>
                  <w:marTop w:val="0"/>
                  <w:marBottom w:val="0"/>
                  <w:divBdr>
                    <w:top w:val="none" w:sz="0" w:space="0" w:color="auto"/>
                    <w:left w:val="none" w:sz="0" w:space="0" w:color="auto"/>
                    <w:bottom w:val="none" w:sz="0" w:space="0" w:color="auto"/>
                    <w:right w:val="none" w:sz="0" w:space="0" w:color="auto"/>
                  </w:divBdr>
                </w:div>
                <w:div w:id="389808307">
                  <w:marLeft w:val="0"/>
                  <w:marRight w:val="0"/>
                  <w:marTop w:val="0"/>
                  <w:marBottom w:val="0"/>
                  <w:divBdr>
                    <w:top w:val="none" w:sz="0" w:space="0" w:color="auto"/>
                    <w:left w:val="none" w:sz="0" w:space="0" w:color="auto"/>
                    <w:bottom w:val="none" w:sz="0" w:space="0" w:color="auto"/>
                    <w:right w:val="none" w:sz="0" w:space="0" w:color="auto"/>
                  </w:divBdr>
                </w:div>
                <w:div w:id="554590070">
                  <w:marLeft w:val="0"/>
                  <w:marRight w:val="0"/>
                  <w:marTop w:val="0"/>
                  <w:marBottom w:val="0"/>
                  <w:divBdr>
                    <w:top w:val="none" w:sz="0" w:space="0" w:color="auto"/>
                    <w:left w:val="none" w:sz="0" w:space="0" w:color="auto"/>
                    <w:bottom w:val="none" w:sz="0" w:space="0" w:color="auto"/>
                    <w:right w:val="none" w:sz="0" w:space="0" w:color="auto"/>
                  </w:divBdr>
                </w:div>
                <w:div w:id="885220369">
                  <w:marLeft w:val="0"/>
                  <w:marRight w:val="0"/>
                  <w:marTop w:val="0"/>
                  <w:marBottom w:val="0"/>
                  <w:divBdr>
                    <w:top w:val="none" w:sz="0" w:space="0" w:color="auto"/>
                    <w:left w:val="none" w:sz="0" w:space="0" w:color="auto"/>
                    <w:bottom w:val="none" w:sz="0" w:space="0" w:color="auto"/>
                    <w:right w:val="none" w:sz="0" w:space="0" w:color="auto"/>
                  </w:divBdr>
                </w:div>
                <w:div w:id="1031342203">
                  <w:marLeft w:val="0"/>
                  <w:marRight w:val="0"/>
                  <w:marTop w:val="0"/>
                  <w:marBottom w:val="0"/>
                  <w:divBdr>
                    <w:top w:val="none" w:sz="0" w:space="0" w:color="auto"/>
                    <w:left w:val="none" w:sz="0" w:space="0" w:color="auto"/>
                    <w:bottom w:val="none" w:sz="0" w:space="0" w:color="auto"/>
                    <w:right w:val="none" w:sz="0" w:space="0" w:color="auto"/>
                  </w:divBdr>
                </w:div>
                <w:div w:id="1051536421">
                  <w:marLeft w:val="0"/>
                  <w:marRight w:val="0"/>
                  <w:marTop w:val="0"/>
                  <w:marBottom w:val="0"/>
                  <w:divBdr>
                    <w:top w:val="none" w:sz="0" w:space="0" w:color="auto"/>
                    <w:left w:val="none" w:sz="0" w:space="0" w:color="auto"/>
                    <w:bottom w:val="none" w:sz="0" w:space="0" w:color="auto"/>
                    <w:right w:val="none" w:sz="0" w:space="0" w:color="auto"/>
                  </w:divBdr>
                </w:div>
                <w:div w:id="1159269645">
                  <w:marLeft w:val="0"/>
                  <w:marRight w:val="0"/>
                  <w:marTop w:val="0"/>
                  <w:marBottom w:val="0"/>
                  <w:divBdr>
                    <w:top w:val="none" w:sz="0" w:space="0" w:color="auto"/>
                    <w:left w:val="none" w:sz="0" w:space="0" w:color="auto"/>
                    <w:bottom w:val="none" w:sz="0" w:space="0" w:color="auto"/>
                    <w:right w:val="none" w:sz="0" w:space="0" w:color="auto"/>
                  </w:divBdr>
                </w:div>
                <w:div w:id="1244947654">
                  <w:marLeft w:val="0"/>
                  <w:marRight w:val="0"/>
                  <w:marTop w:val="0"/>
                  <w:marBottom w:val="0"/>
                  <w:divBdr>
                    <w:top w:val="none" w:sz="0" w:space="0" w:color="auto"/>
                    <w:left w:val="none" w:sz="0" w:space="0" w:color="auto"/>
                    <w:bottom w:val="none" w:sz="0" w:space="0" w:color="auto"/>
                    <w:right w:val="none" w:sz="0" w:space="0" w:color="auto"/>
                  </w:divBdr>
                </w:div>
                <w:div w:id="1251157027">
                  <w:marLeft w:val="0"/>
                  <w:marRight w:val="0"/>
                  <w:marTop w:val="0"/>
                  <w:marBottom w:val="0"/>
                  <w:divBdr>
                    <w:top w:val="none" w:sz="0" w:space="0" w:color="auto"/>
                    <w:left w:val="none" w:sz="0" w:space="0" w:color="auto"/>
                    <w:bottom w:val="none" w:sz="0" w:space="0" w:color="auto"/>
                    <w:right w:val="none" w:sz="0" w:space="0" w:color="auto"/>
                  </w:divBdr>
                </w:div>
                <w:div w:id="1461917470">
                  <w:marLeft w:val="0"/>
                  <w:marRight w:val="0"/>
                  <w:marTop w:val="0"/>
                  <w:marBottom w:val="0"/>
                  <w:divBdr>
                    <w:top w:val="none" w:sz="0" w:space="0" w:color="auto"/>
                    <w:left w:val="none" w:sz="0" w:space="0" w:color="auto"/>
                    <w:bottom w:val="none" w:sz="0" w:space="0" w:color="auto"/>
                    <w:right w:val="none" w:sz="0" w:space="0" w:color="auto"/>
                  </w:divBdr>
                </w:div>
                <w:div w:id="1503886784">
                  <w:marLeft w:val="0"/>
                  <w:marRight w:val="0"/>
                  <w:marTop w:val="0"/>
                  <w:marBottom w:val="0"/>
                  <w:divBdr>
                    <w:top w:val="none" w:sz="0" w:space="0" w:color="auto"/>
                    <w:left w:val="none" w:sz="0" w:space="0" w:color="auto"/>
                    <w:bottom w:val="none" w:sz="0" w:space="0" w:color="auto"/>
                    <w:right w:val="none" w:sz="0" w:space="0" w:color="auto"/>
                  </w:divBdr>
                </w:div>
                <w:div w:id="1534146523">
                  <w:marLeft w:val="0"/>
                  <w:marRight w:val="0"/>
                  <w:marTop w:val="0"/>
                  <w:marBottom w:val="0"/>
                  <w:divBdr>
                    <w:top w:val="none" w:sz="0" w:space="0" w:color="auto"/>
                    <w:left w:val="none" w:sz="0" w:space="0" w:color="auto"/>
                    <w:bottom w:val="none" w:sz="0" w:space="0" w:color="auto"/>
                    <w:right w:val="none" w:sz="0" w:space="0" w:color="auto"/>
                  </w:divBdr>
                </w:div>
                <w:div w:id="1629895110">
                  <w:marLeft w:val="0"/>
                  <w:marRight w:val="0"/>
                  <w:marTop w:val="0"/>
                  <w:marBottom w:val="0"/>
                  <w:divBdr>
                    <w:top w:val="none" w:sz="0" w:space="0" w:color="auto"/>
                    <w:left w:val="none" w:sz="0" w:space="0" w:color="auto"/>
                    <w:bottom w:val="none" w:sz="0" w:space="0" w:color="auto"/>
                    <w:right w:val="none" w:sz="0" w:space="0" w:color="auto"/>
                  </w:divBdr>
                </w:div>
                <w:div w:id="1707875239">
                  <w:marLeft w:val="0"/>
                  <w:marRight w:val="0"/>
                  <w:marTop w:val="0"/>
                  <w:marBottom w:val="0"/>
                  <w:divBdr>
                    <w:top w:val="none" w:sz="0" w:space="0" w:color="auto"/>
                    <w:left w:val="none" w:sz="0" w:space="0" w:color="auto"/>
                    <w:bottom w:val="none" w:sz="0" w:space="0" w:color="auto"/>
                    <w:right w:val="none" w:sz="0" w:space="0" w:color="auto"/>
                  </w:divBdr>
                </w:div>
                <w:div w:id="1710687276">
                  <w:marLeft w:val="0"/>
                  <w:marRight w:val="0"/>
                  <w:marTop w:val="0"/>
                  <w:marBottom w:val="0"/>
                  <w:divBdr>
                    <w:top w:val="none" w:sz="0" w:space="0" w:color="auto"/>
                    <w:left w:val="none" w:sz="0" w:space="0" w:color="auto"/>
                    <w:bottom w:val="none" w:sz="0" w:space="0" w:color="auto"/>
                    <w:right w:val="none" w:sz="0" w:space="0" w:color="auto"/>
                  </w:divBdr>
                </w:div>
                <w:div w:id="1725447914">
                  <w:marLeft w:val="0"/>
                  <w:marRight w:val="0"/>
                  <w:marTop w:val="0"/>
                  <w:marBottom w:val="0"/>
                  <w:divBdr>
                    <w:top w:val="none" w:sz="0" w:space="0" w:color="auto"/>
                    <w:left w:val="none" w:sz="0" w:space="0" w:color="auto"/>
                    <w:bottom w:val="none" w:sz="0" w:space="0" w:color="auto"/>
                    <w:right w:val="none" w:sz="0" w:space="0" w:color="auto"/>
                  </w:divBdr>
                </w:div>
                <w:div w:id="1936666138">
                  <w:marLeft w:val="0"/>
                  <w:marRight w:val="0"/>
                  <w:marTop w:val="0"/>
                  <w:marBottom w:val="0"/>
                  <w:divBdr>
                    <w:top w:val="none" w:sz="0" w:space="0" w:color="auto"/>
                    <w:left w:val="none" w:sz="0" w:space="0" w:color="auto"/>
                    <w:bottom w:val="none" w:sz="0" w:space="0" w:color="auto"/>
                    <w:right w:val="none" w:sz="0" w:space="0" w:color="auto"/>
                  </w:divBdr>
                </w:div>
                <w:div w:id="1952785483">
                  <w:marLeft w:val="0"/>
                  <w:marRight w:val="0"/>
                  <w:marTop w:val="0"/>
                  <w:marBottom w:val="0"/>
                  <w:divBdr>
                    <w:top w:val="none" w:sz="0" w:space="0" w:color="auto"/>
                    <w:left w:val="none" w:sz="0" w:space="0" w:color="auto"/>
                    <w:bottom w:val="none" w:sz="0" w:space="0" w:color="auto"/>
                    <w:right w:val="none" w:sz="0" w:space="0" w:color="auto"/>
                  </w:divBdr>
                </w:div>
                <w:div w:id="1964186311">
                  <w:marLeft w:val="0"/>
                  <w:marRight w:val="0"/>
                  <w:marTop w:val="0"/>
                  <w:marBottom w:val="0"/>
                  <w:divBdr>
                    <w:top w:val="none" w:sz="0" w:space="0" w:color="auto"/>
                    <w:left w:val="none" w:sz="0" w:space="0" w:color="auto"/>
                    <w:bottom w:val="none" w:sz="0" w:space="0" w:color="auto"/>
                    <w:right w:val="none" w:sz="0" w:space="0" w:color="auto"/>
                  </w:divBdr>
                </w:div>
                <w:div w:id="197829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152666">
          <w:marLeft w:val="0"/>
          <w:marRight w:val="0"/>
          <w:marTop w:val="105"/>
          <w:marBottom w:val="105"/>
          <w:divBdr>
            <w:top w:val="none" w:sz="0" w:space="0" w:color="auto"/>
            <w:left w:val="none" w:sz="0" w:space="0" w:color="auto"/>
            <w:bottom w:val="none" w:sz="0" w:space="0" w:color="auto"/>
            <w:right w:val="none" w:sz="0" w:space="0" w:color="auto"/>
          </w:divBdr>
          <w:divsChild>
            <w:div w:id="1835098405">
              <w:marLeft w:val="0"/>
              <w:marRight w:val="0"/>
              <w:marTop w:val="0"/>
              <w:marBottom w:val="0"/>
              <w:divBdr>
                <w:top w:val="none" w:sz="0" w:space="0" w:color="auto"/>
                <w:left w:val="none" w:sz="0" w:space="0" w:color="auto"/>
                <w:bottom w:val="none" w:sz="0" w:space="0" w:color="auto"/>
                <w:right w:val="none" w:sz="0" w:space="0" w:color="auto"/>
              </w:divBdr>
              <w:divsChild>
                <w:div w:id="28145688">
                  <w:marLeft w:val="0"/>
                  <w:marRight w:val="0"/>
                  <w:marTop w:val="0"/>
                  <w:marBottom w:val="0"/>
                  <w:divBdr>
                    <w:top w:val="none" w:sz="0" w:space="0" w:color="auto"/>
                    <w:left w:val="none" w:sz="0" w:space="0" w:color="auto"/>
                    <w:bottom w:val="none" w:sz="0" w:space="0" w:color="auto"/>
                    <w:right w:val="none" w:sz="0" w:space="0" w:color="auto"/>
                  </w:divBdr>
                </w:div>
                <w:div w:id="60909849">
                  <w:marLeft w:val="0"/>
                  <w:marRight w:val="0"/>
                  <w:marTop w:val="0"/>
                  <w:marBottom w:val="0"/>
                  <w:divBdr>
                    <w:top w:val="none" w:sz="0" w:space="0" w:color="auto"/>
                    <w:left w:val="none" w:sz="0" w:space="0" w:color="auto"/>
                    <w:bottom w:val="none" w:sz="0" w:space="0" w:color="auto"/>
                    <w:right w:val="none" w:sz="0" w:space="0" w:color="auto"/>
                  </w:divBdr>
                </w:div>
                <w:div w:id="86198551">
                  <w:marLeft w:val="0"/>
                  <w:marRight w:val="0"/>
                  <w:marTop w:val="0"/>
                  <w:marBottom w:val="0"/>
                  <w:divBdr>
                    <w:top w:val="none" w:sz="0" w:space="0" w:color="auto"/>
                    <w:left w:val="none" w:sz="0" w:space="0" w:color="auto"/>
                    <w:bottom w:val="none" w:sz="0" w:space="0" w:color="auto"/>
                    <w:right w:val="none" w:sz="0" w:space="0" w:color="auto"/>
                  </w:divBdr>
                </w:div>
                <w:div w:id="240334508">
                  <w:marLeft w:val="0"/>
                  <w:marRight w:val="0"/>
                  <w:marTop w:val="0"/>
                  <w:marBottom w:val="0"/>
                  <w:divBdr>
                    <w:top w:val="none" w:sz="0" w:space="0" w:color="auto"/>
                    <w:left w:val="none" w:sz="0" w:space="0" w:color="auto"/>
                    <w:bottom w:val="none" w:sz="0" w:space="0" w:color="auto"/>
                    <w:right w:val="none" w:sz="0" w:space="0" w:color="auto"/>
                  </w:divBdr>
                </w:div>
                <w:div w:id="499464929">
                  <w:marLeft w:val="0"/>
                  <w:marRight w:val="0"/>
                  <w:marTop w:val="0"/>
                  <w:marBottom w:val="0"/>
                  <w:divBdr>
                    <w:top w:val="none" w:sz="0" w:space="0" w:color="auto"/>
                    <w:left w:val="none" w:sz="0" w:space="0" w:color="auto"/>
                    <w:bottom w:val="none" w:sz="0" w:space="0" w:color="auto"/>
                    <w:right w:val="none" w:sz="0" w:space="0" w:color="auto"/>
                  </w:divBdr>
                </w:div>
                <w:div w:id="1556350199">
                  <w:marLeft w:val="0"/>
                  <w:marRight w:val="0"/>
                  <w:marTop w:val="0"/>
                  <w:marBottom w:val="0"/>
                  <w:divBdr>
                    <w:top w:val="none" w:sz="0" w:space="0" w:color="auto"/>
                    <w:left w:val="none" w:sz="0" w:space="0" w:color="auto"/>
                    <w:bottom w:val="none" w:sz="0" w:space="0" w:color="auto"/>
                    <w:right w:val="none" w:sz="0" w:space="0" w:color="auto"/>
                  </w:divBdr>
                </w:div>
                <w:div w:id="18515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6019">
      <w:bodyDiv w:val="1"/>
      <w:marLeft w:val="0"/>
      <w:marRight w:val="0"/>
      <w:marTop w:val="0"/>
      <w:marBottom w:val="0"/>
      <w:divBdr>
        <w:top w:val="none" w:sz="0" w:space="0" w:color="auto"/>
        <w:left w:val="none" w:sz="0" w:space="0" w:color="auto"/>
        <w:bottom w:val="none" w:sz="0" w:space="0" w:color="auto"/>
        <w:right w:val="none" w:sz="0" w:space="0" w:color="auto"/>
      </w:divBdr>
    </w:div>
    <w:div w:id="847406011">
      <w:bodyDiv w:val="1"/>
      <w:marLeft w:val="0"/>
      <w:marRight w:val="0"/>
      <w:marTop w:val="0"/>
      <w:marBottom w:val="0"/>
      <w:divBdr>
        <w:top w:val="none" w:sz="0" w:space="0" w:color="auto"/>
        <w:left w:val="none" w:sz="0" w:space="0" w:color="auto"/>
        <w:bottom w:val="none" w:sz="0" w:space="0" w:color="auto"/>
        <w:right w:val="none" w:sz="0" w:space="0" w:color="auto"/>
      </w:divBdr>
      <w:divsChild>
        <w:div w:id="573199954">
          <w:marLeft w:val="547"/>
          <w:marRight w:val="0"/>
          <w:marTop w:val="0"/>
          <w:marBottom w:val="0"/>
          <w:divBdr>
            <w:top w:val="none" w:sz="0" w:space="0" w:color="auto"/>
            <w:left w:val="none" w:sz="0" w:space="0" w:color="auto"/>
            <w:bottom w:val="none" w:sz="0" w:space="0" w:color="auto"/>
            <w:right w:val="none" w:sz="0" w:space="0" w:color="auto"/>
          </w:divBdr>
        </w:div>
      </w:divsChild>
    </w:div>
    <w:div w:id="985354345">
      <w:bodyDiv w:val="1"/>
      <w:marLeft w:val="0"/>
      <w:marRight w:val="0"/>
      <w:marTop w:val="0"/>
      <w:marBottom w:val="0"/>
      <w:divBdr>
        <w:top w:val="none" w:sz="0" w:space="0" w:color="auto"/>
        <w:left w:val="none" w:sz="0" w:space="0" w:color="auto"/>
        <w:bottom w:val="none" w:sz="0" w:space="0" w:color="auto"/>
        <w:right w:val="none" w:sz="0" w:space="0" w:color="auto"/>
      </w:divBdr>
      <w:divsChild>
        <w:div w:id="240648544">
          <w:marLeft w:val="0"/>
          <w:marRight w:val="0"/>
          <w:marTop w:val="105"/>
          <w:marBottom w:val="105"/>
          <w:divBdr>
            <w:top w:val="none" w:sz="0" w:space="0" w:color="auto"/>
            <w:left w:val="none" w:sz="0" w:space="0" w:color="auto"/>
            <w:bottom w:val="none" w:sz="0" w:space="0" w:color="auto"/>
            <w:right w:val="none" w:sz="0" w:space="0" w:color="auto"/>
          </w:divBdr>
          <w:divsChild>
            <w:div w:id="1136680226">
              <w:marLeft w:val="0"/>
              <w:marRight w:val="0"/>
              <w:marTop w:val="0"/>
              <w:marBottom w:val="0"/>
              <w:divBdr>
                <w:top w:val="none" w:sz="0" w:space="0" w:color="auto"/>
                <w:left w:val="none" w:sz="0" w:space="0" w:color="auto"/>
                <w:bottom w:val="none" w:sz="0" w:space="0" w:color="auto"/>
                <w:right w:val="none" w:sz="0" w:space="0" w:color="auto"/>
              </w:divBdr>
              <w:divsChild>
                <w:div w:id="125245794">
                  <w:marLeft w:val="0"/>
                  <w:marRight w:val="0"/>
                  <w:marTop w:val="0"/>
                  <w:marBottom w:val="0"/>
                  <w:divBdr>
                    <w:top w:val="none" w:sz="0" w:space="0" w:color="auto"/>
                    <w:left w:val="none" w:sz="0" w:space="0" w:color="auto"/>
                    <w:bottom w:val="none" w:sz="0" w:space="0" w:color="auto"/>
                    <w:right w:val="none" w:sz="0" w:space="0" w:color="auto"/>
                  </w:divBdr>
                </w:div>
                <w:div w:id="244607791">
                  <w:marLeft w:val="0"/>
                  <w:marRight w:val="0"/>
                  <w:marTop w:val="0"/>
                  <w:marBottom w:val="0"/>
                  <w:divBdr>
                    <w:top w:val="none" w:sz="0" w:space="0" w:color="auto"/>
                    <w:left w:val="none" w:sz="0" w:space="0" w:color="auto"/>
                    <w:bottom w:val="none" w:sz="0" w:space="0" w:color="auto"/>
                    <w:right w:val="none" w:sz="0" w:space="0" w:color="auto"/>
                  </w:divBdr>
                </w:div>
                <w:div w:id="585695767">
                  <w:marLeft w:val="0"/>
                  <w:marRight w:val="0"/>
                  <w:marTop w:val="0"/>
                  <w:marBottom w:val="0"/>
                  <w:divBdr>
                    <w:top w:val="none" w:sz="0" w:space="0" w:color="auto"/>
                    <w:left w:val="none" w:sz="0" w:space="0" w:color="auto"/>
                    <w:bottom w:val="none" w:sz="0" w:space="0" w:color="auto"/>
                    <w:right w:val="none" w:sz="0" w:space="0" w:color="auto"/>
                  </w:divBdr>
                </w:div>
                <w:div w:id="735317350">
                  <w:marLeft w:val="0"/>
                  <w:marRight w:val="0"/>
                  <w:marTop w:val="0"/>
                  <w:marBottom w:val="0"/>
                  <w:divBdr>
                    <w:top w:val="none" w:sz="0" w:space="0" w:color="auto"/>
                    <w:left w:val="none" w:sz="0" w:space="0" w:color="auto"/>
                    <w:bottom w:val="none" w:sz="0" w:space="0" w:color="auto"/>
                    <w:right w:val="none" w:sz="0" w:space="0" w:color="auto"/>
                  </w:divBdr>
                </w:div>
                <w:div w:id="849948123">
                  <w:marLeft w:val="0"/>
                  <w:marRight w:val="0"/>
                  <w:marTop w:val="0"/>
                  <w:marBottom w:val="0"/>
                  <w:divBdr>
                    <w:top w:val="none" w:sz="0" w:space="0" w:color="auto"/>
                    <w:left w:val="none" w:sz="0" w:space="0" w:color="auto"/>
                    <w:bottom w:val="none" w:sz="0" w:space="0" w:color="auto"/>
                    <w:right w:val="none" w:sz="0" w:space="0" w:color="auto"/>
                  </w:divBdr>
                </w:div>
                <w:div w:id="941493080">
                  <w:marLeft w:val="0"/>
                  <w:marRight w:val="0"/>
                  <w:marTop w:val="0"/>
                  <w:marBottom w:val="0"/>
                  <w:divBdr>
                    <w:top w:val="none" w:sz="0" w:space="0" w:color="auto"/>
                    <w:left w:val="none" w:sz="0" w:space="0" w:color="auto"/>
                    <w:bottom w:val="none" w:sz="0" w:space="0" w:color="auto"/>
                    <w:right w:val="none" w:sz="0" w:space="0" w:color="auto"/>
                  </w:divBdr>
                </w:div>
                <w:div w:id="10723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28274">
          <w:marLeft w:val="0"/>
          <w:marRight w:val="0"/>
          <w:marTop w:val="105"/>
          <w:marBottom w:val="105"/>
          <w:divBdr>
            <w:top w:val="none" w:sz="0" w:space="0" w:color="auto"/>
            <w:left w:val="none" w:sz="0" w:space="0" w:color="auto"/>
            <w:bottom w:val="none" w:sz="0" w:space="0" w:color="auto"/>
            <w:right w:val="none" w:sz="0" w:space="0" w:color="auto"/>
          </w:divBdr>
          <w:divsChild>
            <w:div w:id="126171207">
              <w:marLeft w:val="0"/>
              <w:marRight w:val="0"/>
              <w:marTop w:val="0"/>
              <w:marBottom w:val="0"/>
              <w:divBdr>
                <w:top w:val="none" w:sz="0" w:space="0" w:color="auto"/>
                <w:left w:val="none" w:sz="0" w:space="0" w:color="auto"/>
                <w:bottom w:val="none" w:sz="0" w:space="0" w:color="auto"/>
                <w:right w:val="none" w:sz="0" w:space="0" w:color="auto"/>
              </w:divBdr>
              <w:divsChild>
                <w:div w:id="90594024">
                  <w:marLeft w:val="0"/>
                  <w:marRight w:val="0"/>
                  <w:marTop w:val="0"/>
                  <w:marBottom w:val="0"/>
                  <w:divBdr>
                    <w:top w:val="none" w:sz="0" w:space="0" w:color="auto"/>
                    <w:left w:val="none" w:sz="0" w:space="0" w:color="auto"/>
                    <w:bottom w:val="none" w:sz="0" w:space="0" w:color="auto"/>
                    <w:right w:val="none" w:sz="0" w:space="0" w:color="auto"/>
                  </w:divBdr>
                </w:div>
                <w:div w:id="94323249">
                  <w:marLeft w:val="0"/>
                  <w:marRight w:val="0"/>
                  <w:marTop w:val="0"/>
                  <w:marBottom w:val="0"/>
                  <w:divBdr>
                    <w:top w:val="none" w:sz="0" w:space="0" w:color="auto"/>
                    <w:left w:val="none" w:sz="0" w:space="0" w:color="auto"/>
                    <w:bottom w:val="none" w:sz="0" w:space="0" w:color="auto"/>
                    <w:right w:val="none" w:sz="0" w:space="0" w:color="auto"/>
                  </w:divBdr>
                </w:div>
                <w:div w:id="133183784">
                  <w:marLeft w:val="0"/>
                  <w:marRight w:val="0"/>
                  <w:marTop w:val="0"/>
                  <w:marBottom w:val="0"/>
                  <w:divBdr>
                    <w:top w:val="none" w:sz="0" w:space="0" w:color="auto"/>
                    <w:left w:val="none" w:sz="0" w:space="0" w:color="auto"/>
                    <w:bottom w:val="none" w:sz="0" w:space="0" w:color="auto"/>
                    <w:right w:val="none" w:sz="0" w:space="0" w:color="auto"/>
                  </w:divBdr>
                </w:div>
                <w:div w:id="239948778">
                  <w:marLeft w:val="0"/>
                  <w:marRight w:val="0"/>
                  <w:marTop w:val="0"/>
                  <w:marBottom w:val="0"/>
                  <w:divBdr>
                    <w:top w:val="none" w:sz="0" w:space="0" w:color="auto"/>
                    <w:left w:val="none" w:sz="0" w:space="0" w:color="auto"/>
                    <w:bottom w:val="none" w:sz="0" w:space="0" w:color="auto"/>
                    <w:right w:val="none" w:sz="0" w:space="0" w:color="auto"/>
                  </w:divBdr>
                </w:div>
                <w:div w:id="246841306">
                  <w:marLeft w:val="0"/>
                  <w:marRight w:val="0"/>
                  <w:marTop w:val="0"/>
                  <w:marBottom w:val="0"/>
                  <w:divBdr>
                    <w:top w:val="none" w:sz="0" w:space="0" w:color="auto"/>
                    <w:left w:val="none" w:sz="0" w:space="0" w:color="auto"/>
                    <w:bottom w:val="none" w:sz="0" w:space="0" w:color="auto"/>
                    <w:right w:val="none" w:sz="0" w:space="0" w:color="auto"/>
                  </w:divBdr>
                </w:div>
                <w:div w:id="312951926">
                  <w:marLeft w:val="0"/>
                  <w:marRight w:val="0"/>
                  <w:marTop w:val="0"/>
                  <w:marBottom w:val="0"/>
                  <w:divBdr>
                    <w:top w:val="none" w:sz="0" w:space="0" w:color="auto"/>
                    <w:left w:val="none" w:sz="0" w:space="0" w:color="auto"/>
                    <w:bottom w:val="none" w:sz="0" w:space="0" w:color="auto"/>
                    <w:right w:val="none" w:sz="0" w:space="0" w:color="auto"/>
                  </w:divBdr>
                </w:div>
                <w:div w:id="368147940">
                  <w:marLeft w:val="0"/>
                  <w:marRight w:val="0"/>
                  <w:marTop w:val="0"/>
                  <w:marBottom w:val="0"/>
                  <w:divBdr>
                    <w:top w:val="none" w:sz="0" w:space="0" w:color="auto"/>
                    <w:left w:val="none" w:sz="0" w:space="0" w:color="auto"/>
                    <w:bottom w:val="none" w:sz="0" w:space="0" w:color="auto"/>
                    <w:right w:val="none" w:sz="0" w:space="0" w:color="auto"/>
                  </w:divBdr>
                </w:div>
                <w:div w:id="420183725">
                  <w:marLeft w:val="0"/>
                  <w:marRight w:val="0"/>
                  <w:marTop w:val="0"/>
                  <w:marBottom w:val="0"/>
                  <w:divBdr>
                    <w:top w:val="none" w:sz="0" w:space="0" w:color="auto"/>
                    <w:left w:val="none" w:sz="0" w:space="0" w:color="auto"/>
                    <w:bottom w:val="none" w:sz="0" w:space="0" w:color="auto"/>
                    <w:right w:val="none" w:sz="0" w:space="0" w:color="auto"/>
                  </w:divBdr>
                </w:div>
                <w:div w:id="705180349">
                  <w:marLeft w:val="0"/>
                  <w:marRight w:val="0"/>
                  <w:marTop w:val="0"/>
                  <w:marBottom w:val="0"/>
                  <w:divBdr>
                    <w:top w:val="none" w:sz="0" w:space="0" w:color="auto"/>
                    <w:left w:val="none" w:sz="0" w:space="0" w:color="auto"/>
                    <w:bottom w:val="none" w:sz="0" w:space="0" w:color="auto"/>
                    <w:right w:val="none" w:sz="0" w:space="0" w:color="auto"/>
                  </w:divBdr>
                </w:div>
                <w:div w:id="919872087">
                  <w:marLeft w:val="0"/>
                  <w:marRight w:val="0"/>
                  <w:marTop w:val="0"/>
                  <w:marBottom w:val="0"/>
                  <w:divBdr>
                    <w:top w:val="none" w:sz="0" w:space="0" w:color="auto"/>
                    <w:left w:val="none" w:sz="0" w:space="0" w:color="auto"/>
                    <w:bottom w:val="none" w:sz="0" w:space="0" w:color="auto"/>
                    <w:right w:val="none" w:sz="0" w:space="0" w:color="auto"/>
                  </w:divBdr>
                </w:div>
                <w:div w:id="1000698939">
                  <w:marLeft w:val="0"/>
                  <w:marRight w:val="0"/>
                  <w:marTop w:val="0"/>
                  <w:marBottom w:val="0"/>
                  <w:divBdr>
                    <w:top w:val="none" w:sz="0" w:space="0" w:color="auto"/>
                    <w:left w:val="none" w:sz="0" w:space="0" w:color="auto"/>
                    <w:bottom w:val="none" w:sz="0" w:space="0" w:color="auto"/>
                    <w:right w:val="none" w:sz="0" w:space="0" w:color="auto"/>
                  </w:divBdr>
                </w:div>
                <w:div w:id="1087926243">
                  <w:marLeft w:val="0"/>
                  <w:marRight w:val="0"/>
                  <w:marTop w:val="0"/>
                  <w:marBottom w:val="0"/>
                  <w:divBdr>
                    <w:top w:val="none" w:sz="0" w:space="0" w:color="auto"/>
                    <w:left w:val="none" w:sz="0" w:space="0" w:color="auto"/>
                    <w:bottom w:val="none" w:sz="0" w:space="0" w:color="auto"/>
                    <w:right w:val="none" w:sz="0" w:space="0" w:color="auto"/>
                  </w:divBdr>
                </w:div>
                <w:div w:id="1200781119">
                  <w:marLeft w:val="0"/>
                  <w:marRight w:val="0"/>
                  <w:marTop w:val="0"/>
                  <w:marBottom w:val="0"/>
                  <w:divBdr>
                    <w:top w:val="none" w:sz="0" w:space="0" w:color="auto"/>
                    <w:left w:val="none" w:sz="0" w:space="0" w:color="auto"/>
                    <w:bottom w:val="none" w:sz="0" w:space="0" w:color="auto"/>
                    <w:right w:val="none" w:sz="0" w:space="0" w:color="auto"/>
                  </w:divBdr>
                </w:div>
                <w:div w:id="1386294409">
                  <w:marLeft w:val="0"/>
                  <w:marRight w:val="0"/>
                  <w:marTop w:val="0"/>
                  <w:marBottom w:val="0"/>
                  <w:divBdr>
                    <w:top w:val="none" w:sz="0" w:space="0" w:color="auto"/>
                    <w:left w:val="none" w:sz="0" w:space="0" w:color="auto"/>
                    <w:bottom w:val="none" w:sz="0" w:space="0" w:color="auto"/>
                    <w:right w:val="none" w:sz="0" w:space="0" w:color="auto"/>
                  </w:divBdr>
                </w:div>
                <w:div w:id="1644770167">
                  <w:marLeft w:val="0"/>
                  <w:marRight w:val="0"/>
                  <w:marTop w:val="0"/>
                  <w:marBottom w:val="0"/>
                  <w:divBdr>
                    <w:top w:val="none" w:sz="0" w:space="0" w:color="auto"/>
                    <w:left w:val="none" w:sz="0" w:space="0" w:color="auto"/>
                    <w:bottom w:val="none" w:sz="0" w:space="0" w:color="auto"/>
                    <w:right w:val="none" w:sz="0" w:space="0" w:color="auto"/>
                  </w:divBdr>
                </w:div>
                <w:div w:id="1657688337">
                  <w:marLeft w:val="0"/>
                  <w:marRight w:val="0"/>
                  <w:marTop w:val="0"/>
                  <w:marBottom w:val="0"/>
                  <w:divBdr>
                    <w:top w:val="none" w:sz="0" w:space="0" w:color="auto"/>
                    <w:left w:val="none" w:sz="0" w:space="0" w:color="auto"/>
                    <w:bottom w:val="none" w:sz="0" w:space="0" w:color="auto"/>
                    <w:right w:val="none" w:sz="0" w:space="0" w:color="auto"/>
                  </w:divBdr>
                </w:div>
                <w:div w:id="1660963523">
                  <w:marLeft w:val="0"/>
                  <w:marRight w:val="0"/>
                  <w:marTop w:val="0"/>
                  <w:marBottom w:val="0"/>
                  <w:divBdr>
                    <w:top w:val="none" w:sz="0" w:space="0" w:color="auto"/>
                    <w:left w:val="none" w:sz="0" w:space="0" w:color="auto"/>
                    <w:bottom w:val="none" w:sz="0" w:space="0" w:color="auto"/>
                    <w:right w:val="none" w:sz="0" w:space="0" w:color="auto"/>
                  </w:divBdr>
                </w:div>
                <w:div w:id="1903172691">
                  <w:marLeft w:val="0"/>
                  <w:marRight w:val="0"/>
                  <w:marTop w:val="0"/>
                  <w:marBottom w:val="0"/>
                  <w:divBdr>
                    <w:top w:val="none" w:sz="0" w:space="0" w:color="auto"/>
                    <w:left w:val="none" w:sz="0" w:space="0" w:color="auto"/>
                    <w:bottom w:val="none" w:sz="0" w:space="0" w:color="auto"/>
                    <w:right w:val="none" w:sz="0" w:space="0" w:color="auto"/>
                  </w:divBdr>
                </w:div>
                <w:div w:id="1992097842">
                  <w:marLeft w:val="0"/>
                  <w:marRight w:val="0"/>
                  <w:marTop w:val="0"/>
                  <w:marBottom w:val="0"/>
                  <w:divBdr>
                    <w:top w:val="none" w:sz="0" w:space="0" w:color="auto"/>
                    <w:left w:val="none" w:sz="0" w:space="0" w:color="auto"/>
                    <w:bottom w:val="none" w:sz="0" w:space="0" w:color="auto"/>
                    <w:right w:val="none" w:sz="0" w:space="0" w:color="auto"/>
                  </w:divBdr>
                </w:div>
                <w:div w:id="20173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98892">
      <w:bodyDiv w:val="1"/>
      <w:marLeft w:val="0"/>
      <w:marRight w:val="0"/>
      <w:marTop w:val="0"/>
      <w:marBottom w:val="0"/>
      <w:divBdr>
        <w:top w:val="none" w:sz="0" w:space="0" w:color="auto"/>
        <w:left w:val="none" w:sz="0" w:space="0" w:color="auto"/>
        <w:bottom w:val="none" w:sz="0" w:space="0" w:color="auto"/>
        <w:right w:val="none" w:sz="0" w:space="0" w:color="auto"/>
      </w:divBdr>
    </w:div>
    <w:div w:id="1558275910">
      <w:bodyDiv w:val="1"/>
      <w:marLeft w:val="0"/>
      <w:marRight w:val="0"/>
      <w:marTop w:val="0"/>
      <w:marBottom w:val="0"/>
      <w:divBdr>
        <w:top w:val="none" w:sz="0" w:space="0" w:color="auto"/>
        <w:left w:val="none" w:sz="0" w:space="0" w:color="auto"/>
        <w:bottom w:val="none" w:sz="0" w:space="0" w:color="auto"/>
        <w:right w:val="none" w:sz="0" w:space="0" w:color="auto"/>
      </w:divBdr>
      <w:divsChild>
        <w:div w:id="786968391">
          <w:marLeft w:val="360"/>
          <w:marRight w:val="0"/>
          <w:marTop w:val="200"/>
          <w:marBottom w:val="0"/>
          <w:divBdr>
            <w:top w:val="none" w:sz="0" w:space="0" w:color="auto"/>
            <w:left w:val="none" w:sz="0" w:space="0" w:color="auto"/>
            <w:bottom w:val="none" w:sz="0" w:space="0" w:color="auto"/>
            <w:right w:val="none" w:sz="0" w:space="0" w:color="auto"/>
          </w:divBdr>
        </w:div>
      </w:divsChild>
    </w:div>
    <w:div w:id="2077046002">
      <w:bodyDiv w:val="1"/>
      <w:marLeft w:val="0"/>
      <w:marRight w:val="0"/>
      <w:marTop w:val="0"/>
      <w:marBottom w:val="0"/>
      <w:divBdr>
        <w:top w:val="none" w:sz="0" w:space="0" w:color="auto"/>
        <w:left w:val="none" w:sz="0" w:space="0" w:color="auto"/>
        <w:bottom w:val="none" w:sz="0" w:space="0" w:color="auto"/>
        <w:right w:val="none" w:sz="0" w:space="0" w:color="auto"/>
      </w:divBdr>
      <w:divsChild>
        <w:div w:id="1062291261">
          <w:marLeft w:val="547"/>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mufredat.meb.gov.tr/Programlar.aspx" TargetMode="External"/><Relationship Id="rId26" Type="http://schemas.openxmlformats.org/officeDocument/2006/relationships/hyperlink" Target="http://mufredat.meb.gov.tr/ProgramDetay.aspx?PID=923"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hyperlink" Target="http://mufredat.meb.gov.tr/ProgramDetay.aspx?PID=488"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microsoft.com/office/2014/relationships/chartEx" Target="charts/chartEx1.xml"/><Relationship Id="rId29" Type="http://schemas.openxmlformats.org/officeDocument/2006/relationships/hyperlink" Target="http://mufredat.meb.gov.tr/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1.xm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5.png"/><Relationship Id="rId28" Type="http://schemas.openxmlformats.org/officeDocument/2006/relationships/hyperlink" Target="https://www.mevzuat.gov.tr/mevzuatmetin/1.4.222.pdf" TargetMode="External"/><Relationship Id="rId10" Type="http://schemas.openxmlformats.org/officeDocument/2006/relationships/footer" Target="footer3.xml"/><Relationship Id="rId19" Type="http://schemas.openxmlformats.org/officeDocument/2006/relationships/image" Target="media/image3.png"/><Relationship Id="rId31" Type="http://schemas.openxmlformats.org/officeDocument/2006/relationships/hyperlink" Target="http://mufredat.meb.gov.tr/Programlar.asp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 Id="rId22" Type="http://schemas.microsoft.com/office/2014/relationships/chartEx" Target="charts/chartEx2.xml"/><Relationship Id="rId27" Type="http://schemas.openxmlformats.org/officeDocument/2006/relationships/hyperlink" Target="https://www.ilo.org/wcmsp5/groups/public/---europe/---ro-geneva/---ilo-ankara/documents/publication/wcms_412382.pdf" TargetMode="External"/><Relationship Id="rId30" Type="http://schemas.openxmlformats.org/officeDocument/2006/relationships/hyperlink" Target="https://dergipark.org.tr/en/pub/hakisderg/issue/27095/281255" TargetMode="Externa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Microsoft_Excel_Worksheet.xlsx"/></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200" b="0">
                <a:solidFill>
                  <a:schemeClr val="tx1"/>
                </a:solidFill>
                <a:latin typeface="Times New Roman" panose="02020603050405020304" pitchFamily="18" charset="0"/>
                <a:cs typeface="Times New Roman" panose="02020603050405020304" pitchFamily="18" charset="0"/>
              </a:rPr>
              <a:t>İş Sağlığı ve Güvenliği Kazanımlarının Sınıf Düzeylerine Göre Dağılımı</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3.6092214205119585E-2"/>
          <c:y val="0.11741105713389889"/>
          <c:w val="0.96390778579488046"/>
          <c:h val="0.73687103395486819"/>
        </c:manualLayout>
      </c:layout>
      <c:barChart>
        <c:barDir val="bar"/>
        <c:grouping val="stacked"/>
        <c:varyColors val="0"/>
        <c:ser>
          <c:idx val="0"/>
          <c:order val="0"/>
          <c:tx>
            <c:strRef>
              <c:f>Sayfa1!$B$1</c:f>
              <c:strCache>
                <c:ptCount val="1"/>
                <c:pt idx="0">
                  <c:v>Sütun3</c:v>
                </c:pt>
              </c:strCache>
            </c:strRef>
          </c:tx>
          <c:spPr>
            <a:solidFill>
              <a:schemeClr val="accent5">
                <a:shade val="65000"/>
              </a:schemeClr>
            </a:solidFill>
            <a:ln>
              <a:noFill/>
            </a:ln>
            <a:effectLst/>
          </c:spPr>
          <c:invertIfNegative val="0"/>
          <c:cat>
            <c:strRef>
              <c:f>Sayfa1!$A$2:$A$13</c:f>
              <c:strCache>
                <c:ptCount val="12"/>
                <c:pt idx="0">
                  <c:v>1.Sınıf</c:v>
                </c:pt>
                <c:pt idx="1">
                  <c:v>2.Sınıf</c:v>
                </c:pt>
                <c:pt idx="2">
                  <c:v>3.Sınıf</c:v>
                </c:pt>
                <c:pt idx="3">
                  <c:v>4.Sınıf</c:v>
                </c:pt>
                <c:pt idx="4">
                  <c:v>5.Sınıf</c:v>
                </c:pt>
                <c:pt idx="5">
                  <c:v>6.Sınıf</c:v>
                </c:pt>
                <c:pt idx="6">
                  <c:v>7.Sınıf</c:v>
                </c:pt>
                <c:pt idx="7">
                  <c:v>8.Sınıf</c:v>
                </c:pt>
                <c:pt idx="8">
                  <c:v>9.Sınıf</c:v>
                </c:pt>
                <c:pt idx="9">
                  <c:v>10.Sınıf</c:v>
                </c:pt>
                <c:pt idx="10">
                  <c:v>11.Sınıf</c:v>
                </c:pt>
                <c:pt idx="11">
                  <c:v>12.Sınıf</c:v>
                </c:pt>
              </c:strCache>
            </c:strRef>
          </c:cat>
          <c:val>
            <c:numRef>
              <c:f>Sayfa1!$B$2:$B$13</c:f>
              <c:numCache>
                <c:formatCode>General</c:formatCode>
                <c:ptCount val="12"/>
                <c:pt idx="0">
                  <c:v>18</c:v>
                </c:pt>
                <c:pt idx="1">
                  <c:v>10</c:v>
                </c:pt>
                <c:pt idx="2">
                  <c:v>14</c:v>
                </c:pt>
                <c:pt idx="3">
                  <c:v>11</c:v>
                </c:pt>
                <c:pt idx="4">
                  <c:v>3</c:v>
                </c:pt>
                <c:pt idx="5">
                  <c:v>3</c:v>
                </c:pt>
                <c:pt idx="6">
                  <c:v>2</c:v>
                </c:pt>
                <c:pt idx="7">
                  <c:v>3</c:v>
                </c:pt>
                <c:pt idx="8">
                  <c:v>12</c:v>
                </c:pt>
                <c:pt idx="9">
                  <c:v>4</c:v>
                </c:pt>
                <c:pt idx="10">
                  <c:v>1</c:v>
                </c:pt>
                <c:pt idx="11">
                  <c:v>2</c:v>
                </c:pt>
              </c:numCache>
            </c:numRef>
          </c:val>
          <c:extLst>
            <c:ext xmlns:c16="http://schemas.microsoft.com/office/drawing/2014/chart" uri="{C3380CC4-5D6E-409C-BE32-E72D297353CC}">
              <c16:uniqueId val="{00000000-DE8B-4549-A7E6-30D7133886BE}"/>
            </c:ext>
          </c:extLst>
        </c:ser>
        <c:ser>
          <c:idx val="1"/>
          <c:order val="1"/>
          <c:tx>
            <c:strRef>
              <c:f>Sayfa1!$C$1</c:f>
              <c:strCache>
                <c:ptCount val="1"/>
                <c:pt idx="0">
                  <c:v>Sütun1</c:v>
                </c:pt>
              </c:strCache>
            </c:strRef>
          </c:tx>
          <c:spPr>
            <a:solidFill>
              <a:schemeClr val="accent5"/>
            </a:solidFill>
            <a:ln>
              <a:noFill/>
            </a:ln>
            <a:effectLst/>
          </c:spPr>
          <c:invertIfNegative val="0"/>
          <c:cat>
            <c:strRef>
              <c:f>Sayfa1!$A$2:$A$13</c:f>
              <c:strCache>
                <c:ptCount val="12"/>
                <c:pt idx="0">
                  <c:v>1.Sınıf</c:v>
                </c:pt>
                <c:pt idx="1">
                  <c:v>2.Sınıf</c:v>
                </c:pt>
                <c:pt idx="2">
                  <c:v>3.Sınıf</c:v>
                </c:pt>
                <c:pt idx="3">
                  <c:v>4.Sınıf</c:v>
                </c:pt>
                <c:pt idx="4">
                  <c:v>5.Sınıf</c:v>
                </c:pt>
                <c:pt idx="5">
                  <c:v>6.Sınıf</c:v>
                </c:pt>
                <c:pt idx="6">
                  <c:v>7.Sınıf</c:v>
                </c:pt>
                <c:pt idx="7">
                  <c:v>8.Sınıf</c:v>
                </c:pt>
                <c:pt idx="8">
                  <c:v>9.Sınıf</c:v>
                </c:pt>
                <c:pt idx="9">
                  <c:v>10.Sınıf</c:v>
                </c:pt>
                <c:pt idx="10">
                  <c:v>11.Sınıf</c:v>
                </c:pt>
                <c:pt idx="11">
                  <c:v>12.Sınıf</c:v>
                </c:pt>
              </c:strCache>
            </c:strRef>
          </c:cat>
          <c:val>
            <c:numRef>
              <c:f>Sayfa1!$C$2:$C$13</c:f>
              <c:numCache>
                <c:formatCode>General</c:formatCode>
                <c:ptCount val="12"/>
              </c:numCache>
            </c:numRef>
          </c:val>
          <c:extLst>
            <c:ext xmlns:c16="http://schemas.microsoft.com/office/drawing/2014/chart" uri="{C3380CC4-5D6E-409C-BE32-E72D297353CC}">
              <c16:uniqueId val="{00000001-DE8B-4549-A7E6-30D7133886BE}"/>
            </c:ext>
          </c:extLst>
        </c:ser>
        <c:ser>
          <c:idx val="2"/>
          <c:order val="2"/>
          <c:tx>
            <c:strRef>
              <c:f>Sayfa1!$D$1</c:f>
              <c:strCache>
                <c:ptCount val="1"/>
                <c:pt idx="0">
                  <c:v>Sütun2</c:v>
                </c:pt>
              </c:strCache>
            </c:strRef>
          </c:tx>
          <c:spPr>
            <a:solidFill>
              <a:schemeClr val="accent5">
                <a:tint val="65000"/>
              </a:schemeClr>
            </a:solidFill>
            <a:ln>
              <a:noFill/>
            </a:ln>
            <a:effectLst/>
          </c:spPr>
          <c:invertIfNegative val="0"/>
          <c:cat>
            <c:strRef>
              <c:f>Sayfa1!$A$2:$A$13</c:f>
              <c:strCache>
                <c:ptCount val="12"/>
                <c:pt idx="0">
                  <c:v>1.Sınıf</c:v>
                </c:pt>
                <c:pt idx="1">
                  <c:v>2.Sınıf</c:v>
                </c:pt>
                <c:pt idx="2">
                  <c:v>3.Sınıf</c:v>
                </c:pt>
                <c:pt idx="3">
                  <c:v>4.Sınıf</c:v>
                </c:pt>
                <c:pt idx="4">
                  <c:v>5.Sınıf</c:v>
                </c:pt>
                <c:pt idx="5">
                  <c:v>6.Sınıf</c:v>
                </c:pt>
                <c:pt idx="6">
                  <c:v>7.Sınıf</c:v>
                </c:pt>
                <c:pt idx="7">
                  <c:v>8.Sınıf</c:v>
                </c:pt>
                <c:pt idx="8">
                  <c:v>9.Sınıf</c:v>
                </c:pt>
                <c:pt idx="9">
                  <c:v>10.Sınıf</c:v>
                </c:pt>
                <c:pt idx="10">
                  <c:v>11.Sınıf</c:v>
                </c:pt>
                <c:pt idx="11">
                  <c:v>12.Sınıf</c:v>
                </c:pt>
              </c:strCache>
            </c:strRef>
          </c:cat>
          <c:val>
            <c:numRef>
              <c:f>Sayfa1!$D$2:$D$13</c:f>
              <c:numCache>
                <c:formatCode>General</c:formatCode>
                <c:ptCount val="12"/>
              </c:numCache>
            </c:numRef>
          </c:val>
          <c:extLst>
            <c:ext xmlns:c16="http://schemas.microsoft.com/office/drawing/2014/chart" uri="{C3380CC4-5D6E-409C-BE32-E72D297353CC}">
              <c16:uniqueId val="{00000002-DE8B-4549-A7E6-30D7133886BE}"/>
            </c:ext>
          </c:extLst>
        </c:ser>
        <c:dLbls>
          <c:showLegendKey val="0"/>
          <c:showVal val="0"/>
          <c:showCatName val="0"/>
          <c:showSerName val="0"/>
          <c:showPercent val="0"/>
          <c:showBubbleSize val="0"/>
        </c:dLbls>
        <c:gapWidth val="28"/>
        <c:overlap val="92"/>
        <c:axId val="444995071"/>
        <c:axId val="444995903"/>
      </c:barChart>
      <c:catAx>
        <c:axId val="4449950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4995903"/>
        <c:crosses val="autoZero"/>
        <c:auto val="1"/>
        <c:lblAlgn val="ctr"/>
        <c:lblOffset val="100"/>
        <c:noMultiLvlLbl val="0"/>
      </c:catAx>
      <c:valAx>
        <c:axId val="4449959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tr-TR"/>
                  <a:t>Kazanım</a:t>
                </a:r>
                <a:r>
                  <a:rPr lang="tr-TR" baseline="0"/>
                  <a:t> Sayısı</a:t>
                </a:r>
                <a:endParaRPr lang="tr-T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tr-T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444995071"/>
        <c:crosses val="autoZero"/>
        <c:crossBetween val="between"/>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Sayfa1!$A$2:$A$5</cx:f>
        <cx:lvl ptCount="4">
          <cx:pt idx="0">Okul Öncesi</cx:pt>
          <cx:pt idx="1">İlkokul</cx:pt>
          <cx:pt idx="2">Ortaokul</cx:pt>
          <cx:pt idx="3">Lise</cx:pt>
        </cx:lvl>
      </cx:strDim>
      <cx:numDim type="size">
        <cx:f dir="row">Sayfa1!$B$2:$B$5</cx:f>
        <cx:lvl ptCount="4" formatCode="General">
          <cx:pt idx="0">6</cx:pt>
          <cx:pt idx="1">53</cx:pt>
          <cx:pt idx="2">11</cx:pt>
          <cx:pt idx="3">19</cx:pt>
        </cx:lvl>
      </cx:numDim>
    </cx:data>
  </cx:chartData>
  <cx:chart>
    <cx:title pos="t" align="ctr" overlay="0">
      <cx:tx>
        <cx:rich>
          <a:bodyPr rot="0" spcFirstLastPara="1" vertOverflow="ellipsis" vert="horz" wrap="square" lIns="38100" tIns="19050" rIns="38100" bIns="19050" anchor="ctr" anchorCtr="1" compatLnSpc="0"/>
          <a:lstStyle/>
          <a:p>
            <a:pPr algn="ctr" rtl="0">
              <a:defRPr sz="960" b="1" i="0" u="none" strike="noStrike" kern="1200" spc="0" baseline="0">
                <a:solidFill>
                  <a:sysClr val="windowText" lastClr="000000">
                    <a:lumMod val="65000"/>
                    <a:lumOff val="35000"/>
                  </a:sysClr>
                </a:solidFill>
                <a:latin typeface="+mn-lt"/>
                <a:ea typeface="+mn-ea"/>
                <a:cs typeface="+mn-cs"/>
              </a:defRPr>
            </a:pP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İş Sağlığı ve Güvenliği </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Kazanımların</a:t>
            </a: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ın</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 Eğitim </a:t>
            </a:r>
            <a:endPar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endParaRPr>
          </a:p>
          <a:p>
            <a:pPr algn="ctr" rtl="0">
              <a:defRPr sz="960" b="1" i="0" u="none" strike="noStrike" kern="1200" spc="0" baseline="0">
                <a:solidFill>
                  <a:sysClr val="windowText" lastClr="000000">
                    <a:lumMod val="65000"/>
                    <a:lumOff val="35000"/>
                  </a:sysClr>
                </a:solidFill>
                <a:latin typeface="+mn-lt"/>
                <a:ea typeface="+mn-ea"/>
                <a:cs typeface="+mn-cs"/>
              </a:defRPr>
            </a:pP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Kademeleri</a:t>
            </a: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ne Göre </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Dağılımı </a:t>
            </a:r>
          </a:p>
        </cx:rich>
      </cx:tx>
    </cx:title>
    <cx:plotArea>
      <cx:plotAreaRegion>
        <cx:series layoutId="sunburst" uniqueId="{AE15A0FC-C092-4031-9F93-B599260C99A6}">
          <cx:tx>
            <cx:txData>
              <cx:f>Sayfa1!$B$1</cx:f>
              <cx:v>Kazanımların  Eğitim KademeleriDağılımı </cx:v>
            </cx:txData>
          </cx:tx>
          <cx:dataLabels>
            <cx:numFmt formatCode="Genel" sourceLinked="0"/>
            <cx:txPr>
              <a:bodyPr vertOverflow="overflow" horzOverflow="overflow" wrap="square" lIns="0" tIns="0" rIns="0" bIns="0"/>
              <a:lstStyle/>
              <a:p>
                <a:pPr algn="ctr" rtl="0">
                  <a:defRPr sz="900" b="1" i="0">
                    <a:solidFill>
                      <a:srgbClr val="404040"/>
                    </a:solidFill>
                    <a:latin typeface="Cambria" panose="02040503050406030204" pitchFamily="18" charset="0"/>
                    <a:ea typeface="Cambria" panose="02040503050406030204" pitchFamily="18" charset="0"/>
                    <a:cs typeface="Cambria" panose="02040503050406030204" pitchFamily="18" charset="0"/>
                  </a:defRPr>
                </a:pPr>
                <a:endParaRPr lang="tr-TR" b="1"/>
              </a:p>
            </cx:txPr>
            <cx:visibility seriesName="0" categoryName="1" value="1"/>
            <cx:separator>, </cx:separator>
          </cx:dataLabels>
          <cx:dataId val="0"/>
        </cx:series>
      </cx:plotAreaRegion>
    </cx:plotArea>
    <cx:legend pos="b" align="ctr" overlay="0">
      <cx:txPr>
        <a:bodyPr vertOverflow="overflow" horzOverflow="overflow" wrap="square" lIns="0" tIns="0" rIns="0" bIns="0"/>
        <a:lstStyle/>
        <a:p>
          <a:pPr algn="ctr" rtl="0">
            <a:defRPr sz="900" b="1" i="0">
              <a:solidFill>
                <a:srgbClr val="595959"/>
              </a:solidFill>
              <a:latin typeface="Cambria" panose="02040503050406030204" pitchFamily="18" charset="0"/>
              <a:ea typeface="Cambria" panose="02040503050406030204" pitchFamily="18" charset="0"/>
              <a:cs typeface="Cambria" panose="02040503050406030204" pitchFamily="18" charset="0"/>
            </a:defRPr>
          </a:pPr>
          <a:endParaRPr lang="tr-TR" b="1"/>
        </a:p>
      </cx:txPr>
    </cx:legend>
  </cx:chart>
  <cx:spPr>
    <a:ln w="12700"/>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Sayfa1!$A$2:$A$5</cx:f>
        <cx:lvl ptCount="1">
          <cx:pt idx="0">Lise</cx:pt>
        </cx:lvl>
      </cx:strDim>
      <cx:numDim type="size">
        <cx:f dir="row">Sayfa1!$B$2:$B$5</cx:f>
        <cx:lvl ptCount="1" formatCode="Genel">
          <cx:pt idx="0">6</cx:pt>
        </cx:lvl>
      </cx:numDim>
    </cx:data>
  </cx:chartData>
  <cx:chart>
    <cx:title pos="t" align="ctr" overlay="0">
      <cx:tx>
        <cx:rich>
          <a:bodyPr rot="0" spcFirstLastPara="1" vertOverflow="ellipsis" vert="horz" wrap="square" lIns="38100" tIns="19050" rIns="38100" bIns="19050" anchor="ctr" anchorCtr="1" compatLnSpc="0"/>
          <a:lstStyle/>
          <a:p>
            <a:pPr algn="ctr" rtl="0">
              <a:defRPr sz="960" b="1" i="0" u="none" strike="noStrike" kern="1200" spc="0" baseline="0">
                <a:solidFill>
                  <a:sysClr val="windowText" lastClr="000000">
                    <a:lumMod val="65000"/>
                    <a:lumOff val="35000"/>
                  </a:sysClr>
                </a:solidFill>
                <a:latin typeface="+mn-lt"/>
                <a:ea typeface="+mn-ea"/>
                <a:cs typeface="+mn-cs"/>
              </a:defRPr>
            </a:pP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İş Sağlığı ve Güvenliği </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Kazanımların</a:t>
            </a: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ın</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 Eğitim </a:t>
            </a:r>
            <a:endPar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endParaRPr>
          </a:p>
          <a:p>
            <a:pPr algn="ctr" rtl="0">
              <a:defRPr sz="960" b="1" i="0" u="none" strike="noStrike" kern="1200" spc="0" baseline="0">
                <a:solidFill>
                  <a:sysClr val="windowText" lastClr="000000">
                    <a:lumMod val="65000"/>
                    <a:lumOff val="35000"/>
                  </a:sysClr>
                </a:solidFill>
                <a:latin typeface="+mn-lt"/>
                <a:ea typeface="+mn-ea"/>
                <a:cs typeface="+mn-cs"/>
              </a:defRPr>
            </a:pP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Kademeleri</a:t>
            </a:r>
            <a:r>
              <a:rPr kumimoji="0" lang="tr-TR"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ne Göre </a:t>
            </a:r>
            <a:r>
              <a:rPr kumimoji="0" lang="en-US" sz="1000" b="1" i="0" u="none" strike="noStrike" kern="1200" cap="none" spc="0" normalizeH="0" baseline="0" noProof="0">
                <a:ln>
                  <a:noFill/>
                </a:ln>
                <a:solidFill>
                  <a:schemeClr val="tx1"/>
                </a:solidFill>
                <a:effectLst/>
                <a:uLnTx/>
                <a:uFillTx/>
                <a:latin typeface="Times New Roman" panose="02020603050405020304" pitchFamily="18" charset="0"/>
                <a:cs typeface="Times New Roman" panose="02020603050405020304" pitchFamily="18" charset="0"/>
              </a:rPr>
              <a:t>Dağılımı </a:t>
            </a:r>
          </a:p>
        </cx:rich>
      </cx:tx>
    </cx:title>
    <cx:plotArea>
      <cx:plotAreaRegion>
        <cx:series layoutId="sunburst" uniqueId="{AE15A0FC-C092-4031-9F93-B599260C99A6}">
          <cx:tx>
            <cx:txData>
              <cx:f>Sayfa1!$B$1</cx:f>
              <cx:v>Kazanımların  Eğitim KademeleriDağılımı </cx:v>
            </cx:txData>
          </cx:tx>
          <cx:dataLabels>
            <cx:numFmt formatCode="Genel" sourceLinked="0"/>
            <cx:txPr>
              <a:bodyPr vertOverflow="overflow" horzOverflow="overflow" wrap="square" lIns="0" tIns="0" rIns="0" bIns="0"/>
              <a:lstStyle/>
              <a:p>
                <a:pPr algn="ctr" rtl="0">
                  <a:defRPr sz="900" b="1" i="0">
                    <a:solidFill>
                      <a:srgbClr val="404040"/>
                    </a:solidFill>
                    <a:latin typeface="Cambria" panose="02040503050406030204" pitchFamily="18" charset="0"/>
                    <a:ea typeface="Cambria" panose="02040503050406030204" pitchFamily="18" charset="0"/>
                    <a:cs typeface="Cambria" panose="02040503050406030204" pitchFamily="18" charset="0"/>
                  </a:defRPr>
                </a:pPr>
                <a:endParaRPr lang="tr-TR" b="1"/>
              </a:p>
            </cx:txPr>
            <cx:visibility seriesName="0" categoryName="1" value="1"/>
            <cx:separator>, </cx:separator>
          </cx:dataLabels>
          <cx:dataId val="0"/>
        </cx:series>
      </cx:plotAreaRegion>
    </cx:plotArea>
    <cx:legend pos="b" align="ctr" overlay="0">
      <cx:txPr>
        <a:bodyPr vertOverflow="overflow" horzOverflow="overflow" wrap="square" lIns="0" tIns="0" rIns="0" bIns="0"/>
        <a:lstStyle/>
        <a:p>
          <a:pPr algn="ctr" rtl="0">
            <a:defRPr sz="900" b="1" i="0">
              <a:solidFill>
                <a:srgbClr val="595959"/>
              </a:solidFill>
              <a:latin typeface="Cambria" panose="02040503050406030204" pitchFamily="18" charset="0"/>
              <a:ea typeface="Cambria" panose="02040503050406030204" pitchFamily="18" charset="0"/>
              <a:cs typeface="Cambria" panose="02040503050406030204" pitchFamily="18" charset="0"/>
            </a:defRPr>
          </a:pPr>
          <a:endParaRPr lang="tr-TR" b="1"/>
        </a:p>
      </cx:txPr>
    </cx:legend>
  </cx:chart>
  <cx:spPr>
    <a:ln w="12700"/>
  </cx:spPr>
</cx: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A8CC4C-83CA-4D76-A47B-2F1E39212D4D}" type="doc">
      <dgm:prSet loTypeId="urn:microsoft.com/office/officeart/2005/8/layout/vProcess5" loCatId="process" qsTypeId="urn:microsoft.com/office/officeart/2005/8/quickstyle/simple1" qsCatId="simple" csTypeId="urn:microsoft.com/office/officeart/2005/8/colors/accent0_2" csCatId="mainScheme" phldr="1"/>
      <dgm:spPr/>
      <dgm:t>
        <a:bodyPr/>
        <a:lstStyle/>
        <a:p>
          <a:endParaRPr lang="tr-TR"/>
        </a:p>
      </dgm:t>
    </dgm:pt>
    <dgm:pt modelId="{1AA239DC-EBB4-48CF-ACB7-CB6AAE71700D}">
      <dgm:prSet phldrT="[Metin]" custT="1"/>
      <dgm:spPr/>
      <dgm:t>
        <a:bodyPr/>
        <a:lstStyle/>
        <a:p>
          <a:r>
            <a:rPr lang="tr-TR" sz="1200">
              <a:latin typeface="Times New Roman" panose="02020603050405020304" pitchFamily="18" charset="0"/>
              <a:cs typeface="Times New Roman" panose="02020603050405020304" pitchFamily="18" charset="0"/>
            </a:rPr>
            <a:t>Araştırma konusuna göre dokümanların seçimi ve güncelliğinin kontrol edilmesi</a:t>
          </a:r>
        </a:p>
      </dgm:t>
    </dgm:pt>
    <dgm:pt modelId="{A6509B31-A236-4C8E-91D0-DDEF32096FAB}" type="parTrans" cxnId="{8792A8F1-4838-425F-96F2-867267FA6D3E}">
      <dgm:prSet/>
      <dgm:spPr/>
      <dgm:t>
        <a:bodyPr/>
        <a:lstStyle/>
        <a:p>
          <a:endParaRPr lang="tr-TR" sz="1200">
            <a:latin typeface="Times New Roman" panose="02020603050405020304" pitchFamily="18" charset="0"/>
            <a:cs typeface="Times New Roman" panose="02020603050405020304" pitchFamily="18" charset="0"/>
          </a:endParaRPr>
        </a:p>
      </dgm:t>
    </dgm:pt>
    <dgm:pt modelId="{776690E1-54F5-455D-B812-AE7D3744F6DF}" type="sibTrans" cxnId="{8792A8F1-4838-425F-96F2-867267FA6D3E}">
      <dgm:prSet custT="1"/>
      <dgm:spPr/>
      <dgm:t>
        <a:bodyPr/>
        <a:lstStyle/>
        <a:p>
          <a:endParaRPr lang="tr-TR" sz="1200">
            <a:latin typeface="Times New Roman" panose="02020603050405020304" pitchFamily="18" charset="0"/>
            <a:cs typeface="Times New Roman" panose="02020603050405020304" pitchFamily="18" charset="0"/>
          </a:endParaRPr>
        </a:p>
      </dgm:t>
    </dgm:pt>
    <dgm:pt modelId="{147E5118-E489-4907-ADF4-9778192F6884}">
      <dgm:prSet phldrT="[Metin]" custT="1"/>
      <dgm:spPr/>
      <dgm:t>
        <a:bodyPr/>
        <a:lstStyle/>
        <a:p>
          <a:r>
            <a:rPr lang="tr-TR" sz="1200">
              <a:latin typeface="Times New Roman" panose="02020603050405020304" pitchFamily="18" charset="0"/>
              <a:cs typeface="Times New Roman" panose="02020603050405020304" pitchFamily="18" charset="0"/>
            </a:rPr>
            <a:t>Dökümanları okuma ve anlama </a:t>
          </a:r>
        </a:p>
      </dgm:t>
    </dgm:pt>
    <dgm:pt modelId="{153A8CF0-E489-4CF8-8489-D69860AED1CE}" type="parTrans" cxnId="{FE3F16C2-0C20-4B4E-A07F-68C4021F8B48}">
      <dgm:prSet/>
      <dgm:spPr/>
      <dgm:t>
        <a:bodyPr/>
        <a:lstStyle/>
        <a:p>
          <a:endParaRPr lang="tr-TR" sz="1200">
            <a:latin typeface="Times New Roman" panose="02020603050405020304" pitchFamily="18" charset="0"/>
            <a:cs typeface="Times New Roman" panose="02020603050405020304" pitchFamily="18" charset="0"/>
          </a:endParaRPr>
        </a:p>
      </dgm:t>
    </dgm:pt>
    <dgm:pt modelId="{A3EBBA0F-4890-4E0B-BE2E-84C48278EF72}" type="sibTrans" cxnId="{FE3F16C2-0C20-4B4E-A07F-68C4021F8B48}">
      <dgm:prSet custT="1"/>
      <dgm:spPr/>
      <dgm:t>
        <a:bodyPr/>
        <a:lstStyle/>
        <a:p>
          <a:endParaRPr lang="tr-TR" sz="1200">
            <a:latin typeface="Times New Roman" panose="02020603050405020304" pitchFamily="18" charset="0"/>
            <a:cs typeface="Times New Roman" panose="02020603050405020304" pitchFamily="18" charset="0"/>
          </a:endParaRPr>
        </a:p>
      </dgm:t>
    </dgm:pt>
    <dgm:pt modelId="{A2E97956-77BF-49CA-BC3C-47631DF0928E}">
      <dgm:prSet phldrT="[Metin]" custT="1"/>
      <dgm:spPr/>
      <dgm:t>
        <a:bodyPr/>
        <a:lstStyle/>
        <a:p>
          <a:r>
            <a:rPr lang="tr-TR" sz="1200">
              <a:latin typeface="Times New Roman" panose="02020603050405020304" pitchFamily="18" charset="0"/>
              <a:cs typeface="Times New Roman" panose="02020603050405020304" pitchFamily="18" charset="0"/>
            </a:rPr>
            <a:t>Veriyi analiz etme </a:t>
          </a:r>
        </a:p>
      </dgm:t>
    </dgm:pt>
    <dgm:pt modelId="{292007DC-44B9-4765-A758-7FE8AEB3DA28}" type="parTrans" cxnId="{DF937260-EB47-4C7D-8CA4-D2B93073F07A}">
      <dgm:prSet/>
      <dgm:spPr/>
      <dgm:t>
        <a:bodyPr/>
        <a:lstStyle/>
        <a:p>
          <a:endParaRPr lang="tr-TR" sz="1200">
            <a:latin typeface="Times New Roman" panose="02020603050405020304" pitchFamily="18" charset="0"/>
            <a:cs typeface="Times New Roman" panose="02020603050405020304" pitchFamily="18" charset="0"/>
          </a:endParaRPr>
        </a:p>
      </dgm:t>
    </dgm:pt>
    <dgm:pt modelId="{980BDCC5-7F37-46B7-9D3F-DE15116ED404}" type="sibTrans" cxnId="{DF937260-EB47-4C7D-8CA4-D2B93073F07A}">
      <dgm:prSet custT="1"/>
      <dgm:spPr/>
      <dgm:t>
        <a:bodyPr/>
        <a:lstStyle/>
        <a:p>
          <a:endParaRPr lang="tr-TR" sz="1200">
            <a:latin typeface="Times New Roman" panose="02020603050405020304" pitchFamily="18" charset="0"/>
            <a:cs typeface="Times New Roman" panose="02020603050405020304" pitchFamily="18" charset="0"/>
          </a:endParaRPr>
        </a:p>
      </dgm:t>
    </dgm:pt>
    <dgm:pt modelId="{F9993E45-9234-4A1E-97DB-1BD232E73F0C}">
      <dgm:prSet phldrT="[Metin]" custT="1"/>
      <dgm:spPr/>
      <dgm:t>
        <a:bodyPr/>
        <a:lstStyle/>
        <a:p>
          <a:r>
            <a:rPr lang="tr-TR" sz="1200">
              <a:latin typeface="Times New Roman" panose="02020603050405020304" pitchFamily="18" charset="0"/>
              <a:cs typeface="Times New Roman" panose="02020603050405020304" pitchFamily="18" charset="0"/>
            </a:rPr>
            <a:t>Yorumlama  </a:t>
          </a:r>
        </a:p>
      </dgm:t>
    </dgm:pt>
    <dgm:pt modelId="{CDE7BDFE-5BD1-4654-8F2D-2F991DFAA5F5}" type="parTrans" cxnId="{928AA3CC-3FC5-48BE-9CA8-CFB0DE187EEF}">
      <dgm:prSet/>
      <dgm:spPr/>
      <dgm:t>
        <a:bodyPr/>
        <a:lstStyle/>
        <a:p>
          <a:endParaRPr lang="tr-TR" sz="1200">
            <a:latin typeface="Times New Roman" panose="02020603050405020304" pitchFamily="18" charset="0"/>
            <a:cs typeface="Times New Roman" panose="02020603050405020304" pitchFamily="18" charset="0"/>
          </a:endParaRPr>
        </a:p>
      </dgm:t>
    </dgm:pt>
    <dgm:pt modelId="{1E7F5701-05ED-4C55-A6AA-53D3095C8893}" type="sibTrans" cxnId="{928AA3CC-3FC5-48BE-9CA8-CFB0DE187EEF}">
      <dgm:prSet/>
      <dgm:spPr/>
      <dgm:t>
        <a:bodyPr/>
        <a:lstStyle/>
        <a:p>
          <a:endParaRPr lang="tr-TR" sz="1200">
            <a:latin typeface="Times New Roman" panose="02020603050405020304" pitchFamily="18" charset="0"/>
            <a:cs typeface="Times New Roman" panose="02020603050405020304" pitchFamily="18" charset="0"/>
          </a:endParaRPr>
        </a:p>
      </dgm:t>
    </dgm:pt>
    <dgm:pt modelId="{6DDD93BF-347C-46AD-883B-C36C7C7480FB}">
      <dgm:prSet phldrT="[Metin]" custT="1"/>
      <dgm:spPr/>
      <dgm:t>
        <a:bodyPr/>
        <a:lstStyle/>
        <a:p>
          <a:r>
            <a:rPr lang="tr-TR" sz="1200">
              <a:latin typeface="Times New Roman" panose="02020603050405020304" pitchFamily="18" charset="0"/>
              <a:cs typeface="Times New Roman" panose="02020603050405020304" pitchFamily="18" charset="0"/>
            </a:rPr>
            <a:t>Dokümanlara ulaşma  </a:t>
          </a:r>
        </a:p>
      </dgm:t>
    </dgm:pt>
    <dgm:pt modelId="{125B2663-EF50-45C5-B2C5-2B7795DD04B9}" type="parTrans" cxnId="{9731BE88-7C4E-495A-84C1-A43A78536AD4}">
      <dgm:prSet/>
      <dgm:spPr/>
      <dgm:t>
        <a:bodyPr/>
        <a:lstStyle/>
        <a:p>
          <a:endParaRPr lang="tr-TR" sz="1200">
            <a:latin typeface="Times New Roman" panose="02020603050405020304" pitchFamily="18" charset="0"/>
            <a:cs typeface="Times New Roman" panose="02020603050405020304" pitchFamily="18" charset="0"/>
          </a:endParaRPr>
        </a:p>
      </dgm:t>
    </dgm:pt>
    <dgm:pt modelId="{146649BE-AFD9-4235-8B21-EFCABEE73FEA}" type="sibTrans" cxnId="{9731BE88-7C4E-495A-84C1-A43A78536AD4}">
      <dgm:prSet custT="1"/>
      <dgm:spPr/>
      <dgm:t>
        <a:bodyPr/>
        <a:lstStyle/>
        <a:p>
          <a:endParaRPr lang="tr-TR" sz="1200">
            <a:latin typeface="Times New Roman" panose="02020603050405020304" pitchFamily="18" charset="0"/>
            <a:cs typeface="Times New Roman" panose="02020603050405020304" pitchFamily="18" charset="0"/>
          </a:endParaRPr>
        </a:p>
      </dgm:t>
    </dgm:pt>
    <dgm:pt modelId="{3929B9FD-8BE5-435A-A6F7-DB9CE02CDAE0}" type="pres">
      <dgm:prSet presAssocID="{ACA8CC4C-83CA-4D76-A47B-2F1E39212D4D}" presName="outerComposite" presStyleCnt="0">
        <dgm:presLayoutVars>
          <dgm:chMax val="5"/>
          <dgm:dir/>
          <dgm:resizeHandles val="exact"/>
        </dgm:presLayoutVars>
      </dgm:prSet>
      <dgm:spPr/>
      <dgm:t>
        <a:bodyPr/>
        <a:lstStyle/>
        <a:p>
          <a:endParaRPr lang="tr-TR"/>
        </a:p>
      </dgm:t>
    </dgm:pt>
    <dgm:pt modelId="{23C152DA-CB08-44B7-92AC-5B13E08A7555}" type="pres">
      <dgm:prSet presAssocID="{ACA8CC4C-83CA-4D76-A47B-2F1E39212D4D}" presName="dummyMaxCanvas" presStyleCnt="0">
        <dgm:presLayoutVars/>
      </dgm:prSet>
      <dgm:spPr/>
    </dgm:pt>
    <dgm:pt modelId="{CF8B3245-8668-42BD-BD13-86A922EF19CA}" type="pres">
      <dgm:prSet presAssocID="{ACA8CC4C-83CA-4D76-A47B-2F1E39212D4D}" presName="FiveNodes_1" presStyleLbl="node1" presStyleIdx="0" presStyleCnt="5">
        <dgm:presLayoutVars>
          <dgm:bulletEnabled val="1"/>
        </dgm:presLayoutVars>
      </dgm:prSet>
      <dgm:spPr/>
      <dgm:t>
        <a:bodyPr/>
        <a:lstStyle/>
        <a:p>
          <a:endParaRPr lang="tr-TR"/>
        </a:p>
      </dgm:t>
    </dgm:pt>
    <dgm:pt modelId="{2D71ADB8-07B9-49EB-8CE1-766B5C2FE21F}" type="pres">
      <dgm:prSet presAssocID="{ACA8CC4C-83CA-4D76-A47B-2F1E39212D4D}" presName="FiveNodes_2" presStyleLbl="node1" presStyleIdx="1" presStyleCnt="5">
        <dgm:presLayoutVars>
          <dgm:bulletEnabled val="1"/>
        </dgm:presLayoutVars>
      </dgm:prSet>
      <dgm:spPr/>
      <dgm:t>
        <a:bodyPr/>
        <a:lstStyle/>
        <a:p>
          <a:endParaRPr lang="tr-TR"/>
        </a:p>
      </dgm:t>
    </dgm:pt>
    <dgm:pt modelId="{6B1843B3-4D19-4246-9D42-9A2F0ABE0877}" type="pres">
      <dgm:prSet presAssocID="{ACA8CC4C-83CA-4D76-A47B-2F1E39212D4D}" presName="FiveNodes_3" presStyleLbl="node1" presStyleIdx="2" presStyleCnt="5">
        <dgm:presLayoutVars>
          <dgm:bulletEnabled val="1"/>
        </dgm:presLayoutVars>
      </dgm:prSet>
      <dgm:spPr/>
      <dgm:t>
        <a:bodyPr/>
        <a:lstStyle/>
        <a:p>
          <a:endParaRPr lang="tr-TR"/>
        </a:p>
      </dgm:t>
    </dgm:pt>
    <dgm:pt modelId="{1C0DCD8B-ECCC-42DF-93A9-3257E8D46C2A}" type="pres">
      <dgm:prSet presAssocID="{ACA8CC4C-83CA-4D76-A47B-2F1E39212D4D}" presName="FiveNodes_4" presStyleLbl="node1" presStyleIdx="3" presStyleCnt="5">
        <dgm:presLayoutVars>
          <dgm:bulletEnabled val="1"/>
        </dgm:presLayoutVars>
      </dgm:prSet>
      <dgm:spPr/>
      <dgm:t>
        <a:bodyPr/>
        <a:lstStyle/>
        <a:p>
          <a:endParaRPr lang="tr-TR"/>
        </a:p>
      </dgm:t>
    </dgm:pt>
    <dgm:pt modelId="{B340F82A-441B-48E7-B6D0-B9385A4E4FDF}" type="pres">
      <dgm:prSet presAssocID="{ACA8CC4C-83CA-4D76-A47B-2F1E39212D4D}" presName="FiveNodes_5" presStyleLbl="node1" presStyleIdx="4" presStyleCnt="5">
        <dgm:presLayoutVars>
          <dgm:bulletEnabled val="1"/>
        </dgm:presLayoutVars>
      </dgm:prSet>
      <dgm:spPr/>
      <dgm:t>
        <a:bodyPr/>
        <a:lstStyle/>
        <a:p>
          <a:endParaRPr lang="tr-TR"/>
        </a:p>
      </dgm:t>
    </dgm:pt>
    <dgm:pt modelId="{731F9614-1C43-46EA-A337-AEDFCCD42171}" type="pres">
      <dgm:prSet presAssocID="{ACA8CC4C-83CA-4D76-A47B-2F1E39212D4D}" presName="FiveConn_1-2" presStyleLbl="fgAccFollowNode1" presStyleIdx="0" presStyleCnt="4">
        <dgm:presLayoutVars>
          <dgm:bulletEnabled val="1"/>
        </dgm:presLayoutVars>
      </dgm:prSet>
      <dgm:spPr/>
      <dgm:t>
        <a:bodyPr/>
        <a:lstStyle/>
        <a:p>
          <a:endParaRPr lang="tr-TR"/>
        </a:p>
      </dgm:t>
    </dgm:pt>
    <dgm:pt modelId="{D85896AC-2BDA-458C-B52E-55C39D587010}" type="pres">
      <dgm:prSet presAssocID="{ACA8CC4C-83CA-4D76-A47B-2F1E39212D4D}" presName="FiveConn_2-3" presStyleLbl="fgAccFollowNode1" presStyleIdx="1" presStyleCnt="4">
        <dgm:presLayoutVars>
          <dgm:bulletEnabled val="1"/>
        </dgm:presLayoutVars>
      </dgm:prSet>
      <dgm:spPr/>
      <dgm:t>
        <a:bodyPr/>
        <a:lstStyle/>
        <a:p>
          <a:endParaRPr lang="tr-TR"/>
        </a:p>
      </dgm:t>
    </dgm:pt>
    <dgm:pt modelId="{1C6B3DA1-40EC-422F-8C59-462136BACADC}" type="pres">
      <dgm:prSet presAssocID="{ACA8CC4C-83CA-4D76-A47B-2F1E39212D4D}" presName="FiveConn_3-4" presStyleLbl="fgAccFollowNode1" presStyleIdx="2" presStyleCnt="4">
        <dgm:presLayoutVars>
          <dgm:bulletEnabled val="1"/>
        </dgm:presLayoutVars>
      </dgm:prSet>
      <dgm:spPr/>
      <dgm:t>
        <a:bodyPr/>
        <a:lstStyle/>
        <a:p>
          <a:endParaRPr lang="tr-TR"/>
        </a:p>
      </dgm:t>
    </dgm:pt>
    <dgm:pt modelId="{DD795550-E406-4BF6-A97C-6C6F0EA68386}" type="pres">
      <dgm:prSet presAssocID="{ACA8CC4C-83CA-4D76-A47B-2F1E39212D4D}" presName="FiveConn_4-5" presStyleLbl="fgAccFollowNode1" presStyleIdx="3" presStyleCnt="4">
        <dgm:presLayoutVars>
          <dgm:bulletEnabled val="1"/>
        </dgm:presLayoutVars>
      </dgm:prSet>
      <dgm:spPr/>
      <dgm:t>
        <a:bodyPr/>
        <a:lstStyle/>
        <a:p>
          <a:endParaRPr lang="tr-TR"/>
        </a:p>
      </dgm:t>
    </dgm:pt>
    <dgm:pt modelId="{789B80D2-EA2A-4B7B-BCF8-CD69BA20ED56}" type="pres">
      <dgm:prSet presAssocID="{ACA8CC4C-83CA-4D76-A47B-2F1E39212D4D}" presName="FiveNodes_1_text" presStyleLbl="node1" presStyleIdx="4" presStyleCnt="5">
        <dgm:presLayoutVars>
          <dgm:bulletEnabled val="1"/>
        </dgm:presLayoutVars>
      </dgm:prSet>
      <dgm:spPr/>
      <dgm:t>
        <a:bodyPr/>
        <a:lstStyle/>
        <a:p>
          <a:endParaRPr lang="tr-TR"/>
        </a:p>
      </dgm:t>
    </dgm:pt>
    <dgm:pt modelId="{99ADCD38-24A9-4453-A21D-3EEDA43DB151}" type="pres">
      <dgm:prSet presAssocID="{ACA8CC4C-83CA-4D76-A47B-2F1E39212D4D}" presName="FiveNodes_2_text" presStyleLbl="node1" presStyleIdx="4" presStyleCnt="5">
        <dgm:presLayoutVars>
          <dgm:bulletEnabled val="1"/>
        </dgm:presLayoutVars>
      </dgm:prSet>
      <dgm:spPr/>
      <dgm:t>
        <a:bodyPr/>
        <a:lstStyle/>
        <a:p>
          <a:endParaRPr lang="tr-TR"/>
        </a:p>
      </dgm:t>
    </dgm:pt>
    <dgm:pt modelId="{A101A3EA-AAE1-4F41-954D-093F12EABCDF}" type="pres">
      <dgm:prSet presAssocID="{ACA8CC4C-83CA-4D76-A47B-2F1E39212D4D}" presName="FiveNodes_3_text" presStyleLbl="node1" presStyleIdx="4" presStyleCnt="5">
        <dgm:presLayoutVars>
          <dgm:bulletEnabled val="1"/>
        </dgm:presLayoutVars>
      </dgm:prSet>
      <dgm:spPr/>
      <dgm:t>
        <a:bodyPr/>
        <a:lstStyle/>
        <a:p>
          <a:endParaRPr lang="tr-TR"/>
        </a:p>
      </dgm:t>
    </dgm:pt>
    <dgm:pt modelId="{524C8639-F1CC-4BDB-B890-C1285AD19A70}" type="pres">
      <dgm:prSet presAssocID="{ACA8CC4C-83CA-4D76-A47B-2F1E39212D4D}" presName="FiveNodes_4_text" presStyleLbl="node1" presStyleIdx="4" presStyleCnt="5">
        <dgm:presLayoutVars>
          <dgm:bulletEnabled val="1"/>
        </dgm:presLayoutVars>
      </dgm:prSet>
      <dgm:spPr/>
      <dgm:t>
        <a:bodyPr/>
        <a:lstStyle/>
        <a:p>
          <a:endParaRPr lang="tr-TR"/>
        </a:p>
      </dgm:t>
    </dgm:pt>
    <dgm:pt modelId="{09E6AB68-F821-47DA-87CC-D5A75662ADB3}" type="pres">
      <dgm:prSet presAssocID="{ACA8CC4C-83CA-4D76-A47B-2F1E39212D4D}" presName="FiveNodes_5_text" presStyleLbl="node1" presStyleIdx="4" presStyleCnt="5">
        <dgm:presLayoutVars>
          <dgm:bulletEnabled val="1"/>
        </dgm:presLayoutVars>
      </dgm:prSet>
      <dgm:spPr/>
      <dgm:t>
        <a:bodyPr/>
        <a:lstStyle/>
        <a:p>
          <a:endParaRPr lang="tr-TR"/>
        </a:p>
      </dgm:t>
    </dgm:pt>
  </dgm:ptLst>
  <dgm:cxnLst>
    <dgm:cxn modelId="{7C8BA8D7-BCD7-437A-AFE2-42C955A915C2}" type="presOf" srcId="{147E5118-E489-4907-ADF4-9778192F6884}" destId="{6B1843B3-4D19-4246-9D42-9A2F0ABE0877}" srcOrd="0" destOrd="0" presId="urn:microsoft.com/office/officeart/2005/8/layout/vProcess5"/>
    <dgm:cxn modelId="{FE3F16C2-0C20-4B4E-A07F-68C4021F8B48}" srcId="{ACA8CC4C-83CA-4D76-A47B-2F1E39212D4D}" destId="{147E5118-E489-4907-ADF4-9778192F6884}" srcOrd="2" destOrd="0" parTransId="{153A8CF0-E489-4CF8-8489-D69860AED1CE}" sibTransId="{A3EBBA0F-4890-4E0B-BE2E-84C48278EF72}"/>
    <dgm:cxn modelId="{DF937260-EB47-4C7D-8CA4-D2B93073F07A}" srcId="{ACA8CC4C-83CA-4D76-A47B-2F1E39212D4D}" destId="{A2E97956-77BF-49CA-BC3C-47631DF0928E}" srcOrd="3" destOrd="0" parTransId="{292007DC-44B9-4765-A758-7FE8AEB3DA28}" sibTransId="{980BDCC5-7F37-46B7-9D3F-DE15116ED404}"/>
    <dgm:cxn modelId="{ACAEF564-A383-43C9-B4B2-7EA2F64F7E4E}" type="presOf" srcId="{1AA239DC-EBB4-48CF-ACB7-CB6AAE71700D}" destId="{CF8B3245-8668-42BD-BD13-86A922EF19CA}" srcOrd="0" destOrd="0" presId="urn:microsoft.com/office/officeart/2005/8/layout/vProcess5"/>
    <dgm:cxn modelId="{215D9A4E-BF6F-4A98-9798-070260CD15EE}" type="presOf" srcId="{A2E97956-77BF-49CA-BC3C-47631DF0928E}" destId="{1C0DCD8B-ECCC-42DF-93A9-3257E8D46C2A}" srcOrd="0" destOrd="0" presId="urn:microsoft.com/office/officeart/2005/8/layout/vProcess5"/>
    <dgm:cxn modelId="{927BFFF9-3B5A-4891-9F9E-5757396F5603}" type="presOf" srcId="{980BDCC5-7F37-46B7-9D3F-DE15116ED404}" destId="{DD795550-E406-4BF6-A97C-6C6F0EA68386}" srcOrd="0" destOrd="0" presId="urn:microsoft.com/office/officeart/2005/8/layout/vProcess5"/>
    <dgm:cxn modelId="{80455D53-5FE9-4E3E-9C74-C0E0C15DDE9F}" type="presOf" srcId="{F9993E45-9234-4A1E-97DB-1BD232E73F0C}" destId="{B340F82A-441B-48E7-B6D0-B9385A4E4FDF}" srcOrd="0" destOrd="0" presId="urn:microsoft.com/office/officeart/2005/8/layout/vProcess5"/>
    <dgm:cxn modelId="{A45CFE82-FD78-4E5B-AE26-BB130349D0CA}" type="presOf" srcId="{F9993E45-9234-4A1E-97DB-1BD232E73F0C}" destId="{09E6AB68-F821-47DA-87CC-D5A75662ADB3}" srcOrd="1" destOrd="0" presId="urn:microsoft.com/office/officeart/2005/8/layout/vProcess5"/>
    <dgm:cxn modelId="{8792A8F1-4838-425F-96F2-867267FA6D3E}" srcId="{ACA8CC4C-83CA-4D76-A47B-2F1E39212D4D}" destId="{1AA239DC-EBB4-48CF-ACB7-CB6AAE71700D}" srcOrd="0" destOrd="0" parTransId="{A6509B31-A236-4C8E-91D0-DDEF32096FAB}" sibTransId="{776690E1-54F5-455D-B812-AE7D3744F6DF}"/>
    <dgm:cxn modelId="{3F6FA53F-14E6-48F8-AE8F-4641D26E0530}" type="presOf" srcId="{147E5118-E489-4907-ADF4-9778192F6884}" destId="{A101A3EA-AAE1-4F41-954D-093F12EABCDF}" srcOrd="1" destOrd="0" presId="urn:microsoft.com/office/officeart/2005/8/layout/vProcess5"/>
    <dgm:cxn modelId="{E6F7F820-9CC7-4B28-A07F-82DE8C9027AA}" type="presOf" srcId="{776690E1-54F5-455D-B812-AE7D3744F6DF}" destId="{731F9614-1C43-46EA-A337-AEDFCCD42171}" srcOrd="0" destOrd="0" presId="urn:microsoft.com/office/officeart/2005/8/layout/vProcess5"/>
    <dgm:cxn modelId="{02679468-EC1C-417B-B5BD-86BDB6A6DB93}" type="presOf" srcId="{A3EBBA0F-4890-4E0B-BE2E-84C48278EF72}" destId="{1C6B3DA1-40EC-422F-8C59-462136BACADC}" srcOrd="0" destOrd="0" presId="urn:microsoft.com/office/officeart/2005/8/layout/vProcess5"/>
    <dgm:cxn modelId="{6538D102-7E10-4471-B3E2-17EC9C9013C1}" type="presOf" srcId="{A2E97956-77BF-49CA-BC3C-47631DF0928E}" destId="{524C8639-F1CC-4BDB-B890-C1285AD19A70}" srcOrd="1" destOrd="0" presId="urn:microsoft.com/office/officeart/2005/8/layout/vProcess5"/>
    <dgm:cxn modelId="{472F5A22-68BF-45CF-AAF9-2567E01C6178}" type="presOf" srcId="{6DDD93BF-347C-46AD-883B-C36C7C7480FB}" destId="{2D71ADB8-07B9-49EB-8CE1-766B5C2FE21F}" srcOrd="0" destOrd="0" presId="urn:microsoft.com/office/officeart/2005/8/layout/vProcess5"/>
    <dgm:cxn modelId="{882BB6C3-EDA6-453D-ADB6-2C967C4F9F46}" type="presOf" srcId="{1AA239DC-EBB4-48CF-ACB7-CB6AAE71700D}" destId="{789B80D2-EA2A-4B7B-BCF8-CD69BA20ED56}" srcOrd="1" destOrd="0" presId="urn:microsoft.com/office/officeart/2005/8/layout/vProcess5"/>
    <dgm:cxn modelId="{9731BE88-7C4E-495A-84C1-A43A78536AD4}" srcId="{ACA8CC4C-83CA-4D76-A47B-2F1E39212D4D}" destId="{6DDD93BF-347C-46AD-883B-C36C7C7480FB}" srcOrd="1" destOrd="0" parTransId="{125B2663-EF50-45C5-B2C5-2B7795DD04B9}" sibTransId="{146649BE-AFD9-4235-8B21-EFCABEE73FEA}"/>
    <dgm:cxn modelId="{7451EE29-11A9-41C9-9D2E-971D1061892F}" type="presOf" srcId="{146649BE-AFD9-4235-8B21-EFCABEE73FEA}" destId="{D85896AC-2BDA-458C-B52E-55C39D587010}" srcOrd="0" destOrd="0" presId="urn:microsoft.com/office/officeart/2005/8/layout/vProcess5"/>
    <dgm:cxn modelId="{928AA3CC-3FC5-48BE-9CA8-CFB0DE187EEF}" srcId="{ACA8CC4C-83CA-4D76-A47B-2F1E39212D4D}" destId="{F9993E45-9234-4A1E-97DB-1BD232E73F0C}" srcOrd="4" destOrd="0" parTransId="{CDE7BDFE-5BD1-4654-8F2D-2F991DFAA5F5}" sibTransId="{1E7F5701-05ED-4C55-A6AA-53D3095C8893}"/>
    <dgm:cxn modelId="{7352B6B2-2920-4B6D-B43B-C45C4C76EDCE}" type="presOf" srcId="{6DDD93BF-347C-46AD-883B-C36C7C7480FB}" destId="{99ADCD38-24A9-4453-A21D-3EEDA43DB151}" srcOrd="1" destOrd="0" presId="urn:microsoft.com/office/officeart/2005/8/layout/vProcess5"/>
    <dgm:cxn modelId="{B1F41689-5AC7-4BB9-99A1-B6011CB51716}" type="presOf" srcId="{ACA8CC4C-83CA-4D76-A47B-2F1E39212D4D}" destId="{3929B9FD-8BE5-435A-A6F7-DB9CE02CDAE0}" srcOrd="0" destOrd="0" presId="urn:microsoft.com/office/officeart/2005/8/layout/vProcess5"/>
    <dgm:cxn modelId="{FC17DA9D-6F3B-4851-8139-F507637CC3F6}" type="presParOf" srcId="{3929B9FD-8BE5-435A-A6F7-DB9CE02CDAE0}" destId="{23C152DA-CB08-44B7-92AC-5B13E08A7555}" srcOrd="0" destOrd="0" presId="urn:microsoft.com/office/officeart/2005/8/layout/vProcess5"/>
    <dgm:cxn modelId="{919462D7-A962-45A5-AAA0-540B13C89D45}" type="presParOf" srcId="{3929B9FD-8BE5-435A-A6F7-DB9CE02CDAE0}" destId="{CF8B3245-8668-42BD-BD13-86A922EF19CA}" srcOrd="1" destOrd="0" presId="urn:microsoft.com/office/officeart/2005/8/layout/vProcess5"/>
    <dgm:cxn modelId="{208EF3A1-B855-4554-8E0D-AA7F75E23B12}" type="presParOf" srcId="{3929B9FD-8BE5-435A-A6F7-DB9CE02CDAE0}" destId="{2D71ADB8-07B9-49EB-8CE1-766B5C2FE21F}" srcOrd="2" destOrd="0" presId="urn:microsoft.com/office/officeart/2005/8/layout/vProcess5"/>
    <dgm:cxn modelId="{740FD402-83EB-4A3A-A81D-A248599A8C5B}" type="presParOf" srcId="{3929B9FD-8BE5-435A-A6F7-DB9CE02CDAE0}" destId="{6B1843B3-4D19-4246-9D42-9A2F0ABE0877}" srcOrd="3" destOrd="0" presId="urn:microsoft.com/office/officeart/2005/8/layout/vProcess5"/>
    <dgm:cxn modelId="{80CC352D-2B42-4FC5-BCA2-4CC2C23C83BA}" type="presParOf" srcId="{3929B9FD-8BE5-435A-A6F7-DB9CE02CDAE0}" destId="{1C0DCD8B-ECCC-42DF-93A9-3257E8D46C2A}" srcOrd="4" destOrd="0" presId="urn:microsoft.com/office/officeart/2005/8/layout/vProcess5"/>
    <dgm:cxn modelId="{17362E77-CE7F-44EE-BD0D-37C95456DD7D}" type="presParOf" srcId="{3929B9FD-8BE5-435A-A6F7-DB9CE02CDAE0}" destId="{B340F82A-441B-48E7-B6D0-B9385A4E4FDF}" srcOrd="5" destOrd="0" presId="urn:microsoft.com/office/officeart/2005/8/layout/vProcess5"/>
    <dgm:cxn modelId="{0BB6F14D-0243-4632-BA2A-9B68F13BEC39}" type="presParOf" srcId="{3929B9FD-8BE5-435A-A6F7-DB9CE02CDAE0}" destId="{731F9614-1C43-46EA-A337-AEDFCCD42171}" srcOrd="6" destOrd="0" presId="urn:microsoft.com/office/officeart/2005/8/layout/vProcess5"/>
    <dgm:cxn modelId="{7634FBC1-3A59-467F-94D6-D05C0A86B817}" type="presParOf" srcId="{3929B9FD-8BE5-435A-A6F7-DB9CE02CDAE0}" destId="{D85896AC-2BDA-458C-B52E-55C39D587010}" srcOrd="7" destOrd="0" presId="urn:microsoft.com/office/officeart/2005/8/layout/vProcess5"/>
    <dgm:cxn modelId="{FE504E07-26E7-415E-90F6-7A8DFF04F10E}" type="presParOf" srcId="{3929B9FD-8BE5-435A-A6F7-DB9CE02CDAE0}" destId="{1C6B3DA1-40EC-422F-8C59-462136BACADC}" srcOrd="8" destOrd="0" presId="urn:microsoft.com/office/officeart/2005/8/layout/vProcess5"/>
    <dgm:cxn modelId="{FFAE456A-C97D-4CA8-8706-A45E0BAB0CF7}" type="presParOf" srcId="{3929B9FD-8BE5-435A-A6F7-DB9CE02CDAE0}" destId="{DD795550-E406-4BF6-A97C-6C6F0EA68386}" srcOrd="9" destOrd="0" presId="urn:microsoft.com/office/officeart/2005/8/layout/vProcess5"/>
    <dgm:cxn modelId="{1F64F23A-528A-49FD-A42F-94D6768B5946}" type="presParOf" srcId="{3929B9FD-8BE5-435A-A6F7-DB9CE02CDAE0}" destId="{789B80D2-EA2A-4B7B-BCF8-CD69BA20ED56}" srcOrd="10" destOrd="0" presId="urn:microsoft.com/office/officeart/2005/8/layout/vProcess5"/>
    <dgm:cxn modelId="{3423A877-70ED-43A8-8298-7FD9E9CBF1D5}" type="presParOf" srcId="{3929B9FD-8BE5-435A-A6F7-DB9CE02CDAE0}" destId="{99ADCD38-24A9-4453-A21D-3EEDA43DB151}" srcOrd="11" destOrd="0" presId="urn:microsoft.com/office/officeart/2005/8/layout/vProcess5"/>
    <dgm:cxn modelId="{438CC395-C3F1-429C-817C-9CD0B6644F66}" type="presParOf" srcId="{3929B9FD-8BE5-435A-A6F7-DB9CE02CDAE0}" destId="{A101A3EA-AAE1-4F41-954D-093F12EABCDF}" srcOrd="12" destOrd="0" presId="urn:microsoft.com/office/officeart/2005/8/layout/vProcess5"/>
    <dgm:cxn modelId="{BB693737-751C-4D9E-A588-041C485892BD}" type="presParOf" srcId="{3929B9FD-8BE5-435A-A6F7-DB9CE02CDAE0}" destId="{524C8639-F1CC-4BDB-B890-C1285AD19A70}" srcOrd="13" destOrd="0" presId="urn:microsoft.com/office/officeart/2005/8/layout/vProcess5"/>
    <dgm:cxn modelId="{DBF217E4-FC45-4FE2-889C-F78EE7FB267D}" type="presParOf" srcId="{3929B9FD-8BE5-435A-A6F7-DB9CE02CDAE0}" destId="{09E6AB68-F821-47DA-87CC-D5A75662ADB3}" srcOrd="14" destOrd="0" presId="urn:microsoft.com/office/officeart/2005/8/layout/v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8B3245-8668-42BD-BD13-86A922EF19CA}">
      <dsp:nvSpPr>
        <dsp:cNvPr id="0" name=""/>
        <dsp:cNvSpPr/>
      </dsp:nvSpPr>
      <dsp:spPr>
        <a:xfrm>
          <a:off x="0" y="0"/>
          <a:ext cx="3391357" cy="4780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latin typeface="Times New Roman" panose="02020603050405020304" pitchFamily="18" charset="0"/>
              <a:cs typeface="Times New Roman" panose="02020603050405020304" pitchFamily="18" charset="0"/>
            </a:rPr>
            <a:t>Araştırma konusuna göre dokümanların seçimi ve güncelliğinin kontrol edilmesi</a:t>
          </a:r>
        </a:p>
      </dsp:txBody>
      <dsp:txXfrm>
        <a:off x="14000" y="14000"/>
        <a:ext cx="2819629" cy="450002"/>
      </dsp:txXfrm>
    </dsp:sp>
    <dsp:sp modelId="{2D71ADB8-07B9-49EB-8CE1-766B5C2FE21F}">
      <dsp:nvSpPr>
        <dsp:cNvPr id="0" name=""/>
        <dsp:cNvSpPr/>
      </dsp:nvSpPr>
      <dsp:spPr>
        <a:xfrm>
          <a:off x="253250" y="544391"/>
          <a:ext cx="3391357" cy="4780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latin typeface="Times New Roman" panose="02020603050405020304" pitchFamily="18" charset="0"/>
              <a:cs typeface="Times New Roman" panose="02020603050405020304" pitchFamily="18" charset="0"/>
            </a:rPr>
            <a:t>Dokümanlara ulaşma  </a:t>
          </a:r>
        </a:p>
      </dsp:txBody>
      <dsp:txXfrm>
        <a:off x="267250" y="558391"/>
        <a:ext cx="2799404" cy="450002"/>
      </dsp:txXfrm>
    </dsp:sp>
    <dsp:sp modelId="{6B1843B3-4D19-4246-9D42-9A2F0ABE0877}">
      <dsp:nvSpPr>
        <dsp:cNvPr id="0" name=""/>
        <dsp:cNvSpPr/>
      </dsp:nvSpPr>
      <dsp:spPr>
        <a:xfrm>
          <a:off x="506501" y="1088783"/>
          <a:ext cx="3391357" cy="4780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latin typeface="Times New Roman" panose="02020603050405020304" pitchFamily="18" charset="0"/>
              <a:cs typeface="Times New Roman" panose="02020603050405020304" pitchFamily="18" charset="0"/>
            </a:rPr>
            <a:t>Dökümanları okuma ve anlama </a:t>
          </a:r>
        </a:p>
      </dsp:txBody>
      <dsp:txXfrm>
        <a:off x="520501" y="1102783"/>
        <a:ext cx="2799404" cy="450002"/>
      </dsp:txXfrm>
    </dsp:sp>
    <dsp:sp modelId="{1C0DCD8B-ECCC-42DF-93A9-3257E8D46C2A}">
      <dsp:nvSpPr>
        <dsp:cNvPr id="0" name=""/>
        <dsp:cNvSpPr/>
      </dsp:nvSpPr>
      <dsp:spPr>
        <a:xfrm>
          <a:off x="759752" y="1633175"/>
          <a:ext cx="3391357" cy="4780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latin typeface="Times New Roman" panose="02020603050405020304" pitchFamily="18" charset="0"/>
              <a:cs typeface="Times New Roman" panose="02020603050405020304" pitchFamily="18" charset="0"/>
            </a:rPr>
            <a:t>Veriyi analiz etme </a:t>
          </a:r>
        </a:p>
      </dsp:txBody>
      <dsp:txXfrm>
        <a:off x="773752" y="1647175"/>
        <a:ext cx="2799404" cy="450002"/>
      </dsp:txXfrm>
    </dsp:sp>
    <dsp:sp modelId="{B340F82A-441B-48E7-B6D0-B9385A4E4FDF}">
      <dsp:nvSpPr>
        <dsp:cNvPr id="0" name=""/>
        <dsp:cNvSpPr/>
      </dsp:nvSpPr>
      <dsp:spPr>
        <a:xfrm>
          <a:off x="1013002" y="2177567"/>
          <a:ext cx="3391357" cy="47800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tr-TR" sz="1200" kern="1200">
              <a:latin typeface="Times New Roman" panose="02020603050405020304" pitchFamily="18" charset="0"/>
              <a:cs typeface="Times New Roman" panose="02020603050405020304" pitchFamily="18" charset="0"/>
            </a:rPr>
            <a:t>Yorumlama  </a:t>
          </a:r>
        </a:p>
      </dsp:txBody>
      <dsp:txXfrm>
        <a:off x="1027002" y="2191567"/>
        <a:ext cx="2799404" cy="450002"/>
      </dsp:txXfrm>
    </dsp:sp>
    <dsp:sp modelId="{731F9614-1C43-46EA-A337-AEDFCCD42171}">
      <dsp:nvSpPr>
        <dsp:cNvPr id="0" name=""/>
        <dsp:cNvSpPr/>
      </dsp:nvSpPr>
      <dsp:spPr>
        <a:xfrm>
          <a:off x="3080655" y="349207"/>
          <a:ext cx="310701" cy="310701"/>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tr-TR" sz="1200" kern="1200">
            <a:latin typeface="Times New Roman" panose="02020603050405020304" pitchFamily="18" charset="0"/>
            <a:cs typeface="Times New Roman" panose="02020603050405020304" pitchFamily="18" charset="0"/>
          </a:endParaRPr>
        </a:p>
      </dsp:txBody>
      <dsp:txXfrm>
        <a:off x="3150563" y="349207"/>
        <a:ext cx="170885" cy="233803"/>
      </dsp:txXfrm>
    </dsp:sp>
    <dsp:sp modelId="{D85896AC-2BDA-458C-B52E-55C39D587010}">
      <dsp:nvSpPr>
        <dsp:cNvPr id="0" name=""/>
        <dsp:cNvSpPr/>
      </dsp:nvSpPr>
      <dsp:spPr>
        <a:xfrm>
          <a:off x="3333906" y="893599"/>
          <a:ext cx="310701" cy="310701"/>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tr-TR" sz="1200" kern="1200">
            <a:latin typeface="Times New Roman" panose="02020603050405020304" pitchFamily="18" charset="0"/>
            <a:cs typeface="Times New Roman" panose="02020603050405020304" pitchFamily="18" charset="0"/>
          </a:endParaRPr>
        </a:p>
      </dsp:txBody>
      <dsp:txXfrm>
        <a:off x="3403814" y="893599"/>
        <a:ext cx="170885" cy="233803"/>
      </dsp:txXfrm>
    </dsp:sp>
    <dsp:sp modelId="{1C6B3DA1-40EC-422F-8C59-462136BACADC}">
      <dsp:nvSpPr>
        <dsp:cNvPr id="0" name=""/>
        <dsp:cNvSpPr/>
      </dsp:nvSpPr>
      <dsp:spPr>
        <a:xfrm>
          <a:off x="3587156" y="1430024"/>
          <a:ext cx="310701" cy="310701"/>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tr-TR" sz="1200" kern="1200">
            <a:latin typeface="Times New Roman" panose="02020603050405020304" pitchFamily="18" charset="0"/>
            <a:cs typeface="Times New Roman" panose="02020603050405020304" pitchFamily="18" charset="0"/>
          </a:endParaRPr>
        </a:p>
      </dsp:txBody>
      <dsp:txXfrm>
        <a:off x="3657064" y="1430024"/>
        <a:ext cx="170885" cy="233803"/>
      </dsp:txXfrm>
    </dsp:sp>
    <dsp:sp modelId="{DD795550-E406-4BF6-A97C-6C6F0EA68386}">
      <dsp:nvSpPr>
        <dsp:cNvPr id="0" name=""/>
        <dsp:cNvSpPr/>
      </dsp:nvSpPr>
      <dsp:spPr>
        <a:xfrm>
          <a:off x="3840407" y="1979727"/>
          <a:ext cx="310701" cy="310701"/>
        </a:xfrm>
        <a:prstGeom prst="downArrow">
          <a:avLst>
            <a:gd name="adj1" fmla="val 55000"/>
            <a:gd name="adj2" fmla="val 45000"/>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tr-TR" sz="1200" kern="1200">
            <a:latin typeface="Times New Roman" panose="02020603050405020304" pitchFamily="18" charset="0"/>
            <a:cs typeface="Times New Roman" panose="02020603050405020304" pitchFamily="18" charset="0"/>
          </a:endParaRPr>
        </a:p>
      </dsp:txBody>
      <dsp:txXfrm>
        <a:off x="3910315" y="1979727"/>
        <a:ext cx="170885" cy="233803"/>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6DC38-5AA3-4AAD-868B-CB50586D1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17468</Words>
  <Characters>99572</Characters>
  <Application>Microsoft Office Word</Application>
  <DocSecurity>0</DocSecurity>
  <Lines>829</Lines>
  <Paragraphs>233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AICU</dc:creator>
  <cp:keywords/>
  <dc:description/>
  <cp:lastModifiedBy>Ömer KARABULUT</cp:lastModifiedBy>
  <cp:revision>2</cp:revision>
  <dcterms:created xsi:type="dcterms:W3CDTF">2024-04-21T14:36:00Z</dcterms:created>
  <dcterms:modified xsi:type="dcterms:W3CDTF">2024-04-21T14:36:00Z</dcterms:modified>
</cp:coreProperties>
</file>